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textAlignment w:val="baseline"/>
        <w:rPr>
          <w:rFonts w:ascii="Times New Roman"/>
          <w:sz w:val="20"/>
        </w:rPr>
      </w:pPr>
    </w:p>
    <w:p>
      <w:pPr>
        <w:pStyle w:val="8"/>
        <w:snapToGrid w:val="0"/>
        <w:textAlignment w:val="baseline"/>
        <w:rPr>
          <w:rFonts w:ascii="Times New Roman"/>
          <w:sz w:val="20"/>
        </w:rPr>
      </w:pPr>
      <w:r>
        <w:drawing>
          <wp:anchor distT="0" distB="0" distL="114300" distR="114300" simplePos="0" relativeHeight="251663360" behindDoc="0" locked="0" layoutInCell="1" allowOverlap="1">
            <wp:simplePos x="0" y="0"/>
            <wp:positionH relativeFrom="column">
              <wp:posOffset>1480820</wp:posOffset>
            </wp:positionH>
            <wp:positionV relativeFrom="paragraph">
              <wp:posOffset>113030</wp:posOffset>
            </wp:positionV>
            <wp:extent cx="4597400" cy="1104900"/>
            <wp:effectExtent l="0" t="0" r="0" b="0"/>
            <wp:wrapSquare wrapText="bothSides"/>
            <wp:docPr id="4" name="图片 4" descr="学院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院校标"/>
                    <pic:cNvPicPr>
                      <a:picLocks noChangeAspect="1"/>
                    </pic:cNvPicPr>
                  </pic:nvPicPr>
                  <pic:blipFill>
                    <a:blip r:embed="rId9"/>
                    <a:stretch>
                      <a:fillRect/>
                    </a:stretch>
                  </pic:blipFill>
                  <pic:spPr>
                    <a:xfrm>
                      <a:off x="0" y="0"/>
                      <a:ext cx="4597400" cy="1104900"/>
                    </a:xfrm>
                    <a:prstGeom prst="rect">
                      <a:avLst/>
                    </a:prstGeom>
                  </pic:spPr>
                </pic:pic>
              </a:graphicData>
            </a:graphic>
          </wp:anchor>
        </w:drawing>
      </w:r>
    </w:p>
    <w:p>
      <w:pPr>
        <w:pStyle w:val="8"/>
        <w:snapToGrid w:val="0"/>
        <w:textAlignment w:val="baseline"/>
        <w:rPr>
          <w:rFonts w:ascii="Times New Roman"/>
          <w:sz w:val="20"/>
        </w:rPr>
      </w:pPr>
    </w:p>
    <w:p>
      <w:pPr>
        <w:pStyle w:val="8"/>
        <w:snapToGrid w:val="0"/>
        <w:textAlignment w:val="baseline"/>
        <w:rPr>
          <w:rFonts w:ascii="Times New Roman"/>
          <w:sz w:val="20"/>
        </w:rPr>
      </w:pPr>
    </w:p>
    <w:p>
      <w:pPr>
        <w:pStyle w:val="8"/>
        <w:snapToGrid w:val="0"/>
        <w:textAlignment w:val="baseline"/>
        <w:rPr>
          <w:rFonts w:ascii="Times New Roman"/>
          <w:sz w:val="20"/>
        </w:rPr>
      </w:pPr>
    </w:p>
    <w:p>
      <w:pPr>
        <w:snapToGrid w:val="0"/>
        <w:spacing w:before="155"/>
        <w:ind w:right="2"/>
        <w:jc w:val="center"/>
        <w:textAlignment w:val="baseline"/>
        <w:rPr>
          <w:sz w:val="50"/>
          <w:lang w:eastAsia="zh-CN"/>
        </w:rPr>
      </w:pPr>
    </w:p>
    <w:p>
      <w:pPr>
        <w:pStyle w:val="8"/>
        <w:snapToGrid w:val="0"/>
        <w:textAlignment w:val="baseline"/>
        <w:rPr>
          <w:sz w:val="50"/>
          <w:lang w:eastAsia="zh-CN"/>
        </w:rPr>
      </w:pPr>
      <w: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ragraph">
                  <wp:posOffset>172720</wp:posOffset>
                </wp:positionV>
                <wp:extent cx="7560945" cy="1383665"/>
                <wp:effectExtent l="0" t="0" r="1905" b="635"/>
                <wp:wrapNone/>
                <wp:docPr id="3" name="Group 251"/>
                <wp:cNvGraphicFramePr/>
                <a:graphic xmlns:a="http://schemas.openxmlformats.org/drawingml/2006/main">
                  <a:graphicData uri="http://schemas.microsoft.com/office/word/2010/wordprocessingGroup">
                    <wpg:wgp>
                      <wpg:cNvGrpSpPr/>
                      <wpg:grpSpPr>
                        <a:xfrm>
                          <a:off x="0" y="0"/>
                          <a:ext cx="7560945" cy="1383665"/>
                          <a:chOff x="0" y="1016"/>
                          <a:chExt cx="11907" cy="2179"/>
                        </a:xfrm>
                      </wpg:grpSpPr>
                      <pic:pic xmlns:pic="http://schemas.openxmlformats.org/drawingml/2006/picture">
                        <pic:nvPicPr>
                          <pic:cNvPr id="6" name="Picture 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3122"/>
                            <a:ext cx="11907" cy="73"/>
                          </a:xfrm>
                          <a:prstGeom prst="rect">
                            <a:avLst/>
                          </a:prstGeom>
                          <a:noFill/>
                        </pic:spPr>
                      </pic:pic>
                      <wps:wsp>
                        <wps:cNvPr id="8" name="Rectangle 255"/>
                        <wps:cNvSpPr>
                          <a:spLocks noChangeArrowheads="1"/>
                        </wps:cNvSpPr>
                        <wps:spPr bwMode="auto">
                          <a:xfrm>
                            <a:off x="0" y="1046"/>
                            <a:ext cx="11907" cy="2077"/>
                          </a:xfrm>
                          <a:prstGeom prst="rect">
                            <a:avLst/>
                          </a:prstGeom>
                          <a:solidFill>
                            <a:srgbClr val="4BACC6"/>
                          </a:solidFill>
                          <a:ln>
                            <a:noFill/>
                          </a:ln>
                        </wps:spPr>
                        <wps:bodyPr rot="0" vert="horz" wrap="square" lIns="91440" tIns="45720" rIns="91440" bIns="45720" anchor="t" anchorCtr="0" upright="1">
                          <a:noAutofit/>
                        </wps:bodyPr>
                      </wps:wsp>
                      <wps:wsp>
                        <wps:cNvPr id="9" name="AutoShape 254"/>
                        <wps:cNvSpPr/>
                        <wps:spPr bwMode="auto">
                          <a:xfrm>
                            <a:off x="0" y="1016"/>
                            <a:ext cx="11907" cy="2136"/>
                          </a:xfrm>
                          <a:custGeom>
                            <a:avLst/>
                            <a:gdLst>
                              <a:gd name="T0" fmla="*/ 11906 w 11907"/>
                              <a:gd name="T1" fmla="*/ 1016 h 2136"/>
                              <a:gd name="T2" fmla="*/ 0 w 11907"/>
                              <a:gd name="T3" fmla="*/ 1016 h 2136"/>
                              <a:gd name="T4" fmla="*/ 0 w 11907"/>
                              <a:gd name="T5" fmla="*/ 1076 h 2136"/>
                              <a:gd name="T6" fmla="*/ 11906 w 11907"/>
                              <a:gd name="T7" fmla="*/ 1076 h 2136"/>
                              <a:gd name="T8" fmla="*/ 11906 w 11907"/>
                              <a:gd name="T9" fmla="*/ 1016 h 2136"/>
                              <a:gd name="T10" fmla="*/ 11906 w 11907"/>
                              <a:gd name="T11" fmla="*/ 3092 h 2136"/>
                              <a:gd name="T12" fmla="*/ 0 w 11907"/>
                              <a:gd name="T13" fmla="*/ 3092 h 2136"/>
                              <a:gd name="T14" fmla="*/ 0 w 11907"/>
                              <a:gd name="T15" fmla="*/ 3152 h 2136"/>
                              <a:gd name="T16" fmla="*/ 11906 w 11907"/>
                              <a:gd name="T17" fmla="*/ 3152 h 2136"/>
                              <a:gd name="T18" fmla="*/ 11906 w 11907"/>
                              <a:gd name="T19" fmla="*/ 3092 h 21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907" h="2136">
                                <a:moveTo>
                                  <a:pt x="11906" y="0"/>
                                </a:moveTo>
                                <a:lnTo>
                                  <a:pt x="0" y="0"/>
                                </a:lnTo>
                                <a:lnTo>
                                  <a:pt x="0" y="60"/>
                                </a:lnTo>
                                <a:lnTo>
                                  <a:pt x="11906" y="60"/>
                                </a:lnTo>
                                <a:lnTo>
                                  <a:pt x="11906" y="0"/>
                                </a:lnTo>
                                <a:moveTo>
                                  <a:pt x="11906" y="2076"/>
                                </a:moveTo>
                                <a:lnTo>
                                  <a:pt x="0" y="2076"/>
                                </a:lnTo>
                                <a:lnTo>
                                  <a:pt x="0" y="2136"/>
                                </a:lnTo>
                                <a:lnTo>
                                  <a:pt x="11906" y="2136"/>
                                </a:lnTo>
                                <a:lnTo>
                                  <a:pt x="11906" y="2076"/>
                                </a:lnTo>
                              </a:path>
                            </a:pathLst>
                          </a:custGeom>
                          <a:solidFill>
                            <a:srgbClr val="F2F2F2"/>
                          </a:solidFill>
                          <a:ln>
                            <a:noFill/>
                          </a:ln>
                        </wps:spPr>
                        <wps:bodyPr rot="0" vert="horz" wrap="square" lIns="91440" tIns="45720" rIns="91440" bIns="45720" anchor="t" anchorCtr="0" upright="1">
                          <a:noAutofit/>
                        </wps:bodyPr>
                      </wps:wsp>
                      <pic:pic xmlns:pic="http://schemas.openxmlformats.org/drawingml/2006/picture">
                        <pic:nvPicPr>
                          <pic:cNvPr id="10" name="Picture 2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1147"/>
                            <a:ext cx="11907" cy="1872"/>
                          </a:xfrm>
                          <a:prstGeom prst="rect">
                            <a:avLst/>
                          </a:prstGeom>
                          <a:noFill/>
                        </pic:spPr>
                      </pic:pic>
                      <wps:wsp>
                        <wps:cNvPr id="11" name="Text Box 252"/>
                        <wps:cNvSpPr txBox="1">
                          <a:spLocks noChangeArrowheads="1"/>
                        </wps:cNvSpPr>
                        <wps:spPr bwMode="auto">
                          <a:xfrm>
                            <a:off x="0" y="1121"/>
                            <a:ext cx="11907" cy="2016"/>
                          </a:xfrm>
                          <a:prstGeom prst="rect">
                            <a:avLst/>
                          </a:prstGeom>
                          <a:noFill/>
                          <a:ln>
                            <a:noFill/>
                          </a:ln>
                        </wps:spPr>
                        <wps:txbx>
                          <w:txbxContent>
                            <w:p>
                              <w:pPr>
                                <w:spacing w:before="10"/>
                                <w:rPr>
                                  <w:rFonts w:ascii="黑体"/>
                                  <w:sz w:val="60"/>
                                </w:rPr>
                              </w:pPr>
                            </w:p>
                            <w:p>
                              <w:pPr>
                                <w:jc w:val="center"/>
                                <w:rPr>
                                  <w:sz w:val="60"/>
                                  <w:lang w:eastAsia="zh-CN"/>
                                </w:rPr>
                              </w:pPr>
                              <w:r>
                                <w:rPr>
                                  <w:rFonts w:hint="eastAsia"/>
                                  <w:color w:val="FFFFFF"/>
                                  <w:sz w:val="60"/>
                                  <w:lang w:eastAsia="zh-CN"/>
                                </w:rPr>
                                <w:t>动漫制作技术</w:t>
                              </w:r>
                              <w:r>
                                <w:rPr>
                                  <w:color w:val="FFFFFF"/>
                                  <w:sz w:val="60"/>
                                  <w:lang w:eastAsia="zh-CN"/>
                                </w:rPr>
                                <w:t>专业人才培养方案</w:t>
                              </w:r>
                            </w:p>
                          </w:txbxContent>
                        </wps:txbx>
                        <wps:bodyPr rot="0" vert="horz" wrap="square" lIns="0" tIns="0" rIns="0" bIns="0" anchor="t" anchorCtr="0" upright="1">
                          <a:noAutofit/>
                        </wps:bodyPr>
                      </wps:wsp>
                    </wpg:wgp>
                  </a:graphicData>
                </a:graphic>
              </wp:anchor>
            </w:drawing>
          </mc:Choice>
          <mc:Fallback>
            <w:pict>
              <v:group id="Group 251" o:spid="_x0000_s1026" o:spt="203" style="position:absolute;left:0pt;margin-left:0pt;margin-top:13.6pt;height:108.95pt;width:595.35pt;mso-position-horizontal-relative:page;z-index:-251652096;mso-width-relative:page;mso-height-relative:page;" coordorigin="0,1016" coordsize="11907,2179" o:gfxdata="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">
                <o:lock v:ext="edit" aspectratio="f"/>
                <v:shape id="Picture 256" o:spid="_x0000_s1026" o:spt="75" type="#_x0000_t75" style="position:absolute;left:0;top:3122;height:73;width:11907;" filled="f" o:preferrelative="t" stroked="f" coordsize="21600,21600" o:gfxdata="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rSXS8AAAA&#10;2gAAAA8AAAAAAAAAAQAgAAAAIgAAAGRycy9kb3ducmV2LnhtbFBLAQIUABQAAAAIAIdO4kAzLwWe&#10;OwAAADkAAAAQAAAAAAAAAAEAIAAAAAsBAABkcnMvc2hhcGV4bWwueG1sUEsFBgAAAAAGAAYAWwEA&#10;ALUDAAAAAA==&#10;">
                  <v:fill on="f" focussize="0,0"/>
                  <v:stroke on="f"/>
                  <v:imagedata r:id="rId10" o:title=""/>
                  <o:lock v:ext="edit" aspectratio="t"/>
                </v:shape>
                <v:rect id="Rectangle 255" o:spid="_x0000_s1026" o:spt="1" style="position:absolute;left:0;top:1046;height:2077;width:11907;" fillcolor="#4BACC6" filled="t" stroked="f" coordsize="21600,21600" o:gfxdata="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ly6twAAANoAAAAP&#10;AAAAAAAAAAEAIAAAACIAAABkcnMvZG93bnJldi54bWxQSwECFAAUAAAACACHTuJAMy8FnjsAAAA5&#10;AAAAEAAAAAAAAAABACAAAAAGAQAAZHJzL3NoYXBleG1sLnhtbFBLBQYAAAAABgAGAFsBAACwAwAA&#10;AAA=&#10;">
                  <v:fill on="t" focussize="0,0"/>
                  <v:stroke on="f"/>
                  <v:imagedata o:title=""/>
                  <o:lock v:ext="edit" aspectratio="f"/>
                </v:rect>
                <v:shape id="AutoShape 254" o:spid="_x0000_s1026" o:spt="100" style="position:absolute;left:0;top:1016;height:2136;width:11907;" fillcolor="#F2F2F2" filled="t" stroked="f" coordsize="11907,2136" o:gfxdata="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iKbL4A&#10;AADaAAAADwAAAAAAAAABACAAAAAiAAAAZHJzL2Rvd25yZXYueG1sUEsBAhQAFAAAAAgAh07iQDMv&#10;BZ47AAAAOQAAABAAAAAAAAAAAQAgAAAADQEAAGRycy9zaGFwZXhtbC54bWxQSwUGAAAAAAYABgBb&#10;AQAAtwMAAAAA&#10;" path="m11906,0l0,0,0,60,11906,60,11906,0m11906,2076l0,2076,0,2136,11906,2136,11906,2076e">
                  <v:path o:connectlocs="11906,1016;0,1016;0,1076;11906,1076;11906,1016;11906,3092;0,3092;0,3152;11906,3152;11906,3092" o:connectangles="0,0,0,0,0,0,0,0,0,0"/>
                  <v:fill on="t" focussize="0,0"/>
                  <v:stroke on="f"/>
                  <v:imagedata o:title=""/>
                  <o:lock v:ext="edit" aspectratio="f"/>
                </v:shape>
                <v:shape id="Picture 253" o:spid="_x0000_s1026" o:spt="75" type="#_x0000_t75" style="position:absolute;left:0;top:1147;height:1872;width:11907;" filled="f" o:preferrelative="t" stroked="f" coordsize="21600,21600" o:gfxdata="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L4NW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Text Box 252" o:spid="_x0000_s1026" o:spt="202" type="#_x0000_t202" style="position:absolute;left:0;top:1121;height:2016;width:11907;"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0"/>
                          <w:rPr>
                            <w:rFonts w:ascii="黑体"/>
                            <w:sz w:val="60"/>
                          </w:rPr>
                        </w:pPr>
                      </w:p>
                      <w:p>
                        <w:pPr>
                          <w:jc w:val="center"/>
                          <w:rPr>
                            <w:sz w:val="60"/>
                            <w:lang w:eastAsia="zh-CN"/>
                          </w:rPr>
                        </w:pPr>
                        <w:r>
                          <w:rPr>
                            <w:rFonts w:hint="eastAsia"/>
                            <w:color w:val="FFFFFF"/>
                            <w:sz w:val="60"/>
                            <w:lang w:eastAsia="zh-CN"/>
                          </w:rPr>
                          <w:t>动漫制作技术</w:t>
                        </w:r>
                        <w:r>
                          <w:rPr>
                            <w:color w:val="FFFFFF"/>
                            <w:sz w:val="60"/>
                            <w:lang w:eastAsia="zh-CN"/>
                          </w:rPr>
                          <w:t>专业人才培养方案</w:t>
                        </w:r>
                      </w:p>
                    </w:txbxContent>
                  </v:textbox>
                </v:shape>
              </v:group>
            </w:pict>
          </mc:Fallback>
        </mc:AlternateContent>
      </w:r>
    </w:p>
    <w:p>
      <w:pPr>
        <w:pStyle w:val="8"/>
        <w:snapToGrid w:val="0"/>
        <w:textAlignment w:val="baseline"/>
        <w:rPr>
          <w:sz w:val="50"/>
          <w:lang w:eastAsia="zh-CN"/>
        </w:rPr>
      </w:pPr>
    </w:p>
    <w:p>
      <w:pPr>
        <w:pStyle w:val="8"/>
        <w:snapToGrid w:val="0"/>
        <w:textAlignment w:val="baseline"/>
        <w:rPr>
          <w:sz w:val="50"/>
          <w:lang w:eastAsia="zh-CN"/>
        </w:rPr>
      </w:pPr>
    </w:p>
    <w:p>
      <w:pPr>
        <w:snapToGrid w:val="0"/>
        <w:spacing w:before="421"/>
        <w:ind w:right="2"/>
        <w:jc w:val="center"/>
        <w:textAlignment w:val="baseline"/>
        <w:rPr>
          <w:sz w:val="50"/>
          <w:lang w:eastAsia="zh-CN"/>
        </w:rPr>
      </w:pPr>
    </w:p>
    <w:p>
      <w:pPr>
        <w:snapToGrid w:val="0"/>
        <w:spacing w:before="421"/>
        <w:ind w:right="2"/>
        <w:jc w:val="center"/>
        <w:textAlignment w:val="baseline"/>
        <w:rPr>
          <w:sz w:val="50"/>
          <w:lang w:eastAsia="zh-CN"/>
        </w:rPr>
      </w:pPr>
      <w:r>
        <w:rPr>
          <w:sz w:val="50"/>
          <w:lang w:eastAsia="zh-CN"/>
        </w:rPr>
        <w:t>（2021级适用）</w:t>
      </w:r>
    </w:p>
    <w:p>
      <w:pPr>
        <w:pStyle w:val="8"/>
        <w:snapToGrid w:val="0"/>
        <w:textAlignment w:val="baseline"/>
        <w:rPr>
          <w:sz w:val="50"/>
          <w:lang w:eastAsia="zh-CN"/>
        </w:rPr>
      </w:pPr>
    </w:p>
    <w:p>
      <w:pPr>
        <w:pStyle w:val="8"/>
        <w:snapToGrid w:val="0"/>
        <w:textAlignment w:val="baseline"/>
        <w:rPr>
          <w:sz w:val="50"/>
          <w:lang w:eastAsia="zh-CN"/>
        </w:rPr>
      </w:pPr>
    </w:p>
    <w:p>
      <w:pPr>
        <w:pStyle w:val="8"/>
        <w:snapToGrid w:val="0"/>
        <w:textAlignment w:val="baseline"/>
        <w:rPr>
          <w:sz w:val="50"/>
          <w:lang w:eastAsia="zh-CN"/>
        </w:rPr>
      </w:pPr>
    </w:p>
    <w:p>
      <w:pPr>
        <w:pStyle w:val="8"/>
        <w:snapToGrid w:val="0"/>
        <w:textAlignment w:val="baseline"/>
        <w:rPr>
          <w:sz w:val="50"/>
          <w:lang w:eastAsia="zh-CN"/>
        </w:rPr>
      </w:pPr>
    </w:p>
    <w:p>
      <w:pPr>
        <w:pStyle w:val="8"/>
        <w:snapToGrid w:val="0"/>
        <w:textAlignment w:val="baseline"/>
        <w:rPr>
          <w:sz w:val="50"/>
          <w:lang w:eastAsia="zh-CN"/>
        </w:rPr>
      </w:pPr>
    </w:p>
    <w:p>
      <w:pPr>
        <w:pStyle w:val="8"/>
        <w:snapToGrid w:val="0"/>
        <w:textAlignment w:val="baseline"/>
        <w:rPr>
          <w:sz w:val="50"/>
          <w:lang w:eastAsia="zh-CN"/>
        </w:rPr>
      </w:pPr>
    </w:p>
    <w:p>
      <w:pPr>
        <w:pStyle w:val="8"/>
        <w:snapToGrid w:val="0"/>
        <w:textAlignment w:val="baseline"/>
        <w:rPr>
          <w:sz w:val="50"/>
          <w:lang w:eastAsia="zh-CN"/>
        </w:rPr>
      </w:pPr>
    </w:p>
    <w:p>
      <w:pPr>
        <w:pStyle w:val="8"/>
        <w:snapToGrid w:val="0"/>
        <w:textAlignment w:val="baseline"/>
        <w:rPr>
          <w:sz w:val="50"/>
          <w:lang w:eastAsia="zh-CN"/>
        </w:rPr>
      </w:pPr>
    </w:p>
    <w:p>
      <w:pPr>
        <w:snapToGrid w:val="0"/>
        <w:spacing w:before="370"/>
        <w:jc w:val="center"/>
        <w:textAlignment w:val="baseline"/>
        <w:rPr>
          <w:rFonts w:ascii="黑体" w:eastAsia="黑体"/>
          <w:sz w:val="36"/>
          <w:lang w:eastAsia="zh-CN"/>
        </w:rPr>
      </w:pPr>
      <w:r>
        <w:rPr>
          <w:rFonts w:hint="eastAsia" w:ascii="黑体" w:eastAsia="黑体"/>
          <w:spacing w:val="65"/>
          <w:sz w:val="36"/>
          <w:lang w:eastAsia="zh-CN"/>
        </w:rPr>
        <w:t>菏泽职业学院</w:t>
      </w:r>
      <w:r>
        <w:rPr>
          <w:rFonts w:hint="eastAsia" w:ascii="黑体" w:eastAsia="黑体"/>
          <w:spacing w:val="-101"/>
          <w:sz w:val="36"/>
          <w:lang w:eastAsia="zh-CN"/>
        </w:rPr>
        <w:t xml:space="preserve"> </w:t>
      </w:r>
    </w:p>
    <w:p>
      <w:pPr>
        <w:snapToGrid w:val="0"/>
        <w:jc w:val="center"/>
        <w:textAlignment w:val="baseline"/>
        <w:rPr>
          <w:sz w:val="20"/>
          <w:lang w:eastAsia="zh-CN"/>
        </w:rPr>
      </w:pPr>
    </w:p>
    <w:p>
      <w:pPr>
        <w:snapToGrid w:val="0"/>
        <w:jc w:val="center"/>
        <w:textAlignment w:val="baseline"/>
        <w:rPr>
          <w:sz w:val="20"/>
          <w:lang w:eastAsia="zh-CN"/>
        </w:rPr>
      </w:pPr>
      <w:r>
        <w:rPr>
          <w:rFonts w:hint="eastAsia" w:ascii="黑体" w:eastAsia="黑体"/>
          <w:spacing w:val="65"/>
          <w:sz w:val="32"/>
          <w:szCs w:val="21"/>
          <w:lang w:eastAsia="zh-CN"/>
        </w:rPr>
        <w:t>二〇二一 年 六 月</w:t>
      </w:r>
    </w:p>
    <w:p>
      <w:pPr>
        <w:snapToGrid w:val="0"/>
        <w:jc w:val="center"/>
        <w:textAlignment w:val="baseline"/>
        <w:rPr>
          <w:sz w:val="20"/>
          <w:lang w:eastAsia="zh-CN"/>
        </w:rPr>
        <w:sectPr>
          <w:pgSz w:w="11910" w:h="16840"/>
          <w:pgMar w:top="1580" w:right="0" w:bottom="280" w:left="0" w:header="720" w:footer="720" w:gutter="0"/>
          <w:cols w:space="720" w:num="1"/>
        </w:sectPr>
      </w:pPr>
    </w:p>
    <w:p>
      <w:pPr>
        <w:pStyle w:val="8"/>
        <w:snapToGrid w:val="0"/>
        <w:spacing w:before="8"/>
        <w:jc w:val="center"/>
        <w:textAlignment w:val="baseline"/>
        <w:rPr>
          <w:rFonts w:ascii="黑体"/>
          <w:b/>
          <w:bCs/>
          <w:sz w:val="28"/>
          <w:szCs w:val="96"/>
          <w:lang w:eastAsia="zh-CN"/>
        </w:rPr>
      </w:pPr>
      <w:r>
        <w:rPr>
          <w:rFonts w:hint="eastAsia" w:ascii="黑体"/>
          <w:b/>
          <w:bCs/>
          <w:sz w:val="28"/>
          <w:szCs w:val="96"/>
          <w:lang w:eastAsia="zh-CN"/>
        </w:rPr>
        <w:t>编制说明</w:t>
      </w:r>
    </w:p>
    <w:p>
      <w:pPr>
        <w:pStyle w:val="8"/>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2021 级动漫制作技术专业人才培养方案是依据《国家职业教育改革实施方案》（国发〔2019〕4 号）、《教育部关于职业院校专业人才培养方案制定与实施工作的指导意见》（教职成〔2019〕13 号）、《山东省教育厅关于加快推进高等职业院校学分制改革的通知》（鲁教职函[2017]2 号）等有关文件精神，结合我校实际和专业建设要求，按照《菏泽职业学院 2021 级专业人才培养方案修订指导意见》要求制定。</w:t>
      </w:r>
    </w:p>
    <w:p>
      <w:pPr>
        <w:pStyle w:val="8"/>
        <w:snapToGrid w:val="0"/>
        <w:spacing w:before="8"/>
        <w:textAlignment w:val="baseline"/>
        <w:rPr>
          <w:rFonts w:ascii="黑体"/>
          <w:b/>
          <w:bCs/>
          <w:sz w:val="24"/>
          <w:szCs w:val="24"/>
          <w:lang w:eastAsia="zh-CN"/>
        </w:rPr>
      </w:pPr>
      <w:r>
        <w:rPr>
          <w:rFonts w:hint="eastAsia" w:ascii="黑体"/>
          <w:b/>
          <w:bCs/>
          <w:sz w:val="24"/>
          <w:szCs w:val="24"/>
          <w:lang w:eastAsia="zh-CN"/>
        </w:rPr>
        <w:t>一、人才培养方案组成</w:t>
      </w:r>
    </w:p>
    <w:p>
      <w:pPr>
        <w:pStyle w:val="8"/>
        <w:spacing w:before="8"/>
        <w:ind w:firstLine="560" w:firstLineChars="200"/>
        <w:rPr>
          <w:rFonts w:ascii="仿宋" w:hAnsi="仿宋" w:eastAsia="仿宋" w:cs="仿宋"/>
          <w:sz w:val="28"/>
          <w:szCs w:val="96"/>
          <w:lang w:eastAsia="zh-CN"/>
        </w:rPr>
      </w:pPr>
      <w:r>
        <w:rPr>
          <w:rFonts w:ascii="仿宋" w:hAnsi="仿宋" w:eastAsia="仿宋" w:cs="仿宋"/>
          <w:sz w:val="28"/>
          <w:szCs w:val="96"/>
          <w:lang w:eastAsia="zh-CN"/>
        </w:rPr>
        <w:t>本方案共分两部分：第一部分为人才培养方案；第二部分为附件，包括课程标准、专业调研分析报告（包括人才需求调研和职业岗位能力分析）、专业人才培养方案变更审批表、 菏泽职业学院文化创意学院学分制评价标准和菏泽职业学院人才培养方案审核意见表。</w:t>
      </w:r>
    </w:p>
    <w:p>
      <w:pPr>
        <w:pStyle w:val="8"/>
        <w:snapToGrid w:val="0"/>
        <w:spacing w:before="8" w:line="360" w:lineRule="auto"/>
        <w:textAlignment w:val="baseline"/>
        <w:rPr>
          <w:rFonts w:ascii="黑体"/>
          <w:b/>
          <w:bCs/>
          <w:sz w:val="24"/>
          <w:szCs w:val="24"/>
          <w:lang w:eastAsia="zh-CN"/>
        </w:rPr>
      </w:pPr>
      <w:r>
        <w:rPr>
          <w:rFonts w:hint="eastAsia" w:ascii="黑体"/>
          <w:b/>
          <w:bCs/>
          <w:sz w:val="24"/>
          <w:szCs w:val="24"/>
          <w:lang w:eastAsia="zh-CN"/>
        </w:rPr>
        <w:t>二、人才培养方案主要编制人员（姓名、单位、职务/职称）</w:t>
      </w:r>
    </w:p>
    <w:p>
      <w:pPr>
        <w:pStyle w:val="8"/>
        <w:snapToGrid w:val="0"/>
        <w:spacing w:before="8" w:line="360" w:lineRule="auto"/>
        <w:ind w:firstLine="562" w:firstLineChars="200"/>
        <w:textAlignment w:val="baseline"/>
        <w:rPr>
          <w:rFonts w:ascii="仿宋" w:hAnsi="仿宋" w:eastAsia="仿宋" w:cs="仿宋"/>
          <w:b/>
          <w:bCs/>
          <w:sz w:val="28"/>
          <w:szCs w:val="96"/>
          <w:lang w:eastAsia="zh-CN"/>
        </w:rPr>
      </w:pPr>
      <w:r>
        <w:rPr>
          <w:rFonts w:hint="eastAsia" w:ascii="仿宋" w:hAnsi="仿宋" w:eastAsia="仿宋" w:cs="仿宋"/>
          <w:b/>
          <w:bCs/>
          <w:sz w:val="28"/>
          <w:szCs w:val="96"/>
          <w:lang w:eastAsia="zh-CN"/>
        </w:rPr>
        <w:t>专业负责人：</w:t>
      </w:r>
    </w:p>
    <w:p>
      <w:pPr>
        <w:pStyle w:val="8"/>
        <w:spacing w:before="8" w:line="360" w:lineRule="auto"/>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范兴      菏泽职业学院信息工程 教师/助教</w:t>
      </w:r>
    </w:p>
    <w:p>
      <w:pPr>
        <w:pStyle w:val="8"/>
        <w:snapToGrid w:val="0"/>
        <w:spacing w:before="8" w:line="360" w:lineRule="auto"/>
        <w:ind w:firstLine="562" w:firstLineChars="200"/>
        <w:textAlignment w:val="baseline"/>
        <w:rPr>
          <w:rFonts w:ascii="仿宋" w:hAnsi="仿宋" w:eastAsia="仿宋" w:cs="仿宋"/>
          <w:b/>
          <w:bCs/>
          <w:sz w:val="28"/>
          <w:szCs w:val="96"/>
          <w:lang w:eastAsia="zh-CN"/>
        </w:rPr>
      </w:pPr>
      <w:r>
        <w:rPr>
          <w:rFonts w:hint="eastAsia" w:ascii="仿宋" w:hAnsi="仿宋" w:eastAsia="仿宋" w:cs="仿宋"/>
          <w:b/>
          <w:bCs/>
          <w:sz w:val="28"/>
          <w:szCs w:val="96"/>
          <w:lang w:eastAsia="zh-CN"/>
        </w:rPr>
        <w:t>参编人员：</w:t>
      </w:r>
    </w:p>
    <w:p>
      <w:pPr>
        <w:pStyle w:val="8"/>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范兴      菏泽职业学院信息工程 教师/助教</w:t>
      </w:r>
    </w:p>
    <w:p>
      <w:pPr>
        <w:pStyle w:val="8"/>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张锦涛    菏泽职业学院信息工程 教师/助教</w:t>
      </w:r>
    </w:p>
    <w:p>
      <w:pPr>
        <w:pStyle w:val="8"/>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刘威      菏泽职业学院信息工程 教师/助教</w:t>
      </w:r>
    </w:p>
    <w:p>
      <w:pPr>
        <w:pStyle w:val="8"/>
        <w:spacing w:before="8"/>
        <w:ind w:firstLine="560" w:firstLineChars="200"/>
        <w:rPr>
          <w:rFonts w:ascii="仿宋" w:hAnsi="仿宋" w:eastAsia="仿宋" w:cs="仿宋"/>
          <w:sz w:val="28"/>
          <w:szCs w:val="96"/>
          <w:lang w:eastAsia="zh-CN"/>
        </w:rPr>
      </w:pPr>
      <w:r>
        <w:rPr>
          <w:rFonts w:hint="eastAsia" w:ascii="仿宋" w:hAnsi="仿宋" w:eastAsia="仿宋" w:cs="仿宋"/>
          <w:sz w:val="28"/>
          <w:szCs w:val="96"/>
          <w:lang w:eastAsia="zh-CN"/>
        </w:rPr>
        <w:t>李慧      菏泽职业学院信息工程 教师/助教</w:t>
      </w:r>
    </w:p>
    <w:p>
      <w:pPr>
        <w:pStyle w:val="8"/>
        <w:spacing w:before="8"/>
        <w:ind w:firstLine="560" w:firstLineChars="200"/>
        <w:rPr>
          <w:rFonts w:hint="eastAsia" w:ascii="仿宋" w:hAnsi="仿宋" w:eastAsia="仿宋" w:cs="仿宋"/>
          <w:sz w:val="28"/>
          <w:szCs w:val="96"/>
          <w:lang w:eastAsia="zh-CN"/>
        </w:rPr>
      </w:pPr>
      <w:r>
        <w:rPr>
          <w:rFonts w:hint="eastAsia" w:ascii="仿宋" w:hAnsi="仿宋" w:eastAsia="仿宋" w:cs="仿宋"/>
          <w:sz w:val="28"/>
          <w:szCs w:val="96"/>
          <w:lang w:eastAsia="zh-CN"/>
        </w:rPr>
        <w:t>范慧莹    菏泽职业学院信息工程 教师/助教</w:t>
      </w:r>
    </w:p>
    <w:p>
      <w:pPr>
        <w:rPr>
          <w:rFonts w:hint="eastAsia" w:ascii="仿宋" w:hAnsi="仿宋" w:eastAsia="仿宋" w:cs="仿宋"/>
          <w:sz w:val="28"/>
          <w:szCs w:val="96"/>
          <w:lang w:eastAsia="zh-CN"/>
        </w:rPr>
      </w:pPr>
      <w:r>
        <w:rPr>
          <w:rFonts w:hint="eastAsia" w:ascii="仿宋" w:hAnsi="仿宋" w:eastAsia="仿宋" w:cs="仿宋"/>
          <w:sz w:val="28"/>
          <w:szCs w:val="96"/>
          <w:lang w:eastAsia="zh-CN"/>
        </w:rPr>
        <w:br w:type="page"/>
      </w:r>
    </w:p>
    <w:sdt>
      <w:sdtPr>
        <w:rPr>
          <w:sz w:val="32"/>
          <w:szCs w:val="36"/>
        </w:rPr>
        <w:id w:val="147456167"/>
        <w:docPartObj>
          <w:docPartGallery w:val="Table of Contents"/>
          <w:docPartUnique/>
        </w:docPartObj>
      </w:sdtPr>
      <w:sdtEndPr>
        <w:rPr>
          <w:b/>
          <w:sz w:val="22"/>
          <w:szCs w:val="22"/>
        </w:rPr>
      </w:sdtEndPr>
      <w:sdtContent>
        <w:p>
          <w:pPr>
            <w:snapToGrid w:val="0"/>
            <w:spacing w:line="360" w:lineRule="auto"/>
            <w:jc w:val="center"/>
            <w:textAlignment w:val="baseline"/>
            <w:rPr>
              <w:rFonts w:ascii="黑体"/>
              <w:sz w:val="15"/>
              <w:szCs w:val="36"/>
              <w:lang w:eastAsia="zh-CN"/>
            </w:rPr>
          </w:pPr>
        </w:p>
        <w:p>
          <w:pPr>
            <w:jc w:val="center"/>
            <w:rPr>
              <w:b/>
              <w:bCs/>
            </w:rPr>
          </w:pPr>
          <w:r>
            <w:rPr>
              <w:b/>
              <w:bCs/>
              <w:sz w:val="32"/>
              <w:szCs w:val="36"/>
            </w:rPr>
            <w:t>目</w:t>
          </w:r>
          <w:r>
            <w:rPr>
              <w:rFonts w:hint="eastAsia"/>
              <w:b/>
              <w:bCs/>
              <w:sz w:val="32"/>
              <w:szCs w:val="36"/>
              <w:lang w:eastAsia="zh-CN"/>
            </w:rPr>
            <w:t xml:space="preserve">   </w:t>
          </w:r>
          <w:r>
            <w:rPr>
              <w:b/>
              <w:bCs/>
              <w:sz w:val="32"/>
              <w:szCs w:val="36"/>
            </w:rPr>
            <w:t>录</w:t>
          </w:r>
        </w:p>
        <w:p>
          <w:pPr>
            <w:pStyle w:val="13"/>
            <w:tabs>
              <w:tab w:val="right" w:leader="dot" w:pos="8504"/>
            </w:tabs>
          </w:pPr>
          <w:r>
            <w:fldChar w:fldCharType="begin"/>
          </w:r>
          <w:r>
            <w:instrText xml:space="preserve">TOC \o "1-2" \h \u </w:instrText>
          </w:r>
          <w:r>
            <w:fldChar w:fldCharType="separate"/>
          </w:r>
          <w:r>
            <w:fldChar w:fldCharType="begin"/>
          </w:r>
          <w:r>
            <w:instrText xml:space="preserve"> HYPERLINK \l _Toc14796 </w:instrText>
          </w:r>
          <w:r>
            <w:fldChar w:fldCharType="separate"/>
          </w:r>
          <w:r>
            <w:rPr>
              <w:rFonts w:hint="eastAsia" w:ascii="黑体" w:hAnsi="黑体" w:eastAsia="黑体" w:cs="黑体"/>
              <w:lang w:eastAsia="zh-CN"/>
            </w:rPr>
            <w:t>一、专业名称及代码</w:t>
          </w:r>
          <w:r>
            <w:tab/>
          </w:r>
          <w:r>
            <w:fldChar w:fldCharType="begin"/>
          </w:r>
          <w:r>
            <w:instrText xml:space="preserve"> PAGEREF _Toc14796 \h </w:instrText>
          </w:r>
          <w:r>
            <w:fldChar w:fldCharType="separate"/>
          </w:r>
          <w:r>
            <w:t>4</w:t>
          </w:r>
          <w:r>
            <w:fldChar w:fldCharType="end"/>
          </w:r>
          <w:r>
            <w:fldChar w:fldCharType="end"/>
          </w:r>
        </w:p>
        <w:p>
          <w:pPr>
            <w:pStyle w:val="14"/>
            <w:tabs>
              <w:tab w:val="right" w:leader="dot" w:pos="8504"/>
            </w:tabs>
          </w:pPr>
          <w:r>
            <w:fldChar w:fldCharType="begin"/>
          </w:r>
          <w:r>
            <w:instrText xml:space="preserve"> HYPERLINK \l _Toc23090 </w:instrText>
          </w:r>
          <w:r>
            <w:fldChar w:fldCharType="separate"/>
          </w:r>
          <w:r>
            <w:rPr>
              <w:rFonts w:hint="eastAsia"/>
              <w:bCs/>
              <w:szCs w:val="24"/>
              <w:lang w:eastAsia="zh-CN"/>
            </w:rPr>
            <w:t>（一）专业名称</w:t>
          </w:r>
          <w:r>
            <w:tab/>
          </w:r>
          <w:r>
            <w:fldChar w:fldCharType="begin"/>
          </w:r>
          <w:r>
            <w:instrText xml:space="preserve"> PAGEREF _Toc23090 \h </w:instrText>
          </w:r>
          <w:r>
            <w:fldChar w:fldCharType="separate"/>
          </w:r>
          <w:r>
            <w:t>4</w:t>
          </w:r>
          <w:r>
            <w:fldChar w:fldCharType="end"/>
          </w:r>
          <w:r>
            <w:fldChar w:fldCharType="end"/>
          </w:r>
        </w:p>
        <w:p>
          <w:pPr>
            <w:pStyle w:val="14"/>
            <w:tabs>
              <w:tab w:val="right" w:leader="dot" w:pos="8504"/>
            </w:tabs>
          </w:pPr>
          <w:r>
            <w:fldChar w:fldCharType="begin"/>
          </w:r>
          <w:r>
            <w:instrText xml:space="preserve"> HYPERLINK \l _Toc29503 </w:instrText>
          </w:r>
          <w:r>
            <w:fldChar w:fldCharType="separate"/>
          </w:r>
          <w:r>
            <w:rPr>
              <w:rFonts w:hint="eastAsia"/>
              <w:bCs/>
              <w:szCs w:val="24"/>
              <w:lang w:eastAsia="zh-CN"/>
            </w:rPr>
            <w:t>（二）专业代码</w:t>
          </w:r>
          <w:r>
            <w:tab/>
          </w:r>
          <w:r>
            <w:fldChar w:fldCharType="begin"/>
          </w:r>
          <w:r>
            <w:instrText xml:space="preserve"> PAGEREF _Toc29503 \h </w:instrText>
          </w:r>
          <w:r>
            <w:fldChar w:fldCharType="separate"/>
          </w:r>
          <w:r>
            <w:t>4</w:t>
          </w:r>
          <w:r>
            <w:fldChar w:fldCharType="end"/>
          </w:r>
          <w:r>
            <w:fldChar w:fldCharType="end"/>
          </w:r>
        </w:p>
        <w:p>
          <w:pPr>
            <w:pStyle w:val="14"/>
            <w:tabs>
              <w:tab w:val="right" w:leader="dot" w:pos="8504"/>
            </w:tabs>
          </w:pPr>
          <w:r>
            <w:fldChar w:fldCharType="begin"/>
          </w:r>
          <w:r>
            <w:instrText xml:space="preserve"> HYPERLINK \l _Toc32074 </w:instrText>
          </w:r>
          <w:r>
            <w:fldChar w:fldCharType="separate"/>
          </w:r>
          <w:r>
            <w:rPr>
              <w:rFonts w:hint="eastAsia" w:ascii="黑体" w:hAnsi="黑体" w:eastAsia="黑体"/>
              <w:lang w:eastAsia="zh-CN"/>
            </w:rPr>
            <w:t>二、入学要求</w:t>
          </w:r>
          <w:r>
            <w:tab/>
          </w:r>
          <w:r>
            <w:fldChar w:fldCharType="begin"/>
          </w:r>
          <w:r>
            <w:instrText xml:space="preserve"> PAGEREF _Toc32074 \h </w:instrText>
          </w:r>
          <w:r>
            <w:fldChar w:fldCharType="separate"/>
          </w:r>
          <w:r>
            <w:t>4</w:t>
          </w:r>
          <w:r>
            <w:fldChar w:fldCharType="end"/>
          </w:r>
          <w:r>
            <w:fldChar w:fldCharType="end"/>
          </w:r>
        </w:p>
        <w:p>
          <w:pPr>
            <w:pStyle w:val="14"/>
            <w:tabs>
              <w:tab w:val="right" w:leader="dot" w:pos="8504"/>
            </w:tabs>
          </w:pPr>
          <w:r>
            <w:fldChar w:fldCharType="begin"/>
          </w:r>
          <w:r>
            <w:instrText xml:space="preserve"> HYPERLINK \l _Toc21450 </w:instrText>
          </w:r>
          <w:r>
            <w:fldChar w:fldCharType="separate"/>
          </w:r>
          <w:r>
            <w:rPr>
              <w:rFonts w:hint="eastAsia" w:ascii="黑体" w:hAnsi="黑体" w:eastAsia="黑体"/>
              <w:lang w:eastAsia="zh-CN"/>
            </w:rPr>
            <w:t>三、修业年限</w:t>
          </w:r>
          <w:r>
            <w:tab/>
          </w:r>
          <w:r>
            <w:fldChar w:fldCharType="begin"/>
          </w:r>
          <w:r>
            <w:instrText xml:space="preserve"> PAGEREF _Toc21450 \h </w:instrText>
          </w:r>
          <w:r>
            <w:fldChar w:fldCharType="separate"/>
          </w:r>
          <w:r>
            <w:t>4</w:t>
          </w:r>
          <w:r>
            <w:fldChar w:fldCharType="end"/>
          </w:r>
          <w:r>
            <w:fldChar w:fldCharType="end"/>
          </w:r>
        </w:p>
        <w:p>
          <w:pPr>
            <w:pStyle w:val="14"/>
            <w:tabs>
              <w:tab w:val="right" w:leader="dot" w:pos="8504"/>
            </w:tabs>
          </w:pPr>
          <w:r>
            <w:fldChar w:fldCharType="begin"/>
          </w:r>
          <w:r>
            <w:instrText xml:space="preserve"> HYPERLINK \l _Toc21970 </w:instrText>
          </w:r>
          <w:r>
            <w:fldChar w:fldCharType="separate"/>
          </w:r>
          <w:r>
            <w:rPr>
              <w:rFonts w:hint="eastAsia" w:ascii="黑体" w:hAnsi="黑体" w:eastAsia="黑体"/>
            </w:rPr>
            <w:t>四、职业面向</w:t>
          </w:r>
          <w:r>
            <w:tab/>
          </w:r>
          <w:r>
            <w:fldChar w:fldCharType="begin"/>
          </w:r>
          <w:r>
            <w:instrText xml:space="preserve"> PAGEREF _Toc21970 \h </w:instrText>
          </w:r>
          <w:r>
            <w:fldChar w:fldCharType="separate"/>
          </w:r>
          <w:r>
            <w:t>4</w:t>
          </w:r>
          <w:r>
            <w:fldChar w:fldCharType="end"/>
          </w:r>
          <w:r>
            <w:fldChar w:fldCharType="end"/>
          </w:r>
        </w:p>
        <w:p>
          <w:pPr>
            <w:pStyle w:val="14"/>
            <w:tabs>
              <w:tab w:val="right" w:leader="dot" w:pos="8504"/>
            </w:tabs>
          </w:pPr>
          <w:r>
            <w:fldChar w:fldCharType="begin"/>
          </w:r>
          <w:r>
            <w:instrText xml:space="preserve"> HYPERLINK \l _Toc21710 </w:instrText>
          </w:r>
          <w:r>
            <w:fldChar w:fldCharType="separate"/>
          </w:r>
          <w:r>
            <w:rPr>
              <w:rFonts w:hint="eastAsia" w:ascii="黑体" w:hAnsi="黑体" w:eastAsia="黑体"/>
              <w:lang w:eastAsia="zh-CN"/>
            </w:rPr>
            <w:t>五、培养目标与培养规格</w:t>
          </w:r>
          <w:r>
            <w:tab/>
          </w:r>
          <w:r>
            <w:fldChar w:fldCharType="begin"/>
          </w:r>
          <w:r>
            <w:instrText xml:space="preserve"> PAGEREF _Toc21710 \h </w:instrText>
          </w:r>
          <w:r>
            <w:fldChar w:fldCharType="separate"/>
          </w:r>
          <w:r>
            <w:t>4</w:t>
          </w:r>
          <w:r>
            <w:fldChar w:fldCharType="end"/>
          </w:r>
          <w:r>
            <w:fldChar w:fldCharType="end"/>
          </w:r>
        </w:p>
        <w:p>
          <w:pPr>
            <w:pStyle w:val="14"/>
            <w:tabs>
              <w:tab w:val="right" w:leader="dot" w:pos="8504"/>
            </w:tabs>
          </w:pPr>
          <w:r>
            <w:fldChar w:fldCharType="begin"/>
          </w:r>
          <w:r>
            <w:instrText xml:space="preserve"> HYPERLINK \l _Toc18322 </w:instrText>
          </w:r>
          <w:r>
            <w:fldChar w:fldCharType="separate"/>
          </w:r>
          <w:r>
            <w:rPr>
              <w:rFonts w:hint="eastAsia"/>
              <w:szCs w:val="24"/>
              <w:lang w:eastAsia="zh-CN"/>
            </w:rPr>
            <w:t>（一）培养目标</w:t>
          </w:r>
          <w:r>
            <w:tab/>
          </w:r>
          <w:r>
            <w:fldChar w:fldCharType="begin"/>
          </w:r>
          <w:r>
            <w:instrText xml:space="preserve"> PAGEREF _Toc18322 \h </w:instrText>
          </w:r>
          <w:r>
            <w:fldChar w:fldCharType="separate"/>
          </w:r>
          <w:r>
            <w:t>4</w:t>
          </w:r>
          <w:r>
            <w:fldChar w:fldCharType="end"/>
          </w:r>
          <w:r>
            <w:fldChar w:fldCharType="end"/>
          </w:r>
        </w:p>
        <w:p>
          <w:pPr>
            <w:pStyle w:val="14"/>
            <w:tabs>
              <w:tab w:val="right" w:leader="dot" w:pos="8504"/>
            </w:tabs>
          </w:pPr>
          <w:r>
            <w:fldChar w:fldCharType="begin"/>
          </w:r>
          <w:r>
            <w:instrText xml:space="preserve"> HYPERLINK \l _Toc25424 </w:instrText>
          </w:r>
          <w:r>
            <w:fldChar w:fldCharType="separate"/>
          </w:r>
          <w:r>
            <w:rPr>
              <w:rFonts w:hint="eastAsia"/>
              <w:szCs w:val="24"/>
              <w:lang w:eastAsia="zh-CN"/>
            </w:rPr>
            <w:t>（二）培养规格</w:t>
          </w:r>
          <w:r>
            <w:tab/>
          </w:r>
          <w:r>
            <w:fldChar w:fldCharType="begin"/>
          </w:r>
          <w:r>
            <w:instrText xml:space="preserve"> PAGEREF _Toc25424 \h </w:instrText>
          </w:r>
          <w:r>
            <w:fldChar w:fldCharType="separate"/>
          </w:r>
          <w:r>
            <w:t>4</w:t>
          </w:r>
          <w:r>
            <w:fldChar w:fldCharType="end"/>
          </w:r>
          <w:r>
            <w:fldChar w:fldCharType="end"/>
          </w:r>
        </w:p>
        <w:p>
          <w:pPr>
            <w:pStyle w:val="14"/>
            <w:tabs>
              <w:tab w:val="right" w:leader="dot" w:pos="8504"/>
            </w:tabs>
          </w:pPr>
          <w:r>
            <w:fldChar w:fldCharType="begin"/>
          </w:r>
          <w:r>
            <w:instrText xml:space="preserve"> HYPERLINK \l _Toc10854 </w:instrText>
          </w:r>
          <w:r>
            <w:fldChar w:fldCharType="separate"/>
          </w:r>
          <w:r>
            <w:rPr>
              <w:rFonts w:hint="eastAsia" w:ascii="黑体" w:hAnsi="黑体" w:eastAsia="黑体"/>
              <w:lang w:eastAsia="zh-CN"/>
            </w:rPr>
            <w:t>六、课程设置</w:t>
          </w:r>
          <w:r>
            <w:tab/>
          </w:r>
          <w:r>
            <w:fldChar w:fldCharType="begin"/>
          </w:r>
          <w:r>
            <w:instrText xml:space="preserve"> PAGEREF _Toc10854 \h </w:instrText>
          </w:r>
          <w:r>
            <w:fldChar w:fldCharType="separate"/>
          </w:r>
          <w:r>
            <w:t>6</w:t>
          </w:r>
          <w:r>
            <w:fldChar w:fldCharType="end"/>
          </w:r>
          <w:r>
            <w:fldChar w:fldCharType="end"/>
          </w:r>
        </w:p>
        <w:p>
          <w:pPr>
            <w:pStyle w:val="14"/>
            <w:tabs>
              <w:tab w:val="right" w:leader="dot" w:pos="8504"/>
            </w:tabs>
          </w:pPr>
          <w:r>
            <w:fldChar w:fldCharType="begin"/>
          </w:r>
          <w:r>
            <w:instrText xml:space="preserve"> HYPERLINK \l _Toc25316 </w:instrText>
          </w:r>
          <w:r>
            <w:fldChar w:fldCharType="separate"/>
          </w:r>
          <w:r>
            <w:rPr>
              <w:rFonts w:hint="eastAsia"/>
              <w:szCs w:val="24"/>
              <w:lang w:eastAsia="zh-CN"/>
            </w:rPr>
            <w:t>（</w:t>
          </w:r>
          <w:r>
            <w:rPr>
              <w:rFonts w:hint="eastAsia"/>
              <w:szCs w:val="24"/>
              <w:lang w:val="en-US" w:eastAsia="zh-CN"/>
            </w:rPr>
            <w:t>一）</w:t>
          </w:r>
          <w:r>
            <w:rPr>
              <w:rFonts w:hint="eastAsia"/>
              <w:szCs w:val="24"/>
              <w:lang w:eastAsia="zh-CN"/>
            </w:rPr>
            <w:t>公共基础课程</w:t>
          </w:r>
          <w:r>
            <w:tab/>
          </w:r>
          <w:r>
            <w:fldChar w:fldCharType="begin"/>
          </w:r>
          <w:r>
            <w:instrText xml:space="preserve"> PAGEREF _Toc25316 \h </w:instrText>
          </w:r>
          <w:r>
            <w:fldChar w:fldCharType="separate"/>
          </w:r>
          <w:r>
            <w:t>6</w:t>
          </w:r>
          <w:r>
            <w:fldChar w:fldCharType="end"/>
          </w:r>
          <w:r>
            <w:fldChar w:fldCharType="end"/>
          </w:r>
        </w:p>
        <w:p>
          <w:pPr>
            <w:pStyle w:val="14"/>
            <w:tabs>
              <w:tab w:val="right" w:leader="dot" w:pos="8504"/>
            </w:tabs>
          </w:pPr>
          <w:r>
            <w:fldChar w:fldCharType="begin"/>
          </w:r>
          <w:r>
            <w:instrText xml:space="preserve"> HYPERLINK \l _Toc14870 </w:instrText>
          </w:r>
          <w:r>
            <w:fldChar w:fldCharType="separate"/>
          </w:r>
          <w:r>
            <w:rPr>
              <w:rFonts w:hint="eastAsia"/>
              <w:szCs w:val="24"/>
              <w:lang w:eastAsia="zh-CN"/>
            </w:rPr>
            <w:t>（二）专业基础课程</w:t>
          </w:r>
          <w:r>
            <w:tab/>
          </w:r>
          <w:r>
            <w:fldChar w:fldCharType="begin"/>
          </w:r>
          <w:r>
            <w:instrText xml:space="preserve"> PAGEREF _Toc14870 \h </w:instrText>
          </w:r>
          <w:r>
            <w:fldChar w:fldCharType="separate"/>
          </w:r>
          <w:r>
            <w:t>6</w:t>
          </w:r>
          <w:r>
            <w:fldChar w:fldCharType="end"/>
          </w:r>
          <w:r>
            <w:fldChar w:fldCharType="end"/>
          </w:r>
        </w:p>
        <w:p>
          <w:pPr>
            <w:pStyle w:val="14"/>
            <w:tabs>
              <w:tab w:val="right" w:leader="dot" w:pos="8504"/>
            </w:tabs>
          </w:pPr>
          <w:r>
            <w:fldChar w:fldCharType="begin"/>
          </w:r>
          <w:r>
            <w:instrText xml:space="preserve"> HYPERLINK \l _Toc29872 </w:instrText>
          </w:r>
          <w:r>
            <w:fldChar w:fldCharType="separate"/>
          </w:r>
          <w:r>
            <w:rPr>
              <w:rFonts w:hint="eastAsia"/>
              <w:szCs w:val="24"/>
              <w:lang w:eastAsia="zh-CN"/>
            </w:rPr>
            <w:t>（三）专业核心课程</w:t>
          </w:r>
          <w:r>
            <w:tab/>
          </w:r>
          <w:r>
            <w:fldChar w:fldCharType="begin"/>
          </w:r>
          <w:r>
            <w:instrText xml:space="preserve"> PAGEREF _Toc29872 \h </w:instrText>
          </w:r>
          <w:r>
            <w:fldChar w:fldCharType="separate"/>
          </w:r>
          <w:r>
            <w:t>6</w:t>
          </w:r>
          <w:r>
            <w:fldChar w:fldCharType="end"/>
          </w:r>
          <w:r>
            <w:fldChar w:fldCharType="end"/>
          </w:r>
        </w:p>
        <w:p>
          <w:pPr>
            <w:pStyle w:val="14"/>
            <w:tabs>
              <w:tab w:val="right" w:leader="dot" w:pos="8504"/>
            </w:tabs>
          </w:pPr>
          <w:r>
            <w:fldChar w:fldCharType="begin"/>
          </w:r>
          <w:r>
            <w:instrText xml:space="preserve"> HYPERLINK \l _Toc32194 </w:instrText>
          </w:r>
          <w:r>
            <w:fldChar w:fldCharType="separate"/>
          </w:r>
          <w:r>
            <w:rPr>
              <w:rFonts w:hint="eastAsia"/>
              <w:bCs/>
              <w:szCs w:val="24"/>
              <w:lang w:eastAsia="zh-CN"/>
            </w:rPr>
            <w:t>（四）实践性教学环节</w:t>
          </w:r>
          <w:r>
            <w:tab/>
          </w:r>
          <w:r>
            <w:fldChar w:fldCharType="begin"/>
          </w:r>
          <w:r>
            <w:instrText xml:space="preserve"> PAGEREF _Toc32194 \h </w:instrText>
          </w:r>
          <w:r>
            <w:fldChar w:fldCharType="separate"/>
          </w:r>
          <w:r>
            <w:t>7</w:t>
          </w:r>
          <w:r>
            <w:fldChar w:fldCharType="end"/>
          </w:r>
          <w:r>
            <w:fldChar w:fldCharType="end"/>
          </w:r>
        </w:p>
        <w:p>
          <w:pPr>
            <w:pStyle w:val="14"/>
            <w:tabs>
              <w:tab w:val="right" w:leader="dot" w:pos="8504"/>
            </w:tabs>
          </w:pPr>
          <w:r>
            <w:fldChar w:fldCharType="begin"/>
          </w:r>
          <w:r>
            <w:instrText xml:space="preserve"> HYPERLINK \l _Toc2970 </w:instrText>
          </w:r>
          <w:r>
            <w:fldChar w:fldCharType="separate"/>
          </w:r>
          <w:r>
            <w:rPr>
              <w:rFonts w:hint="eastAsia"/>
              <w:bCs/>
              <w:szCs w:val="24"/>
              <w:lang w:eastAsia="zh-CN"/>
            </w:rPr>
            <w:t>（五）相关要求</w:t>
          </w:r>
          <w:r>
            <w:tab/>
          </w:r>
          <w:r>
            <w:fldChar w:fldCharType="begin"/>
          </w:r>
          <w:r>
            <w:instrText xml:space="preserve"> PAGEREF _Toc2970 \h </w:instrText>
          </w:r>
          <w:r>
            <w:fldChar w:fldCharType="separate"/>
          </w:r>
          <w:r>
            <w:t>10</w:t>
          </w:r>
          <w:r>
            <w:fldChar w:fldCharType="end"/>
          </w:r>
          <w:r>
            <w:fldChar w:fldCharType="end"/>
          </w:r>
        </w:p>
        <w:p>
          <w:pPr>
            <w:pStyle w:val="14"/>
            <w:tabs>
              <w:tab w:val="right" w:leader="dot" w:pos="8504"/>
            </w:tabs>
          </w:pPr>
          <w:r>
            <w:fldChar w:fldCharType="begin"/>
          </w:r>
          <w:r>
            <w:instrText xml:space="preserve"> HYPERLINK \l _Toc11228 </w:instrText>
          </w:r>
          <w:r>
            <w:fldChar w:fldCharType="separate"/>
          </w:r>
          <w:r>
            <w:rPr>
              <w:rFonts w:hint="eastAsia"/>
              <w:bCs/>
              <w:szCs w:val="24"/>
              <w:lang w:eastAsia="zh-CN"/>
            </w:rPr>
            <w:t>（六）学时安排</w:t>
          </w:r>
          <w:r>
            <w:tab/>
          </w:r>
          <w:r>
            <w:fldChar w:fldCharType="begin"/>
          </w:r>
          <w:r>
            <w:instrText xml:space="preserve"> PAGEREF _Toc11228 \h </w:instrText>
          </w:r>
          <w:r>
            <w:fldChar w:fldCharType="separate"/>
          </w:r>
          <w:r>
            <w:t>10</w:t>
          </w:r>
          <w:r>
            <w:fldChar w:fldCharType="end"/>
          </w:r>
          <w:r>
            <w:fldChar w:fldCharType="end"/>
          </w:r>
        </w:p>
        <w:p>
          <w:pPr>
            <w:pStyle w:val="14"/>
            <w:tabs>
              <w:tab w:val="right" w:leader="dot" w:pos="8504"/>
            </w:tabs>
          </w:pPr>
          <w:r>
            <w:fldChar w:fldCharType="begin"/>
          </w:r>
          <w:r>
            <w:instrText xml:space="preserve"> HYPERLINK \l _Toc24293 </w:instrText>
          </w:r>
          <w:r>
            <w:fldChar w:fldCharType="separate"/>
          </w:r>
          <w:r>
            <w:rPr>
              <w:rFonts w:hint="eastAsia" w:ascii="黑体" w:hAnsi="黑体" w:eastAsia="黑体" w:cs="黑体"/>
              <w:lang w:eastAsia="zh-CN"/>
            </w:rPr>
            <w:t>七、教学进程总体安排</w:t>
          </w:r>
          <w:r>
            <w:tab/>
          </w:r>
          <w:r>
            <w:fldChar w:fldCharType="begin"/>
          </w:r>
          <w:r>
            <w:instrText xml:space="preserve"> PAGEREF _Toc24293 \h </w:instrText>
          </w:r>
          <w:r>
            <w:fldChar w:fldCharType="separate"/>
          </w:r>
          <w:r>
            <w:t>11</w:t>
          </w:r>
          <w:r>
            <w:fldChar w:fldCharType="end"/>
          </w:r>
          <w:r>
            <w:fldChar w:fldCharType="end"/>
          </w:r>
        </w:p>
        <w:p>
          <w:pPr>
            <w:pStyle w:val="14"/>
            <w:tabs>
              <w:tab w:val="right" w:leader="dot" w:pos="8504"/>
            </w:tabs>
          </w:pPr>
          <w:r>
            <w:fldChar w:fldCharType="begin"/>
          </w:r>
          <w:r>
            <w:instrText xml:space="preserve"> HYPERLINK \l _Toc30410 </w:instrText>
          </w:r>
          <w:r>
            <w:fldChar w:fldCharType="separate"/>
          </w:r>
          <w:r>
            <w:rPr>
              <w:rFonts w:hint="eastAsia"/>
              <w:szCs w:val="24"/>
              <w:lang w:eastAsia="zh-CN"/>
            </w:rPr>
            <w:t>（一）教学进程表</w:t>
          </w:r>
          <w:r>
            <w:tab/>
          </w:r>
          <w:r>
            <w:fldChar w:fldCharType="begin"/>
          </w:r>
          <w:r>
            <w:instrText xml:space="preserve"> PAGEREF _Toc30410 \h </w:instrText>
          </w:r>
          <w:r>
            <w:fldChar w:fldCharType="separate"/>
          </w:r>
          <w:r>
            <w:t>11</w:t>
          </w:r>
          <w:r>
            <w:fldChar w:fldCharType="end"/>
          </w:r>
          <w:r>
            <w:fldChar w:fldCharType="end"/>
          </w:r>
        </w:p>
        <w:p>
          <w:pPr>
            <w:pStyle w:val="14"/>
            <w:tabs>
              <w:tab w:val="right" w:leader="dot" w:pos="8504"/>
            </w:tabs>
          </w:pPr>
          <w:r>
            <w:fldChar w:fldCharType="begin"/>
          </w:r>
          <w:r>
            <w:instrText xml:space="preserve"> HYPERLINK \l _Toc5837 </w:instrText>
          </w:r>
          <w:r>
            <w:fldChar w:fldCharType="separate"/>
          </w:r>
          <w:r>
            <w:rPr>
              <w:rFonts w:hint="eastAsia"/>
              <w:szCs w:val="24"/>
              <w:lang w:eastAsia="zh-CN"/>
            </w:rPr>
            <w:t>（二）课程安排及时间分配</w:t>
          </w:r>
          <w:r>
            <w:tab/>
          </w:r>
          <w:r>
            <w:fldChar w:fldCharType="begin"/>
          </w:r>
          <w:r>
            <w:instrText xml:space="preserve"> PAGEREF _Toc5837 \h </w:instrText>
          </w:r>
          <w:r>
            <w:fldChar w:fldCharType="separate"/>
          </w:r>
          <w:r>
            <w:t>12</w:t>
          </w:r>
          <w:r>
            <w:fldChar w:fldCharType="end"/>
          </w:r>
          <w:r>
            <w:fldChar w:fldCharType="end"/>
          </w:r>
        </w:p>
        <w:p>
          <w:pPr>
            <w:pStyle w:val="14"/>
            <w:tabs>
              <w:tab w:val="right" w:leader="dot" w:pos="8504"/>
            </w:tabs>
          </w:pPr>
          <w:r>
            <w:fldChar w:fldCharType="begin"/>
          </w:r>
          <w:r>
            <w:instrText xml:space="preserve"> HYPERLINK \l _Toc20379 </w:instrText>
          </w:r>
          <w:r>
            <w:fldChar w:fldCharType="separate"/>
          </w:r>
          <w:r>
            <w:rPr>
              <w:rFonts w:hint="eastAsia"/>
              <w:szCs w:val="24"/>
              <w:lang w:eastAsia="zh-CN"/>
            </w:rPr>
            <w:t>（三）职业技能等级证书考核要求与时间安排</w:t>
          </w:r>
          <w:r>
            <w:tab/>
          </w:r>
          <w:r>
            <w:fldChar w:fldCharType="begin"/>
          </w:r>
          <w:r>
            <w:instrText xml:space="preserve"> PAGEREF _Toc20379 \h </w:instrText>
          </w:r>
          <w:r>
            <w:fldChar w:fldCharType="separate"/>
          </w:r>
          <w:r>
            <w:t>16</w:t>
          </w:r>
          <w:r>
            <w:fldChar w:fldCharType="end"/>
          </w:r>
          <w:r>
            <w:fldChar w:fldCharType="end"/>
          </w:r>
        </w:p>
        <w:p>
          <w:pPr>
            <w:pStyle w:val="14"/>
            <w:tabs>
              <w:tab w:val="right" w:leader="dot" w:pos="8504"/>
            </w:tabs>
          </w:pPr>
          <w:r>
            <w:fldChar w:fldCharType="begin"/>
          </w:r>
          <w:r>
            <w:instrText xml:space="preserve"> HYPERLINK \l _Toc10974 </w:instrText>
          </w:r>
          <w:r>
            <w:fldChar w:fldCharType="separate"/>
          </w:r>
          <w:r>
            <w:rPr>
              <w:rFonts w:hint="eastAsia"/>
              <w:szCs w:val="24"/>
              <w:lang w:eastAsia="zh-CN"/>
            </w:rPr>
            <w:t>（四）顶岗实习活动安排表</w:t>
          </w:r>
          <w:r>
            <w:tab/>
          </w:r>
          <w:r>
            <w:fldChar w:fldCharType="begin"/>
          </w:r>
          <w:r>
            <w:instrText xml:space="preserve"> PAGEREF _Toc10974 \h </w:instrText>
          </w:r>
          <w:r>
            <w:fldChar w:fldCharType="separate"/>
          </w:r>
          <w:r>
            <w:t>16</w:t>
          </w:r>
          <w:r>
            <w:fldChar w:fldCharType="end"/>
          </w:r>
          <w:r>
            <w:fldChar w:fldCharType="end"/>
          </w:r>
        </w:p>
        <w:p>
          <w:pPr>
            <w:pStyle w:val="13"/>
            <w:tabs>
              <w:tab w:val="right" w:leader="dot" w:pos="8504"/>
            </w:tabs>
          </w:pPr>
          <w:r>
            <w:fldChar w:fldCharType="begin"/>
          </w:r>
          <w:r>
            <w:instrText xml:space="preserve"> HYPERLINK \l _Toc22397 </w:instrText>
          </w:r>
          <w:r>
            <w:fldChar w:fldCharType="separate"/>
          </w:r>
          <w:r>
            <w:rPr>
              <w:rFonts w:hint="eastAsia" w:ascii="黑体" w:hAnsi="黑体" w:eastAsia="黑体" w:cs="黑体"/>
              <w:lang w:eastAsia="zh-CN"/>
            </w:rPr>
            <w:t>八、实施保障</w:t>
          </w:r>
          <w:r>
            <w:tab/>
          </w:r>
          <w:r>
            <w:fldChar w:fldCharType="begin"/>
          </w:r>
          <w:r>
            <w:instrText xml:space="preserve"> PAGEREF _Toc22397 \h </w:instrText>
          </w:r>
          <w:r>
            <w:fldChar w:fldCharType="separate"/>
          </w:r>
          <w:r>
            <w:t>18</w:t>
          </w:r>
          <w:r>
            <w:fldChar w:fldCharType="end"/>
          </w:r>
          <w:r>
            <w:fldChar w:fldCharType="end"/>
          </w:r>
        </w:p>
        <w:p>
          <w:pPr>
            <w:pStyle w:val="14"/>
            <w:tabs>
              <w:tab w:val="right" w:leader="dot" w:pos="8504"/>
            </w:tabs>
          </w:pPr>
          <w:r>
            <w:fldChar w:fldCharType="begin"/>
          </w:r>
          <w:r>
            <w:instrText xml:space="preserve"> HYPERLINK \l _Toc26647 </w:instrText>
          </w:r>
          <w:r>
            <w:fldChar w:fldCharType="separate"/>
          </w:r>
          <w:r>
            <w:rPr>
              <w:rFonts w:hint="eastAsia"/>
              <w:lang w:eastAsia="zh-CN"/>
            </w:rPr>
            <w:t>（一）师资队伍</w:t>
          </w:r>
          <w:r>
            <w:tab/>
          </w:r>
          <w:r>
            <w:fldChar w:fldCharType="begin"/>
          </w:r>
          <w:r>
            <w:instrText xml:space="preserve"> PAGEREF _Toc26647 \h </w:instrText>
          </w:r>
          <w:r>
            <w:fldChar w:fldCharType="separate"/>
          </w:r>
          <w:r>
            <w:t>18</w:t>
          </w:r>
          <w:r>
            <w:fldChar w:fldCharType="end"/>
          </w:r>
          <w:r>
            <w:fldChar w:fldCharType="end"/>
          </w:r>
        </w:p>
        <w:p>
          <w:pPr>
            <w:pStyle w:val="14"/>
            <w:tabs>
              <w:tab w:val="right" w:leader="dot" w:pos="8504"/>
            </w:tabs>
          </w:pPr>
          <w:r>
            <w:fldChar w:fldCharType="begin"/>
          </w:r>
          <w:r>
            <w:instrText xml:space="preserve"> HYPERLINK \l _Toc15832 </w:instrText>
          </w:r>
          <w:r>
            <w:fldChar w:fldCharType="separate"/>
          </w:r>
          <w:r>
            <w:rPr>
              <w:rFonts w:hint="eastAsia"/>
            </w:rPr>
            <w:t>（二）</w:t>
          </w:r>
          <w:r>
            <w:t>教学设施</w:t>
          </w:r>
          <w:r>
            <w:tab/>
          </w:r>
          <w:r>
            <w:fldChar w:fldCharType="begin"/>
          </w:r>
          <w:r>
            <w:instrText xml:space="preserve"> PAGEREF _Toc15832 \h </w:instrText>
          </w:r>
          <w:r>
            <w:fldChar w:fldCharType="separate"/>
          </w:r>
          <w:r>
            <w:t>19</w:t>
          </w:r>
          <w:r>
            <w:fldChar w:fldCharType="end"/>
          </w:r>
          <w:r>
            <w:fldChar w:fldCharType="end"/>
          </w:r>
        </w:p>
        <w:p>
          <w:pPr>
            <w:pStyle w:val="14"/>
            <w:tabs>
              <w:tab w:val="right" w:leader="dot" w:pos="8504"/>
            </w:tabs>
          </w:pPr>
          <w:r>
            <w:fldChar w:fldCharType="begin"/>
          </w:r>
          <w:r>
            <w:instrText xml:space="preserve"> HYPERLINK \l _Toc1306 </w:instrText>
          </w:r>
          <w:r>
            <w:fldChar w:fldCharType="separate"/>
          </w:r>
          <w:r>
            <w:rPr>
              <w:rFonts w:hint="eastAsia"/>
              <w:lang w:eastAsia="zh-CN"/>
            </w:rPr>
            <w:t>（三）教学资源</w:t>
          </w:r>
          <w:r>
            <w:tab/>
          </w:r>
          <w:r>
            <w:fldChar w:fldCharType="begin"/>
          </w:r>
          <w:r>
            <w:instrText xml:space="preserve"> PAGEREF _Toc1306 \h </w:instrText>
          </w:r>
          <w:r>
            <w:fldChar w:fldCharType="separate"/>
          </w:r>
          <w:r>
            <w:t>21</w:t>
          </w:r>
          <w:r>
            <w:fldChar w:fldCharType="end"/>
          </w:r>
          <w:r>
            <w:fldChar w:fldCharType="end"/>
          </w:r>
        </w:p>
        <w:p>
          <w:pPr>
            <w:pStyle w:val="14"/>
            <w:tabs>
              <w:tab w:val="right" w:leader="dot" w:pos="8504"/>
            </w:tabs>
          </w:pPr>
          <w:r>
            <w:fldChar w:fldCharType="begin"/>
          </w:r>
          <w:r>
            <w:instrText xml:space="preserve"> HYPERLINK \l _Toc30771 </w:instrText>
          </w:r>
          <w:r>
            <w:fldChar w:fldCharType="separate"/>
          </w:r>
          <w:r>
            <w:rPr>
              <w:rFonts w:hint="eastAsia"/>
              <w:lang w:eastAsia="zh-CN"/>
            </w:rPr>
            <w:t>（四）教学方法</w:t>
          </w:r>
          <w:r>
            <w:tab/>
          </w:r>
          <w:r>
            <w:fldChar w:fldCharType="begin"/>
          </w:r>
          <w:r>
            <w:instrText xml:space="preserve"> PAGEREF _Toc30771 \h </w:instrText>
          </w:r>
          <w:r>
            <w:fldChar w:fldCharType="separate"/>
          </w:r>
          <w:r>
            <w:t>21</w:t>
          </w:r>
          <w:r>
            <w:fldChar w:fldCharType="end"/>
          </w:r>
          <w:r>
            <w:fldChar w:fldCharType="end"/>
          </w:r>
        </w:p>
        <w:p>
          <w:pPr>
            <w:pStyle w:val="14"/>
            <w:tabs>
              <w:tab w:val="right" w:leader="dot" w:pos="8504"/>
            </w:tabs>
          </w:pPr>
          <w:r>
            <w:fldChar w:fldCharType="begin"/>
          </w:r>
          <w:r>
            <w:instrText xml:space="preserve"> HYPERLINK \l _Toc7421 </w:instrText>
          </w:r>
          <w:r>
            <w:fldChar w:fldCharType="separate"/>
          </w:r>
          <w:r>
            <w:rPr>
              <w:rFonts w:hint="eastAsia"/>
              <w:lang w:eastAsia="zh-CN"/>
            </w:rPr>
            <w:t>（五）教学评价</w:t>
          </w:r>
          <w:r>
            <w:tab/>
          </w:r>
          <w:r>
            <w:fldChar w:fldCharType="begin"/>
          </w:r>
          <w:r>
            <w:instrText xml:space="preserve"> PAGEREF _Toc7421 \h </w:instrText>
          </w:r>
          <w:r>
            <w:fldChar w:fldCharType="separate"/>
          </w:r>
          <w:r>
            <w:t>22</w:t>
          </w:r>
          <w:r>
            <w:fldChar w:fldCharType="end"/>
          </w:r>
          <w:r>
            <w:fldChar w:fldCharType="end"/>
          </w:r>
        </w:p>
        <w:p>
          <w:pPr>
            <w:pStyle w:val="14"/>
            <w:tabs>
              <w:tab w:val="right" w:leader="dot" w:pos="8504"/>
            </w:tabs>
          </w:pPr>
          <w:r>
            <w:fldChar w:fldCharType="begin"/>
          </w:r>
          <w:r>
            <w:instrText xml:space="preserve"> HYPERLINK \l _Toc27215 </w:instrText>
          </w:r>
          <w:r>
            <w:fldChar w:fldCharType="separate"/>
          </w:r>
          <w:r>
            <w:rPr>
              <w:rFonts w:hint="eastAsia"/>
              <w:lang w:eastAsia="zh-CN"/>
            </w:rPr>
            <w:t>（六）质量管理</w:t>
          </w:r>
          <w:r>
            <w:tab/>
          </w:r>
          <w:r>
            <w:fldChar w:fldCharType="begin"/>
          </w:r>
          <w:r>
            <w:instrText xml:space="preserve"> PAGEREF _Toc27215 \h </w:instrText>
          </w:r>
          <w:r>
            <w:fldChar w:fldCharType="separate"/>
          </w:r>
          <w:r>
            <w:t>22</w:t>
          </w:r>
          <w:r>
            <w:fldChar w:fldCharType="end"/>
          </w:r>
          <w:r>
            <w:fldChar w:fldCharType="end"/>
          </w:r>
        </w:p>
        <w:p>
          <w:pPr>
            <w:pStyle w:val="13"/>
            <w:tabs>
              <w:tab w:val="right" w:leader="dot" w:pos="8504"/>
            </w:tabs>
          </w:pPr>
          <w:r>
            <w:fldChar w:fldCharType="begin"/>
          </w:r>
          <w:r>
            <w:instrText xml:space="preserve"> HYPERLINK \l _Toc28021 </w:instrText>
          </w:r>
          <w:r>
            <w:fldChar w:fldCharType="separate"/>
          </w:r>
          <w:r>
            <w:rPr>
              <w:rFonts w:hint="eastAsia" w:ascii="黑体" w:hAnsi="黑体" w:eastAsia="黑体" w:cs="黑体"/>
              <w:lang w:eastAsia="zh-CN"/>
            </w:rPr>
            <w:t>九、毕业要求</w:t>
          </w:r>
          <w:r>
            <w:tab/>
          </w:r>
          <w:r>
            <w:fldChar w:fldCharType="begin"/>
          </w:r>
          <w:r>
            <w:instrText xml:space="preserve"> PAGEREF _Toc28021 \h </w:instrText>
          </w:r>
          <w:r>
            <w:fldChar w:fldCharType="separate"/>
          </w:r>
          <w:r>
            <w:t>23</w:t>
          </w:r>
          <w:r>
            <w:fldChar w:fldCharType="end"/>
          </w:r>
          <w:r>
            <w:fldChar w:fldCharType="end"/>
          </w:r>
        </w:p>
        <w:p>
          <w:pPr>
            <w:pStyle w:val="13"/>
            <w:tabs>
              <w:tab w:val="right" w:leader="dot" w:pos="8504"/>
            </w:tabs>
          </w:pPr>
          <w:r>
            <w:fldChar w:fldCharType="begin"/>
          </w:r>
          <w:r>
            <w:instrText xml:space="preserve"> HYPERLINK \l _Toc2082 </w:instrText>
          </w:r>
          <w:r>
            <w:fldChar w:fldCharType="separate"/>
          </w:r>
          <w:r>
            <w:rPr>
              <w:rFonts w:hint="eastAsia" w:ascii="黑体" w:hAnsi="黑体" w:eastAsia="黑体" w:cs="黑体"/>
              <w:lang w:eastAsia="zh-CN"/>
            </w:rPr>
            <w:t>附件列表：</w:t>
          </w:r>
          <w:r>
            <w:tab/>
          </w:r>
          <w:r>
            <w:fldChar w:fldCharType="begin"/>
          </w:r>
          <w:r>
            <w:instrText xml:space="preserve"> PAGEREF _Toc2082 \h </w:instrText>
          </w:r>
          <w:r>
            <w:fldChar w:fldCharType="separate"/>
          </w:r>
          <w:r>
            <w:t>23</w:t>
          </w:r>
          <w:r>
            <w:fldChar w:fldCharType="end"/>
          </w:r>
          <w:r>
            <w:fldChar w:fldCharType="end"/>
          </w:r>
        </w:p>
        <w:p>
          <w:pPr>
            <w:pStyle w:val="13"/>
            <w:tabs>
              <w:tab w:val="right" w:leader="dot" w:pos="8504"/>
            </w:tabs>
          </w:pPr>
          <w:r>
            <w:fldChar w:fldCharType="begin"/>
          </w:r>
          <w:r>
            <w:instrText xml:space="preserve"> HYPERLINK \l _Toc23402 </w:instrText>
          </w:r>
          <w:r>
            <w:fldChar w:fldCharType="separate"/>
          </w:r>
          <w:r>
            <w:rPr>
              <w:rFonts w:hint="eastAsia" w:ascii="黑体" w:hAnsi="黑体" w:eastAsia="黑体" w:cs="黑体"/>
            </w:rPr>
            <w:t>附件一：专业课课程标准</w:t>
          </w:r>
          <w:r>
            <w:tab/>
          </w:r>
          <w:r>
            <w:fldChar w:fldCharType="begin"/>
          </w:r>
          <w:r>
            <w:instrText xml:space="preserve"> PAGEREF _Toc23402 \h </w:instrText>
          </w:r>
          <w:r>
            <w:fldChar w:fldCharType="separate"/>
          </w:r>
          <w:r>
            <w:t>25</w:t>
          </w:r>
          <w:r>
            <w:fldChar w:fldCharType="end"/>
          </w:r>
          <w:r>
            <w:fldChar w:fldCharType="end"/>
          </w:r>
        </w:p>
        <w:p>
          <w:pPr>
            <w:pStyle w:val="14"/>
            <w:tabs>
              <w:tab w:val="right" w:leader="dot" w:pos="8504"/>
            </w:tabs>
          </w:pPr>
          <w:r>
            <w:fldChar w:fldCharType="begin"/>
          </w:r>
          <w:r>
            <w:instrText xml:space="preserve"> HYPERLINK \l _Toc2196 </w:instrText>
          </w:r>
          <w:r>
            <w:fldChar w:fldCharType="separate"/>
          </w:r>
          <w:r>
            <w:rPr>
              <w:rFonts w:hint="eastAsia"/>
              <w:bCs/>
              <w:szCs w:val="24"/>
              <w:lang w:eastAsia="zh-CN"/>
            </w:rPr>
            <w:t>1.《美术基础》课程标准</w:t>
          </w:r>
          <w:r>
            <w:tab/>
          </w:r>
          <w:r>
            <w:fldChar w:fldCharType="begin"/>
          </w:r>
          <w:r>
            <w:instrText xml:space="preserve"> PAGEREF _Toc2196 \h </w:instrText>
          </w:r>
          <w:r>
            <w:fldChar w:fldCharType="separate"/>
          </w:r>
          <w:r>
            <w:t>25</w:t>
          </w:r>
          <w:r>
            <w:fldChar w:fldCharType="end"/>
          </w:r>
          <w:r>
            <w:fldChar w:fldCharType="end"/>
          </w:r>
        </w:p>
        <w:p>
          <w:pPr>
            <w:pStyle w:val="14"/>
            <w:tabs>
              <w:tab w:val="right" w:leader="dot" w:pos="8504"/>
            </w:tabs>
          </w:pPr>
          <w:r>
            <w:fldChar w:fldCharType="begin"/>
          </w:r>
          <w:r>
            <w:instrText xml:space="preserve"> HYPERLINK \l _Toc6466 </w:instrText>
          </w:r>
          <w:r>
            <w:fldChar w:fldCharType="separate"/>
          </w:r>
          <w:r>
            <w:rPr>
              <w:rFonts w:hint="eastAsia"/>
              <w:bCs/>
              <w:szCs w:val="24"/>
              <w:lang w:eastAsia="zh-CN"/>
            </w:rPr>
            <w:t>2.《Photoshop》课程标准</w:t>
          </w:r>
          <w:r>
            <w:tab/>
          </w:r>
          <w:r>
            <w:fldChar w:fldCharType="begin"/>
          </w:r>
          <w:r>
            <w:instrText xml:space="preserve"> PAGEREF _Toc6466 \h </w:instrText>
          </w:r>
          <w:r>
            <w:fldChar w:fldCharType="separate"/>
          </w:r>
          <w:r>
            <w:t>31</w:t>
          </w:r>
          <w:r>
            <w:fldChar w:fldCharType="end"/>
          </w:r>
          <w:r>
            <w:fldChar w:fldCharType="end"/>
          </w:r>
        </w:p>
        <w:p>
          <w:pPr>
            <w:pStyle w:val="14"/>
            <w:tabs>
              <w:tab w:val="right" w:leader="dot" w:pos="8504"/>
            </w:tabs>
          </w:pPr>
          <w:r>
            <w:fldChar w:fldCharType="begin"/>
          </w:r>
          <w:r>
            <w:instrText xml:space="preserve"> HYPERLINK \l _Toc14119 </w:instrText>
          </w:r>
          <w:r>
            <w:fldChar w:fldCharType="separate"/>
          </w:r>
          <w:r>
            <w:rPr>
              <w:rFonts w:hint="eastAsia"/>
              <w:bCs/>
              <w:szCs w:val="24"/>
              <w:lang w:eastAsia="zh-CN"/>
            </w:rPr>
            <w:t>3.《动画分镜》课程标准</w:t>
          </w:r>
          <w:r>
            <w:tab/>
          </w:r>
          <w:r>
            <w:fldChar w:fldCharType="begin"/>
          </w:r>
          <w:r>
            <w:instrText xml:space="preserve"> PAGEREF _Toc14119 \h </w:instrText>
          </w:r>
          <w:r>
            <w:fldChar w:fldCharType="separate"/>
          </w:r>
          <w:r>
            <w:t>37</w:t>
          </w:r>
          <w:r>
            <w:fldChar w:fldCharType="end"/>
          </w:r>
          <w:r>
            <w:fldChar w:fldCharType="end"/>
          </w:r>
        </w:p>
        <w:p>
          <w:pPr>
            <w:pStyle w:val="14"/>
            <w:tabs>
              <w:tab w:val="right" w:leader="dot" w:pos="8504"/>
            </w:tabs>
          </w:pPr>
          <w:r>
            <w:fldChar w:fldCharType="begin"/>
          </w:r>
          <w:r>
            <w:instrText xml:space="preserve"> HYPERLINK \l _Toc25693 </w:instrText>
          </w:r>
          <w:r>
            <w:fldChar w:fldCharType="separate"/>
          </w:r>
          <w:r>
            <w:rPr>
              <w:rFonts w:hint="eastAsia"/>
              <w:bCs/>
              <w:szCs w:val="24"/>
              <w:lang w:eastAsia="zh-CN"/>
            </w:rPr>
            <w:t>4.《定格动画》课程标准</w:t>
          </w:r>
          <w:r>
            <w:tab/>
          </w:r>
          <w:r>
            <w:fldChar w:fldCharType="begin"/>
          </w:r>
          <w:r>
            <w:instrText xml:space="preserve"> PAGEREF _Toc25693 \h </w:instrText>
          </w:r>
          <w:r>
            <w:fldChar w:fldCharType="separate"/>
          </w:r>
          <w:r>
            <w:t>42</w:t>
          </w:r>
          <w:r>
            <w:fldChar w:fldCharType="end"/>
          </w:r>
          <w:r>
            <w:fldChar w:fldCharType="end"/>
          </w:r>
        </w:p>
        <w:p>
          <w:pPr>
            <w:pStyle w:val="14"/>
            <w:tabs>
              <w:tab w:val="right" w:leader="dot" w:pos="8504"/>
            </w:tabs>
          </w:pPr>
          <w:r>
            <w:fldChar w:fldCharType="begin"/>
          </w:r>
          <w:r>
            <w:instrText xml:space="preserve"> HYPERLINK \l _Toc9210 </w:instrText>
          </w:r>
          <w:r>
            <w:fldChar w:fldCharType="separate"/>
          </w:r>
          <w:r>
            <w:rPr>
              <w:rFonts w:hint="eastAsia"/>
              <w:bCs/>
              <w:szCs w:val="24"/>
              <w:lang w:eastAsia="zh-CN"/>
            </w:rPr>
            <w:t>5.《运动规律》课程标准</w:t>
          </w:r>
          <w:r>
            <w:tab/>
          </w:r>
          <w:r>
            <w:fldChar w:fldCharType="begin"/>
          </w:r>
          <w:r>
            <w:instrText xml:space="preserve"> PAGEREF _Toc9210 \h </w:instrText>
          </w:r>
          <w:r>
            <w:fldChar w:fldCharType="separate"/>
          </w:r>
          <w:r>
            <w:t>47</w:t>
          </w:r>
          <w:r>
            <w:fldChar w:fldCharType="end"/>
          </w:r>
          <w:r>
            <w:fldChar w:fldCharType="end"/>
          </w:r>
        </w:p>
        <w:p>
          <w:pPr>
            <w:pStyle w:val="14"/>
            <w:tabs>
              <w:tab w:val="right" w:leader="dot" w:pos="8504"/>
            </w:tabs>
          </w:pPr>
          <w:r>
            <w:fldChar w:fldCharType="begin"/>
          </w:r>
          <w:r>
            <w:instrText xml:space="preserve"> HYPERLINK \l _Toc15257 </w:instrText>
          </w:r>
          <w:r>
            <w:fldChar w:fldCharType="separate"/>
          </w:r>
          <w:r>
            <w:rPr>
              <w:rFonts w:hint="eastAsia"/>
              <w:bCs/>
              <w:szCs w:val="24"/>
              <w:lang w:eastAsia="zh-CN"/>
            </w:rPr>
            <w:t>6.《剧本创作》课程标准</w:t>
          </w:r>
          <w:r>
            <w:tab/>
          </w:r>
          <w:r>
            <w:fldChar w:fldCharType="begin"/>
          </w:r>
          <w:r>
            <w:instrText xml:space="preserve"> PAGEREF _Toc15257 \h </w:instrText>
          </w:r>
          <w:r>
            <w:fldChar w:fldCharType="separate"/>
          </w:r>
          <w:r>
            <w:t>51</w:t>
          </w:r>
          <w:r>
            <w:fldChar w:fldCharType="end"/>
          </w:r>
          <w:r>
            <w:fldChar w:fldCharType="end"/>
          </w:r>
        </w:p>
        <w:p>
          <w:pPr>
            <w:pStyle w:val="14"/>
            <w:tabs>
              <w:tab w:val="right" w:leader="dot" w:pos="8504"/>
            </w:tabs>
          </w:pPr>
          <w:r>
            <w:fldChar w:fldCharType="begin"/>
          </w:r>
          <w:r>
            <w:instrText xml:space="preserve"> HYPERLINK \l _Toc11460 </w:instrText>
          </w:r>
          <w:r>
            <w:fldChar w:fldCharType="separate"/>
          </w:r>
          <w:r>
            <w:rPr>
              <w:rFonts w:hint="eastAsia"/>
              <w:bCs/>
              <w:szCs w:val="24"/>
              <w:lang w:eastAsia="zh-CN"/>
            </w:rPr>
            <w:t>7.《动画场景制作》课程标准</w:t>
          </w:r>
          <w:r>
            <w:tab/>
          </w:r>
          <w:r>
            <w:fldChar w:fldCharType="begin"/>
          </w:r>
          <w:r>
            <w:instrText xml:space="preserve"> PAGEREF _Toc11460 \h </w:instrText>
          </w:r>
          <w:r>
            <w:fldChar w:fldCharType="separate"/>
          </w:r>
          <w:r>
            <w:t>56</w:t>
          </w:r>
          <w:r>
            <w:fldChar w:fldCharType="end"/>
          </w:r>
          <w:r>
            <w:fldChar w:fldCharType="end"/>
          </w:r>
        </w:p>
        <w:p>
          <w:pPr>
            <w:pStyle w:val="14"/>
            <w:tabs>
              <w:tab w:val="right" w:leader="dot" w:pos="8504"/>
            </w:tabs>
          </w:pPr>
          <w:r>
            <w:fldChar w:fldCharType="begin"/>
          </w:r>
          <w:r>
            <w:instrText xml:space="preserve"> HYPERLINK \l _Toc16094 </w:instrText>
          </w:r>
          <w:r>
            <w:fldChar w:fldCharType="separate"/>
          </w:r>
          <w:r>
            <w:rPr>
              <w:rFonts w:hint="eastAsia"/>
              <w:bCs/>
              <w:szCs w:val="24"/>
              <w:lang w:eastAsia="zh-CN"/>
            </w:rPr>
            <w:t>8.《动画角色设计》课程标准</w:t>
          </w:r>
          <w:r>
            <w:tab/>
          </w:r>
          <w:r>
            <w:fldChar w:fldCharType="begin"/>
          </w:r>
          <w:r>
            <w:instrText xml:space="preserve"> PAGEREF _Toc16094 \h </w:instrText>
          </w:r>
          <w:r>
            <w:fldChar w:fldCharType="separate"/>
          </w:r>
          <w:r>
            <w:t>60</w:t>
          </w:r>
          <w:r>
            <w:fldChar w:fldCharType="end"/>
          </w:r>
          <w:r>
            <w:fldChar w:fldCharType="end"/>
          </w:r>
        </w:p>
        <w:p>
          <w:pPr>
            <w:pStyle w:val="14"/>
            <w:tabs>
              <w:tab w:val="right" w:leader="dot" w:pos="8504"/>
            </w:tabs>
          </w:pPr>
          <w:r>
            <w:fldChar w:fldCharType="begin"/>
          </w:r>
          <w:r>
            <w:instrText xml:space="preserve"> HYPERLINK \l _Toc28340 </w:instrText>
          </w:r>
          <w:r>
            <w:fldChar w:fldCharType="separate"/>
          </w:r>
          <w:r>
            <w:rPr>
              <w:rFonts w:hint="eastAsia"/>
              <w:bCs/>
              <w:szCs w:val="24"/>
              <w:lang w:eastAsia="zh-CN"/>
            </w:rPr>
            <w:t>9.《Maya 模型与渲染》课程标准</w:t>
          </w:r>
          <w:r>
            <w:tab/>
          </w:r>
          <w:r>
            <w:fldChar w:fldCharType="begin"/>
          </w:r>
          <w:r>
            <w:instrText xml:space="preserve"> PAGEREF _Toc28340 \h </w:instrText>
          </w:r>
          <w:r>
            <w:fldChar w:fldCharType="separate"/>
          </w:r>
          <w:r>
            <w:t>65</w:t>
          </w:r>
          <w:r>
            <w:fldChar w:fldCharType="end"/>
          </w:r>
          <w:r>
            <w:fldChar w:fldCharType="end"/>
          </w:r>
        </w:p>
        <w:p>
          <w:pPr>
            <w:pStyle w:val="14"/>
            <w:tabs>
              <w:tab w:val="right" w:leader="dot" w:pos="8504"/>
            </w:tabs>
          </w:pPr>
          <w:r>
            <w:fldChar w:fldCharType="begin"/>
          </w:r>
          <w:r>
            <w:instrText xml:space="preserve"> HYPERLINK \l _Toc10226 </w:instrText>
          </w:r>
          <w:r>
            <w:fldChar w:fldCharType="separate"/>
          </w:r>
          <w:r>
            <w:rPr>
              <w:rFonts w:hint="eastAsia"/>
              <w:bCs/>
              <w:szCs w:val="24"/>
              <w:lang w:eastAsia="zh-CN"/>
            </w:rPr>
            <w:t>10.《After Effects 影视特效合成》课程标准</w:t>
          </w:r>
          <w:r>
            <w:tab/>
          </w:r>
          <w:r>
            <w:fldChar w:fldCharType="begin"/>
          </w:r>
          <w:r>
            <w:instrText xml:space="preserve"> PAGEREF _Toc10226 \h </w:instrText>
          </w:r>
          <w:r>
            <w:fldChar w:fldCharType="separate"/>
          </w:r>
          <w:r>
            <w:t>70</w:t>
          </w:r>
          <w:r>
            <w:fldChar w:fldCharType="end"/>
          </w:r>
          <w:r>
            <w:fldChar w:fldCharType="end"/>
          </w:r>
        </w:p>
        <w:p>
          <w:pPr>
            <w:pStyle w:val="14"/>
            <w:tabs>
              <w:tab w:val="right" w:leader="dot" w:pos="8504"/>
            </w:tabs>
          </w:pPr>
          <w:r>
            <w:fldChar w:fldCharType="begin"/>
          </w:r>
          <w:r>
            <w:instrText xml:space="preserve"> HYPERLINK \l _Toc28773 </w:instrText>
          </w:r>
          <w:r>
            <w:fldChar w:fldCharType="separate"/>
          </w:r>
          <w:r>
            <w:rPr>
              <w:rFonts w:hint="eastAsia"/>
              <w:bCs/>
              <w:szCs w:val="24"/>
              <w:lang w:eastAsia="zh-CN"/>
            </w:rPr>
            <w:t>11.《Premiere 影视后期制作》课程标准</w:t>
          </w:r>
          <w:r>
            <w:tab/>
          </w:r>
          <w:r>
            <w:fldChar w:fldCharType="begin"/>
          </w:r>
          <w:r>
            <w:instrText xml:space="preserve"> PAGEREF _Toc28773 \h </w:instrText>
          </w:r>
          <w:r>
            <w:fldChar w:fldCharType="separate"/>
          </w:r>
          <w:r>
            <w:t>74</w:t>
          </w:r>
          <w:r>
            <w:fldChar w:fldCharType="end"/>
          </w:r>
          <w:r>
            <w:fldChar w:fldCharType="end"/>
          </w:r>
        </w:p>
        <w:p>
          <w:pPr>
            <w:pStyle w:val="14"/>
            <w:tabs>
              <w:tab w:val="right" w:leader="dot" w:pos="8504"/>
            </w:tabs>
          </w:pPr>
          <w:r>
            <w:fldChar w:fldCharType="begin"/>
          </w:r>
          <w:r>
            <w:instrText xml:space="preserve"> HYPERLINK \l _Toc3894 </w:instrText>
          </w:r>
          <w:r>
            <w:fldChar w:fldCharType="separate"/>
          </w:r>
          <w:r>
            <w:rPr>
              <w:rFonts w:hint="eastAsia"/>
              <w:bCs/>
              <w:szCs w:val="24"/>
              <w:lang w:eastAsia="zh-CN"/>
            </w:rPr>
            <w:t>12.《Animate 动画设计与制作》课程标准</w:t>
          </w:r>
          <w:r>
            <w:tab/>
          </w:r>
          <w:r>
            <w:fldChar w:fldCharType="begin"/>
          </w:r>
          <w:r>
            <w:instrText xml:space="preserve"> PAGEREF _Toc3894 \h </w:instrText>
          </w:r>
          <w:r>
            <w:fldChar w:fldCharType="separate"/>
          </w:r>
          <w:r>
            <w:t>78</w:t>
          </w:r>
          <w:r>
            <w:fldChar w:fldCharType="end"/>
          </w:r>
          <w:r>
            <w:fldChar w:fldCharType="end"/>
          </w:r>
        </w:p>
        <w:p>
          <w:pPr>
            <w:pStyle w:val="14"/>
            <w:tabs>
              <w:tab w:val="right" w:leader="dot" w:pos="8504"/>
            </w:tabs>
          </w:pPr>
          <w:r>
            <w:fldChar w:fldCharType="begin"/>
          </w:r>
          <w:r>
            <w:instrText xml:space="preserve"> HYPERLINK \l _Toc3130 </w:instrText>
          </w:r>
          <w:r>
            <w:fldChar w:fldCharType="separate"/>
          </w:r>
          <w:r>
            <w:rPr>
              <w:rFonts w:hint="eastAsia"/>
              <w:bCs/>
              <w:szCs w:val="24"/>
              <w:lang w:eastAsia="zh-CN"/>
            </w:rPr>
            <w:t>13.《C4D动画制作》课程标准</w:t>
          </w:r>
          <w:r>
            <w:tab/>
          </w:r>
          <w:r>
            <w:fldChar w:fldCharType="begin"/>
          </w:r>
          <w:r>
            <w:instrText xml:space="preserve"> PAGEREF _Toc3130 \h </w:instrText>
          </w:r>
          <w:r>
            <w:fldChar w:fldCharType="separate"/>
          </w:r>
          <w:r>
            <w:t>83</w:t>
          </w:r>
          <w:r>
            <w:fldChar w:fldCharType="end"/>
          </w:r>
          <w:r>
            <w:fldChar w:fldCharType="end"/>
          </w:r>
        </w:p>
        <w:p>
          <w:pPr>
            <w:pStyle w:val="14"/>
            <w:tabs>
              <w:tab w:val="right" w:leader="dot" w:pos="8504"/>
            </w:tabs>
          </w:pPr>
          <w:r>
            <w:fldChar w:fldCharType="begin"/>
          </w:r>
          <w:r>
            <w:instrText xml:space="preserve"> HYPERLINK \l _Toc755 </w:instrText>
          </w:r>
          <w:r>
            <w:fldChar w:fldCharType="separate"/>
          </w:r>
          <w:r>
            <w:rPr>
              <w:rFonts w:hint="eastAsia"/>
              <w:bCs/>
              <w:szCs w:val="24"/>
              <w:lang w:eastAsia="zh-CN"/>
            </w:rPr>
            <w:t>14.《UI设计制作》课程标准</w:t>
          </w:r>
          <w:r>
            <w:tab/>
          </w:r>
          <w:r>
            <w:fldChar w:fldCharType="begin"/>
          </w:r>
          <w:r>
            <w:instrText xml:space="preserve"> PAGEREF _Toc755 \h </w:instrText>
          </w:r>
          <w:r>
            <w:fldChar w:fldCharType="separate"/>
          </w:r>
          <w:r>
            <w:t>87</w:t>
          </w:r>
          <w:r>
            <w:fldChar w:fldCharType="end"/>
          </w:r>
          <w:r>
            <w:fldChar w:fldCharType="end"/>
          </w:r>
        </w:p>
        <w:p>
          <w:pPr>
            <w:pStyle w:val="13"/>
            <w:tabs>
              <w:tab w:val="right" w:leader="dot" w:pos="8504"/>
            </w:tabs>
          </w:pPr>
          <w:r>
            <w:fldChar w:fldCharType="begin"/>
          </w:r>
          <w:r>
            <w:instrText xml:space="preserve"> HYPERLINK \l _Toc9959 </w:instrText>
          </w:r>
          <w:r>
            <w:fldChar w:fldCharType="separate"/>
          </w:r>
          <w:r>
            <w:rPr>
              <w:rFonts w:hint="eastAsia" w:ascii="黑体" w:hAnsi="黑体" w:eastAsia="黑体" w:cs="黑体"/>
              <w:lang w:eastAsia="zh-CN"/>
            </w:rPr>
            <w:t>附件二：动漫制作技术专业调研分析报告</w:t>
          </w:r>
          <w:r>
            <w:tab/>
          </w:r>
          <w:r>
            <w:fldChar w:fldCharType="begin"/>
          </w:r>
          <w:r>
            <w:instrText xml:space="preserve"> PAGEREF _Toc9959 \h </w:instrText>
          </w:r>
          <w:r>
            <w:fldChar w:fldCharType="separate"/>
          </w:r>
          <w:r>
            <w:t>92</w:t>
          </w:r>
          <w:r>
            <w:fldChar w:fldCharType="end"/>
          </w:r>
          <w:r>
            <w:fldChar w:fldCharType="end"/>
          </w:r>
        </w:p>
        <w:p>
          <w:pPr>
            <w:pStyle w:val="14"/>
            <w:tabs>
              <w:tab w:val="right" w:leader="dot" w:pos="8504"/>
            </w:tabs>
          </w:pPr>
          <w:r>
            <w:fldChar w:fldCharType="begin"/>
          </w:r>
          <w:r>
            <w:instrText xml:space="preserve"> HYPERLINK \l _Toc28255 </w:instrText>
          </w:r>
          <w:r>
            <w:fldChar w:fldCharType="separate"/>
          </w:r>
          <w:r>
            <w:rPr>
              <w:rFonts w:hint="eastAsia"/>
              <w:bCs/>
              <w:szCs w:val="24"/>
              <w:lang w:eastAsia="zh-CN"/>
            </w:rPr>
            <w:t>第一部分 前言</w:t>
          </w:r>
          <w:r>
            <w:tab/>
          </w:r>
          <w:r>
            <w:fldChar w:fldCharType="begin"/>
          </w:r>
          <w:r>
            <w:instrText xml:space="preserve"> PAGEREF _Toc28255 \h </w:instrText>
          </w:r>
          <w:r>
            <w:fldChar w:fldCharType="separate"/>
          </w:r>
          <w:r>
            <w:t>92</w:t>
          </w:r>
          <w:r>
            <w:fldChar w:fldCharType="end"/>
          </w:r>
          <w:r>
            <w:fldChar w:fldCharType="end"/>
          </w:r>
        </w:p>
        <w:p>
          <w:pPr>
            <w:pStyle w:val="14"/>
            <w:tabs>
              <w:tab w:val="right" w:leader="dot" w:pos="8504"/>
            </w:tabs>
          </w:pPr>
          <w:r>
            <w:fldChar w:fldCharType="begin"/>
          </w:r>
          <w:r>
            <w:instrText xml:space="preserve"> HYPERLINK \l _Toc23279 </w:instrText>
          </w:r>
          <w:r>
            <w:fldChar w:fldCharType="separate"/>
          </w:r>
          <w:r>
            <w:rPr>
              <w:rFonts w:hint="eastAsia"/>
              <w:bCs/>
              <w:szCs w:val="24"/>
              <w:lang w:eastAsia="zh-CN"/>
            </w:rPr>
            <w:t>第二部分 调研基本情况</w:t>
          </w:r>
          <w:r>
            <w:tab/>
          </w:r>
          <w:r>
            <w:fldChar w:fldCharType="begin"/>
          </w:r>
          <w:r>
            <w:instrText xml:space="preserve"> PAGEREF _Toc23279 \h </w:instrText>
          </w:r>
          <w:r>
            <w:fldChar w:fldCharType="separate"/>
          </w:r>
          <w:r>
            <w:t>92</w:t>
          </w:r>
          <w:r>
            <w:fldChar w:fldCharType="end"/>
          </w:r>
          <w:r>
            <w:fldChar w:fldCharType="end"/>
          </w:r>
        </w:p>
        <w:p>
          <w:pPr>
            <w:pStyle w:val="14"/>
            <w:tabs>
              <w:tab w:val="right" w:leader="dot" w:pos="8504"/>
            </w:tabs>
          </w:pPr>
          <w:r>
            <w:fldChar w:fldCharType="begin"/>
          </w:r>
          <w:r>
            <w:instrText xml:space="preserve"> HYPERLINK \l _Toc30087 </w:instrText>
          </w:r>
          <w:r>
            <w:fldChar w:fldCharType="separate"/>
          </w:r>
          <w:r>
            <w:rPr>
              <w:rFonts w:hint="eastAsia"/>
              <w:bCs/>
              <w:szCs w:val="24"/>
              <w:lang w:eastAsia="zh-CN"/>
            </w:rPr>
            <w:t>第三部分 分析与建议</w:t>
          </w:r>
          <w:r>
            <w:tab/>
          </w:r>
          <w:r>
            <w:fldChar w:fldCharType="begin"/>
          </w:r>
          <w:r>
            <w:instrText xml:space="preserve"> PAGEREF _Toc30087 \h </w:instrText>
          </w:r>
          <w:r>
            <w:fldChar w:fldCharType="separate"/>
          </w:r>
          <w:r>
            <w:t>97</w:t>
          </w:r>
          <w:r>
            <w:fldChar w:fldCharType="end"/>
          </w:r>
          <w:r>
            <w:fldChar w:fldCharType="end"/>
          </w:r>
        </w:p>
        <w:p>
          <w:pPr>
            <w:pStyle w:val="14"/>
            <w:tabs>
              <w:tab w:val="right" w:leader="dot" w:pos="8504"/>
            </w:tabs>
          </w:pPr>
          <w:r>
            <w:fldChar w:fldCharType="begin"/>
          </w:r>
          <w:r>
            <w:instrText xml:space="preserve"> HYPERLINK \l _Toc18778 </w:instrText>
          </w:r>
          <w:r>
            <w:fldChar w:fldCharType="separate"/>
          </w:r>
          <w:r>
            <w:rPr>
              <w:rFonts w:hint="eastAsia"/>
              <w:bCs/>
              <w:szCs w:val="24"/>
              <w:lang w:eastAsia="zh-CN"/>
            </w:rPr>
            <w:t>第四部分 调研结论</w:t>
          </w:r>
          <w:r>
            <w:tab/>
          </w:r>
          <w:r>
            <w:fldChar w:fldCharType="begin"/>
          </w:r>
          <w:r>
            <w:instrText xml:space="preserve"> PAGEREF _Toc18778 \h </w:instrText>
          </w:r>
          <w:r>
            <w:fldChar w:fldCharType="separate"/>
          </w:r>
          <w:r>
            <w:t>103</w:t>
          </w:r>
          <w:r>
            <w:fldChar w:fldCharType="end"/>
          </w:r>
          <w:r>
            <w:fldChar w:fldCharType="end"/>
          </w:r>
        </w:p>
        <w:p>
          <w:pPr>
            <w:pStyle w:val="13"/>
            <w:tabs>
              <w:tab w:val="right" w:leader="dot" w:pos="8504"/>
            </w:tabs>
          </w:pPr>
          <w:r>
            <w:fldChar w:fldCharType="begin"/>
          </w:r>
          <w:r>
            <w:instrText xml:space="preserve"> HYPERLINK \l _Toc21946 </w:instrText>
          </w:r>
          <w:r>
            <w:fldChar w:fldCharType="separate"/>
          </w:r>
          <w:r>
            <w:rPr>
              <w:rFonts w:hint="eastAsia" w:ascii="黑体" w:hAnsi="黑体" w:eastAsia="黑体" w:cs="黑体"/>
              <w:lang w:eastAsia="zh-CN"/>
            </w:rPr>
            <w:t>附件三：动漫制作技术专业人才培养方案变更审批表</w:t>
          </w:r>
          <w:r>
            <w:tab/>
          </w:r>
          <w:r>
            <w:fldChar w:fldCharType="begin"/>
          </w:r>
          <w:r>
            <w:instrText xml:space="preserve"> PAGEREF _Toc21946 \h </w:instrText>
          </w:r>
          <w:r>
            <w:fldChar w:fldCharType="separate"/>
          </w:r>
          <w:r>
            <w:t>105</w:t>
          </w:r>
          <w:r>
            <w:fldChar w:fldCharType="end"/>
          </w:r>
          <w:r>
            <w:fldChar w:fldCharType="end"/>
          </w:r>
        </w:p>
        <w:p>
          <w:pPr>
            <w:pStyle w:val="13"/>
            <w:tabs>
              <w:tab w:val="right" w:leader="dot" w:pos="8504"/>
            </w:tabs>
          </w:pPr>
          <w:r>
            <w:fldChar w:fldCharType="begin"/>
          </w:r>
          <w:r>
            <w:instrText xml:space="preserve"> HYPERLINK \l _Toc256 </w:instrText>
          </w:r>
          <w:r>
            <w:fldChar w:fldCharType="separate"/>
          </w:r>
          <w:r>
            <w:rPr>
              <w:rFonts w:hint="eastAsia" w:ascii="黑体" w:hAnsi="黑体" w:eastAsia="黑体" w:cs="黑体"/>
              <w:lang w:eastAsia="zh-CN"/>
            </w:rPr>
            <w:t>附件四：菏泽职业学院学分制评价标准</w:t>
          </w:r>
          <w:r>
            <w:tab/>
          </w:r>
          <w:r>
            <w:fldChar w:fldCharType="begin"/>
          </w:r>
          <w:r>
            <w:instrText xml:space="preserve"> PAGEREF _Toc256 \h </w:instrText>
          </w:r>
          <w:r>
            <w:fldChar w:fldCharType="separate"/>
          </w:r>
          <w:r>
            <w:t>106</w:t>
          </w:r>
          <w:r>
            <w:fldChar w:fldCharType="end"/>
          </w:r>
          <w:r>
            <w:fldChar w:fldCharType="end"/>
          </w:r>
        </w:p>
        <w:p>
          <w:pPr>
            <w:pStyle w:val="13"/>
            <w:tabs>
              <w:tab w:val="right" w:leader="dot" w:pos="8504"/>
            </w:tabs>
          </w:pPr>
          <w:r>
            <w:fldChar w:fldCharType="begin"/>
          </w:r>
          <w:r>
            <w:instrText xml:space="preserve"> HYPERLINK \l _Toc5680 </w:instrText>
          </w:r>
          <w:r>
            <w:fldChar w:fldCharType="separate"/>
          </w:r>
          <w:r>
            <w:rPr>
              <w:rFonts w:hint="eastAsia" w:ascii="黑体" w:hAnsi="黑体" w:eastAsia="黑体" w:cs="黑体"/>
              <w:lang w:eastAsia="zh-CN"/>
            </w:rPr>
            <w:t>附件五：菏泽职业学院人才培养方案审核意见表</w:t>
          </w:r>
          <w:r>
            <w:tab/>
          </w:r>
          <w:r>
            <w:fldChar w:fldCharType="begin"/>
          </w:r>
          <w:r>
            <w:instrText xml:space="preserve"> PAGEREF _Toc5680 \h </w:instrText>
          </w:r>
          <w:r>
            <w:fldChar w:fldCharType="separate"/>
          </w:r>
          <w:r>
            <w:t>109</w:t>
          </w:r>
          <w:r>
            <w:fldChar w:fldCharType="end"/>
          </w:r>
          <w:r>
            <w:fldChar w:fldCharType="end"/>
          </w:r>
        </w:p>
        <w:p>
          <w:pPr>
            <w:snapToGrid w:val="0"/>
            <w:spacing w:line="360" w:lineRule="auto"/>
            <w:ind w:firstLine="440" w:firstLineChars="200"/>
            <w:textAlignment w:val="baseline"/>
            <w:rPr>
              <w:sz w:val="20"/>
            </w:rPr>
          </w:pPr>
          <w:r>
            <w:fldChar w:fldCharType="end"/>
          </w:r>
        </w:p>
      </w:sdtContent>
    </w:sdt>
    <w:p>
      <w:pPr>
        <w:snapToGrid w:val="0"/>
        <w:textAlignment w:val="baseline"/>
        <w:rPr>
          <w:sz w:val="20"/>
        </w:rPr>
        <w:sectPr>
          <w:headerReference r:id="rId3" w:type="default"/>
          <w:footerReference r:id="rId4" w:type="default"/>
          <w:pgSz w:w="11906" w:h="16838"/>
          <w:pgMar w:top="1440" w:right="1701" w:bottom="1440" w:left="1701" w:header="851" w:footer="992" w:gutter="0"/>
          <w:pgNumType w:start="1"/>
          <w:cols w:space="0" w:num="1"/>
          <w:docGrid w:type="lines" w:linePitch="317" w:charSpace="0"/>
        </w:sectPr>
      </w:pPr>
    </w:p>
    <w:p>
      <w:pPr>
        <w:spacing w:line="360" w:lineRule="auto"/>
        <w:ind w:firstLine="482" w:firstLineChars="200"/>
        <w:outlineLvl w:val="0"/>
        <w:rPr>
          <w:rStyle w:val="25"/>
          <w:rFonts w:hint="eastAsia" w:ascii="黑体" w:hAnsi="黑体" w:eastAsia="黑体" w:cs="黑体"/>
          <w:lang w:eastAsia="zh-CN"/>
        </w:rPr>
      </w:pPr>
      <w:bookmarkStart w:id="0" w:name="_Toc80304086"/>
      <w:bookmarkStart w:id="1" w:name="_Toc14796"/>
      <w:r>
        <w:rPr>
          <w:rStyle w:val="25"/>
          <w:rFonts w:hint="eastAsia" w:ascii="黑体" w:hAnsi="黑体" w:eastAsia="黑体" w:cs="黑体"/>
          <w:lang w:eastAsia="zh-CN"/>
        </w:rPr>
        <w:t>一、专业名称及代码</w:t>
      </w:r>
      <w:bookmarkEnd w:id="0"/>
      <w:bookmarkEnd w:id="1"/>
    </w:p>
    <w:p>
      <w:pPr>
        <w:spacing w:line="360" w:lineRule="auto"/>
        <w:ind w:firstLine="482" w:firstLineChars="200"/>
        <w:outlineLvl w:val="1"/>
        <w:rPr>
          <w:rFonts w:hint="eastAsia"/>
          <w:b/>
          <w:bCs/>
          <w:sz w:val="24"/>
          <w:szCs w:val="24"/>
          <w:lang w:eastAsia="zh-CN"/>
        </w:rPr>
      </w:pPr>
      <w:bookmarkStart w:id="2" w:name="_Toc23090"/>
      <w:bookmarkStart w:id="3" w:name="_Toc80304087"/>
      <w:r>
        <w:rPr>
          <w:rFonts w:hint="eastAsia"/>
          <w:b/>
          <w:bCs/>
          <w:sz w:val="24"/>
          <w:szCs w:val="24"/>
          <w:lang w:eastAsia="zh-CN"/>
        </w:rPr>
        <w:t>（一）专业名称</w:t>
      </w:r>
      <w:bookmarkEnd w:id="2"/>
      <w:bookmarkEnd w:id="3"/>
    </w:p>
    <w:p>
      <w:pPr>
        <w:snapToGrid w:val="0"/>
        <w:spacing w:line="360" w:lineRule="auto"/>
        <w:ind w:firstLine="480" w:firstLineChars="200"/>
        <w:textAlignment w:val="baseline"/>
        <w:rPr>
          <w:sz w:val="24"/>
          <w:szCs w:val="24"/>
          <w:lang w:eastAsia="zh-CN"/>
        </w:rPr>
      </w:pPr>
      <w:r>
        <w:rPr>
          <w:rFonts w:hint="eastAsia"/>
          <w:sz w:val="24"/>
          <w:szCs w:val="24"/>
          <w:lang w:eastAsia="zh-CN"/>
        </w:rPr>
        <w:t>动漫制作技术</w:t>
      </w:r>
    </w:p>
    <w:p>
      <w:pPr>
        <w:spacing w:line="360" w:lineRule="auto"/>
        <w:ind w:firstLine="482" w:firstLineChars="200"/>
        <w:outlineLvl w:val="1"/>
        <w:rPr>
          <w:rFonts w:hint="eastAsia"/>
          <w:b/>
          <w:bCs/>
          <w:sz w:val="24"/>
          <w:szCs w:val="24"/>
          <w:lang w:eastAsia="zh-CN"/>
        </w:rPr>
      </w:pPr>
      <w:bookmarkStart w:id="4" w:name="_Toc29503"/>
      <w:bookmarkStart w:id="5" w:name="_Toc80304088"/>
      <w:r>
        <w:rPr>
          <w:rFonts w:hint="eastAsia"/>
          <w:b/>
          <w:bCs/>
          <w:sz w:val="24"/>
          <w:szCs w:val="24"/>
          <w:lang w:eastAsia="zh-CN"/>
        </w:rPr>
        <w:t>（二）专业代码</w:t>
      </w:r>
      <w:bookmarkEnd w:id="4"/>
      <w:bookmarkEnd w:id="5"/>
    </w:p>
    <w:p>
      <w:pPr>
        <w:snapToGrid w:val="0"/>
        <w:spacing w:line="360" w:lineRule="auto"/>
        <w:ind w:firstLine="480" w:firstLineChars="200"/>
        <w:textAlignment w:val="baseline"/>
        <w:rPr>
          <w:sz w:val="24"/>
          <w:szCs w:val="24"/>
          <w:lang w:eastAsia="zh-CN"/>
        </w:rPr>
      </w:pPr>
      <w:bookmarkStart w:id="6" w:name="_bookmark1"/>
      <w:bookmarkEnd w:id="6"/>
      <w:bookmarkStart w:id="7" w:name="_Toc80304089"/>
      <w:r>
        <w:rPr>
          <w:sz w:val="24"/>
          <w:szCs w:val="24"/>
          <w:lang w:eastAsia="zh-CN"/>
        </w:rPr>
        <w:t>510215</w:t>
      </w:r>
    </w:p>
    <w:p>
      <w:pPr>
        <w:snapToGrid w:val="0"/>
        <w:spacing w:line="360" w:lineRule="auto"/>
        <w:ind w:firstLine="482" w:firstLineChars="200"/>
        <w:textAlignment w:val="baseline"/>
        <w:rPr>
          <w:rStyle w:val="25"/>
          <w:rFonts w:ascii="黑体" w:hAnsi="黑体" w:eastAsia="黑体"/>
          <w:lang w:eastAsia="zh-CN"/>
        </w:rPr>
      </w:pPr>
      <w:bookmarkStart w:id="8" w:name="_Toc32074"/>
      <w:r>
        <w:rPr>
          <w:rStyle w:val="25"/>
          <w:rFonts w:hint="eastAsia" w:ascii="黑体" w:hAnsi="黑体" w:eastAsia="黑体"/>
          <w:lang w:eastAsia="zh-CN"/>
        </w:rPr>
        <w:t>二、入学要求</w:t>
      </w:r>
      <w:bookmarkEnd w:id="7"/>
    </w:p>
    <w:bookmarkEnd w:id="8"/>
    <w:p>
      <w:pPr>
        <w:snapToGrid w:val="0"/>
        <w:spacing w:line="360" w:lineRule="auto"/>
        <w:ind w:firstLine="480" w:firstLineChars="200"/>
        <w:textAlignment w:val="baseline"/>
        <w:rPr>
          <w:color w:val="FF0000"/>
          <w:sz w:val="24"/>
          <w:szCs w:val="24"/>
          <w:lang w:eastAsia="zh-CN"/>
        </w:rPr>
      </w:pPr>
      <w:r>
        <w:rPr>
          <w:rFonts w:hint="eastAsia"/>
          <w:sz w:val="24"/>
          <w:szCs w:val="24"/>
          <w:lang w:eastAsia="zh-CN"/>
        </w:rPr>
        <w:t>普通高中、职业高中、中等职业学校毕业或具有同等学力。</w:t>
      </w:r>
    </w:p>
    <w:p>
      <w:pPr>
        <w:snapToGrid w:val="0"/>
        <w:spacing w:line="360" w:lineRule="auto"/>
        <w:ind w:firstLine="482" w:firstLineChars="200"/>
        <w:textAlignment w:val="baseline"/>
        <w:rPr>
          <w:rStyle w:val="25"/>
          <w:rFonts w:ascii="黑体" w:hAnsi="黑体" w:eastAsia="黑体"/>
          <w:lang w:eastAsia="zh-CN"/>
        </w:rPr>
      </w:pPr>
      <w:bookmarkStart w:id="9" w:name="_bookmark2"/>
      <w:bookmarkEnd w:id="9"/>
      <w:bookmarkStart w:id="10" w:name="_Toc80304090"/>
      <w:bookmarkStart w:id="11" w:name="_Toc21450"/>
      <w:r>
        <w:rPr>
          <w:rStyle w:val="25"/>
          <w:rFonts w:hint="eastAsia" w:ascii="黑体" w:hAnsi="黑体" w:eastAsia="黑体"/>
          <w:lang w:eastAsia="zh-CN"/>
        </w:rPr>
        <w:t>三、修业年限</w:t>
      </w:r>
      <w:bookmarkEnd w:id="10"/>
    </w:p>
    <w:bookmarkEnd w:id="11"/>
    <w:p>
      <w:pPr>
        <w:snapToGrid w:val="0"/>
        <w:spacing w:line="360" w:lineRule="auto"/>
        <w:ind w:firstLine="480" w:firstLineChars="200"/>
        <w:textAlignment w:val="baseline"/>
        <w:rPr>
          <w:sz w:val="24"/>
          <w:szCs w:val="24"/>
          <w:lang w:eastAsia="zh-CN"/>
        </w:rPr>
      </w:pPr>
      <w:r>
        <w:rPr>
          <w:rFonts w:hint="eastAsia"/>
          <w:sz w:val="24"/>
          <w:szCs w:val="24"/>
          <w:lang w:eastAsia="zh-CN"/>
        </w:rPr>
        <w:t>全日制3</w:t>
      </w:r>
      <w:r>
        <w:rPr>
          <w:sz w:val="24"/>
          <w:szCs w:val="24"/>
          <w:lang w:eastAsia="zh-CN"/>
        </w:rPr>
        <w:t>-5</w:t>
      </w:r>
      <w:r>
        <w:rPr>
          <w:rFonts w:hint="eastAsia"/>
          <w:sz w:val="24"/>
          <w:szCs w:val="24"/>
          <w:lang w:eastAsia="zh-CN"/>
        </w:rPr>
        <w:t>年。</w:t>
      </w:r>
    </w:p>
    <w:p>
      <w:pPr>
        <w:snapToGrid w:val="0"/>
        <w:spacing w:line="360" w:lineRule="auto"/>
        <w:ind w:firstLine="482" w:firstLineChars="200"/>
        <w:textAlignment w:val="baseline"/>
        <w:rPr>
          <w:rStyle w:val="25"/>
          <w:rFonts w:ascii="黑体" w:hAnsi="黑体" w:eastAsia="黑体"/>
        </w:rPr>
      </w:pPr>
      <w:bookmarkStart w:id="12" w:name="_bookmark3"/>
      <w:bookmarkEnd w:id="12"/>
      <w:bookmarkStart w:id="13" w:name="_Toc80304091"/>
      <w:bookmarkStart w:id="14" w:name="_Toc21970"/>
      <w:r>
        <w:rPr>
          <w:rStyle w:val="25"/>
          <w:rFonts w:hint="eastAsia" w:ascii="黑体" w:hAnsi="黑体" w:eastAsia="黑体"/>
        </w:rPr>
        <w:t>四、职业面向</w:t>
      </w:r>
      <w:bookmarkEnd w:id="13"/>
    </w:p>
    <w:bookmarkEnd w:id="14"/>
    <w:tbl>
      <w:tblPr>
        <w:tblStyle w:val="24"/>
        <w:tblW w:w="5030" w:type="pct"/>
        <w:tblInd w:w="0" w:type="dxa"/>
        <w:tblLayout w:type="autofit"/>
        <w:tblCellMar>
          <w:top w:w="0" w:type="dxa"/>
          <w:left w:w="0" w:type="dxa"/>
          <w:bottom w:w="0" w:type="dxa"/>
          <w:right w:w="0" w:type="dxa"/>
        </w:tblCellMar>
      </w:tblPr>
      <w:tblGrid>
        <w:gridCol w:w="1010"/>
        <w:gridCol w:w="881"/>
        <w:gridCol w:w="1088"/>
        <w:gridCol w:w="1663"/>
        <w:gridCol w:w="1808"/>
        <w:gridCol w:w="2181"/>
      </w:tblGrid>
      <w:tr>
        <w:tblPrEx>
          <w:tblCellMar>
            <w:top w:w="0" w:type="dxa"/>
            <w:left w:w="0" w:type="dxa"/>
            <w:bottom w:w="0" w:type="dxa"/>
            <w:right w:w="0" w:type="dxa"/>
          </w:tblCellMar>
        </w:tblPrEx>
        <w:trPr>
          <w:trHeight w:val="946" w:hRule="exact"/>
        </w:trPr>
        <w:tc>
          <w:tcPr>
            <w:tcW w:w="585" w:type="pct"/>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b/>
                <w:bCs/>
                <w:sz w:val="21"/>
                <w:szCs w:val="21"/>
                <w:lang w:eastAsia="zh-CN" w:bidi="ar"/>
              </w:rPr>
            </w:pPr>
            <w:r>
              <w:rPr>
                <w:rFonts w:hint="eastAsia"/>
                <w:b/>
                <w:bCs/>
                <w:sz w:val="21"/>
                <w:szCs w:val="21"/>
                <w:lang w:eastAsia="zh-CN" w:bidi="ar"/>
              </w:rPr>
              <w:t>所属专业大类</w:t>
            </w:r>
          </w:p>
          <w:p>
            <w:pPr>
              <w:widowControl/>
              <w:jc w:val="center"/>
              <w:textAlignment w:val="top"/>
              <w:rPr>
                <w:rFonts w:hint="eastAsia"/>
                <w:b/>
                <w:bCs/>
                <w:sz w:val="21"/>
                <w:szCs w:val="21"/>
                <w:lang w:eastAsia="zh-CN" w:bidi="ar"/>
              </w:rPr>
            </w:pPr>
            <w:r>
              <w:rPr>
                <w:rFonts w:hint="eastAsia"/>
                <w:b/>
                <w:bCs/>
                <w:sz w:val="21"/>
                <w:szCs w:val="21"/>
                <w:lang w:eastAsia="zh-CN" w:bidi="ar"/>
              </w:rPr>
              <w:t>（代码）</w:t>
            </w:r>
          </w:p>
        </w:tc>
        <w:tc>
          <w:tcPr>
            <w:tcW w:w="510" w:type="pct"/>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b/>
                <w:bCs/>
                <w:sz w:val="21"/>
                <w:szCs w:val="21"/>
                <w:lang w:eastAsia="zh-CN" w:bidi="ar"/>
              </w:rPr>
            </w:pPr>
            <w:r>
              <w:rPr>
                <w:rFonts w:hint="eastAsia"/>
                <w:b/>
                <w:bCs/>
                <w:sz w:val="21"/>
                <w:szCs w:val="21"/>
                <w:lang w:eastAsia="zh-CN" w:bidi="ar"/>
              </w:rPr>
              <w:t>所属专业类</w:t>
            </w:r>
          </w:p>
          <w:p>
            <w:pPr>
              <w:widowControl/>
              <w:jc w:val="center"/>
              <w:textAlignment w:val="top"/>
              <w:rPr>
                <w:rFonts w:hint="eastAsia"/>
                <w:b/>
                <w:bCs/>
                <w:sz w:val="21"/>
                <w:szCs w:val="21"/>
                <w:lang w:eastAsia="zh-CN" w:bidi="ar"/>
              </w:rPr>
            </w:pPr>
            <w:r>
              <w:rPr>
                <w:rFonts w:hint="eastAsia"/>
                <w:b/>
                <w:bCs/>
                <w:sz w:val="21"/>
                <w:szCs w:val="21"/>
                <w:lang w:eastAsia="zh-CN" w:bidi="ar"/>
              </w:rPr>
              <w:t>（代码）</w:t>
            </w:r>
          </w:p>
        </w:tc>
        <w:tc>
          <w:tcPr>
            <w:tcW w:w="630" w:type="pct"/>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b/>
                <w:bCs/>
                <w:sz w:val="21"/>
                <w:szCs w:val="21"/>
                <w:lang w:eastAsia="zh-CN" w:bidi="ar"/>
              </w:rPr>
            </w:pPr>
            <w:r>
              <w:rPr>
                <w:rFonts w:hint="eastAsia"/>
                <w:b/>
                <w:bCs/>
                <w:sz w:val="21"/>
                <w:szCs w:val="21"/>
                <w:lang w:eastAsia="zh-CN" w:bidi="ar"/>
              </w:rPr>
              <w:t>对应行业</w:t>
            </w:r>
          </w:p>
          <w:p>
            <w:pPr>
              <w:widowControl/>
              <w:jc w:val="center"/>
              <w:textAlignment w:val="top"/>
              <w:rPr>
                <w:rFonts w:hint="eastAsia"/>
                <w:b/>
                <w:bCs/>
                <w:sz w:val="21"/>
                <w:szCs w:val="21"/>
                <w:lang w:eastAsia="zh-CN" w:bidi="ar"/>
              </w:rPr>
            </w:pPr>
            <w:r>
              <w:rPr>
                <w:rFonts w:hint="eastAsia"/>
                <w:b/>
                <w:bCs/>
                <w:sz w:val="21"/>
                <w:szCs w:val="21"/>
                <w:lang w:eastAsia="zh-CN" w:bidi="ar"/>
              </w:rPr>
              <w:t>（代码）</w:t>
            </w:r>
          </w:p>
        </w:tc>
        <w:tc>
          <w:tcPr>
            <w:tcW w:w="963" w:type="pct"/>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b/>
                <w:bCs/>
                <w:sz w:val="21"/>
                <w:szCs w:val="21"/>
                <w:lang w:eastAsia="zh-CN" w:bidi="ar"/>
              </w:rPr>
            </w:pPr>
            <w:r>
              <w:rPr>
                <w:rFonts w:hint="eastAsia"/>
                <w:b/>
                <w:bCs/>
                <w:sz w:val="21"/>
                <w:szCs w:val="21"/>
                <w:lang w:eastAsia="zh-CN" w:bidi="ar"/>
              </w:rPr>
              <w:t>主要职业类别</w:t>
            </w:r>
          </w:p>
          <w:p>
            <w:pPr>
              <w:widowControl/>
              <w:jc w:val="center"/>
              <w:textAlignment w:val="top"/>
              <w:rPr>
                <w:rFonts w:hint="eastAsia"/>
                <w:b/>
                <w:bCs/>
                <w:sz w:val="21"/>
                <w:szCs w:val="21"/>
                <w:lang w:eastAsia="zh-CN" w:bidi="ar"/>
              </w:rPr>
            </w:pPr>
            <w:r>
              <w:rPr>
                <w:rFonts w:hint="eastAsia"/>
                <w:b/>
                <w:bCs/>
                <w:sz w:val="21"/>
                <w:szCs w:val="21"/>
                <w:lang w:eastAsia="zh-CN" w:bidi="ar"/>
              </w:rPr>
              <w:t>（代码）</w:t>
            </w:r>
          </w:p>
        </w:tc>
        <w:tc>
          <w:tcPr>
            <w:tcW w:w="1047" w:type="pct"/>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b/>
                <w:bCs/>
                <w:sz w:val="21"/>
                <w:szCs w:val="21"/>
                <w:lang w:eastAsia="zh-CN" w:bidi="ar"/>
              </w:rPr>
            </w:pPr>
            <w:r>
              <w:rPr>
                <w:rFonts w:hint="eastAsia"/>
                <w:b/>
                <w:bCs/>
                <w:sz w:val="21"/>
                <w:szCs w:val="21"/>
                <w:lang w:eastAsia="zh-CN" w:bidi="ar"/>
              </w:rPr>
              <w:t>主要岗位类别</w:t>
            </w:r>
          </w:p>
          <w:p>
            <w:pPr>
              <w:widowControl/>
              <w:jc w:val="center"/>
              <w:textAlignment w:val="top"/>
              <w:rPr>
                <w:rFonts w:hint="eastAsia"/>
                <w:b/>
                <w:bCs/>
                <w:sz w:val="21"/>
                <w:szCs w:val="21"/>
                <w:lang w:eastAsia="zh-CN" w:bidi="ar"/>
              </w:rPr>
            </w:pPr>
            <w:r>
              <w:rPr>
                <w:rFonts w:hint="eastAsia"/>
                <w:b/>
                <w:bCs/>
                <w:sz w:val="21"/>
                <w:szCs w:val="21"/>
                <w:lang w:eastAsia="zh-CN" w:bidi="ar"/>
              </w:rPr>
              <w:t>（或技术领域）</w:t>
            </w:r>
          </w:p>
        </w:tc>
        <w:tc>
          <w:tcPr>
            <w:tcW w:w="1262" w:type="pct"/>
            <w:tcBorders>
              <w:top w:val="single" w:color="000000" w:sz="4" w:space="0"/>
              <w:left w:val="single" w:color="000000" w:sz="4" w:space="0"/>
              <w:bottom w:val="single" w:color="000000" w:sz="4" w:space="0"/>
              <w:right w:val="single" w:color="000000" w:sz="4" w:space="0"/>
            </w:tcBorders>
          </w:tcPr>
          <w:p>
            <w:pPr>
              <w:widowControl/>
              <w:jc w:val="center"/>
              <w:textAlignment w:val="top"/>
              <w:rPr>
                <w:rFonts w:hint="eastAsia"/>
                <w:b/>
                <w:bCs/>
                <w:sz w:val="21"/>
                <w:szCs w:val="21"/>
                <w:lang w:eastAsia="zh-CN" w:bidi="ar"/>
              </w:rPr>
            </w:pPr>
            <w:r>
              <w:rPr>
                <w:rFonts w:hint="eastAsia"/>
                <w:b/>
                <w:bCs/>
                <w:sz w:val="21"/>
                <w:szCs w:val="21"/>
                <w:lang w:eastAsia="zh-CN" w:bidi="ar"/>
              </w:rPr>
              <w:t>职业资格证书或技能等级证书举例</w:t>
            </w:r>
          </w:p>
        </w:tc>
      </w:tr>
      <w:tr>
        <w:tblPrEx>
          <w:tblCellMar>
            <w:top w:w="0" w:type="dxa"/>
            <w:left w:w="0" w:type="dxa"/>
            <w:bottom w:w="0" w:type="dxa"/>
            <w:right w:w="0" w:type="dxa"/>
          </w:tblCellMar>
        </w:tblPrEx>
        <w:trPr>
          <w:trHeight w:val="3226" w:hRule="exact"/>
        </w:trPr>
        <w:tc>
          <w:tcPr>
            <w:tcW w:w="5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sz w:val="21"/>
                <w:szCs w:val="21"/>
                <w:lang w:eastAsia="zh-CN" w:bidi="ar"/>
              </w:rPr>
            </w:pPr>
            <w:r>
              <w:rPr>
                <w:rFonts w:hint="default"/>
                <w:sz w:val="21"/>
                <w:szCs w:val="21"/>
                <w:lang w:eastAsia="zh-CN" w:bidi="ar"/>
              </w:rPr>
              <w:t>计算机类</w:t>
            </w:r>
          </w:p>
          <w:p>
            <w:pPr>
              <w:widowControl/>
              <w:jc w:val="center"/>
              <w:textAlignment w:val="top"/>
              <w:rPr>
                <w:rFonts w:hint="eastAsia"/>
                <w:sz w:val="21"/>
                <w:szCs w:val="21"/>
                <w:lang w:eastAsia="zh-CN" w:bidi="ar"/>
              </w:rPr>
            </w:pPr>
            <w:r>
              <w:rPr>
                <w:rFonts w:hint="eastAsia"/>
                <w:sz w:val="21"/>
                <w:szCs w:val="21"/>
                <w:lang w:eastAsia="zh-CN" w:bidi="ar"/>
              </w:rPr>
              <w:t>5102</w:t>
            </w:r>
          </w:p>
        </w:tc>
        <w:tc>
          <w:tcPr>
            <w:tcW w:w="51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sz w:val="21"/>
                <w:szCs w:val="21"/>
                <w:lang w:eastAsia="zh-CN" w:bidi="ar"/>
              </w:rPr>
            </w:pPr>
            <w:r>
              <w:rPr>
                <w:rFonts w:hint="eastAsia"/>
                <w:sz w:val="21"/>
                <w:szCs w:val="21"/>
                <w:lang w:eastAsia="zh-CN" w:bidi="ar"/>
              </w:rPr>
              <w:t>动漫制作技术</w:t>
            </w:r>
          </w:p>
          <w:p>
            <w:pPr>
              <w:widowControl/>
              <w:jc w:val="center"/>
              <w:textAlignment w:val="top"/>
              <w:rPr>
                <w:rFonts w:hint="eastAsia"/>
                <w:sz w:val="21"/>
                <w:szCs w:val="21"/>
                <w:lang w:eastAsia="zh-CN" w:bidi="ar"/>
              </w:rPr>
            </w:pPr>
          </w:p>
          <w:p>
            <w:pPr>
              <w:widowControl/>
              <w:jc w:val="center"/>
              <w:textAlignment w:val="top"/>
              <w:rPr>
                <w:rFonts w:hint="eastAsia"/>
                <w:sz w:val="21"/>
                <w:szCs w:val="21"/>
                <w:lang w:eastAsia="zh-CN" w:bidi="ar"/>
              </w:rPr>
            </w:pPr>
            <w:r>
              <w:rPr>
                <w:rFonts w:hint="eastAsia"/>
                <w:sz w:val="21"/>
                <w:szCs w:val="21"/>
                <w:lang w:eastAsia="zh-CN" w:bidi="ar"/>
              </w:rPr>
              <w:t>510215</w:t>
            </w:r>
          </w:p>
        </w:tc>
        <w:tc>
          <w:tcPr>
            <w:tcW w:w="6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sz w:val="21"/>
                <w:szCs w:val="21"/>
                <w:lang w:eastAsia="zh-CN" w:bidi="ar"/>
              </w:rPr>
            </w:pPr>
            <w:r>
              <w:rPr>
                <w:rFonts w:hint="eastAsia"/>
                <w:sz w:val="21"/>
                <w:szCs w:val="21"/>
                <w:lang w:eastAsia="zh-CN" w:bidi="ar"/>
              </w:rPr>
              <w:t>动漫、</w:t>
            </w:r>
          </w:p>
          <w:p>
            <w:pPr>
              <w:widowControl/>
              <w:jc w:val="center"/>
              <w:textAlignment w:val="top"/>
              <w:rPr>
                <w:rFonts w:hint="eastAsia"/>
                <w:sz w:val="21"/>
                <w:szCs w:val="21"/>
                <w:lang w:eastAsia="zh-CN" w:bidi="ar"/>
              </w:rPr>
            </w:pPr>
            <w:r>
              <w:rPr>
                <w:rFonts w:hint="eastAsia"/>
                <w:sz w:val="21"/>
                <w:szCs w:val="21"/>
                <w:lang w:eastAsia="zh-CN" w:bidi="ar"/>
              </w:rPr>
              <w:t>游戏数字服务</w:t>
            </w:r>
          </w:p>
          <w:p>
            <w:pPr>
              <w:widowControl/>
              <w:jc w:val="center"/>
              <w:textAlignment w:val="top"/>
              <w:rPr>
                <w:rFonts w:hint="eastAsia"/>
                <w:sz w:val="21"/>
                <w:szCs w:val="21"/>
                <w:lang w:eastAsia="zh-CN" w:bidi="ar"/>
              </w:rPr>
            </w:pPr>
            <w:r>
              <w:rPr>
                <w:rFonts w:hint="eastAsia"/>
                <w:sz w:val="21"/>
                <w:szCs w:val="21"/>
                <w:lang w:eastAsia="zh-CN" w:bidi="ar"/>
              </w:rPr>
              <w:t>6572</w:t>
            </w:r>
          </w:p>
          <w:p>
            <w:pPr>
              <w:widowControl/>
              <w:jc w:val="center"/>
              <w:textAlignment w:val="top"/>
              <w:rPr>
                <w:rFonts w:hint="eastAsia"/>
                <w:sz w:val="21"/>
                <w:szCs w:val="21"/>
                <w:lang w:eastAsia="zh-CN" w:bidi="ar"/>
              </w:rPr>
            </w:pPr>
          </w:p>
          <w:p>
            <w:pPr>
              <w:widowControl/>
              <w:jc w:val="center"/>
              <w:textAlignment w:val="top"/>
              <w:rPr>
                <w:rFonts w:hint="eastAsia"/>
                <w:sz w:val="21"/>
                <w:szCs w:val="21"/>
                <w:lang w:eastAsia="zh-CN" w:bidi="ar"/>
              </w:rPr>
            </w:pPr>
          </w:p>
        </w:tc>
        <w:tc>
          <w:tcPr>
            <w:tcW w:w="96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sz w:val="21"/>
                <w:szCs w:val="21"/>
                <w:lang w:eastAsia="zh-CN" w:bidi="ar"/>
              </w:rPr>
            </w:pPr>
            <w:r>
              <w:rPr>
                <w:rFonts w:hint="eastAsia"/>
                <w:sz w:val="21"/>
                <w:szCs w:val="21"/>
                <w:lang w:eastAsia="zh-CN" w:bidi="ar"/>
              </w:rPr>
              <w:t>影视动画制作员</w:t>
            </w:r>
          </w:p>
          <w:p>
            <w:pPr>
              <w:widowControl/>
              <w:jc w:val="center"/>
              <w:textAlignment w:val="top"/>
              <w:rPr>
                <w:rFonts w:hint="eastAsia"/>
                <w:sz w:val="21"/>
                <w:szCs w:val="21"/>
                <w:lang w:eastAsia="zh-CN" w:bidi="ar"/>
              </w:rPr>
            </w:pPr>
            <w:r>
              <w:rPr>
                <w:rFonts w:hint="eastAsia"/>
                <w:sz w:val="21"/>
                <w:szCs w:val="21"/>
                <w:lang w:eastAsia="zh-CN" w:bidi="ar"/>
              </w:rPr>
              <w:t>6-19-01-04</w:t>
            </w:r>
          </w:p>
          <w:p>
            <w:pPr>
              <w:widowControl/>
              <w:jc w:val="center"/>
              <w:textAlignment w:val="top"/>
              <w:rPr>
                <w:rFonts w:hint="eastAsia"/>
                <w:sz w:val="21"/>
                <w:szCs w:val="21"/>
                <w:lang w:eastAsia="zh-CN" w:bidi="ar"/>
              </w:rPr>
            </w:pPr>
          </w:p>
        </w:tc>
        <w:tc>
          <w:tcPr>
            <w:tcW w:w="104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sz w:val="21"/>
                <w:szCs w:val="21"/>
                <w:lang w:eastAsia="zh-CN" w:bidi="ar"/>
              </w:rPr>
            </w:pPr>
            <w:r>
              <w:rPr>
                <w:rFonts w:hint="eastAsia"/>
                <w:sz w:val="21"/>
                <w:szCs w:val="21"/>
                <w:lang w:eastAsia="zh-CN" w:bidi="ar"/>
              </w:rPr>
              <w:t xml:space="preserve">三维动画模型师； 三维动画渲染师； 三维动画特效师； 三维动画动画师； </w:t>
            </w:r>
            <w:r>
              <w:rPr>
                <w:rFonts w:hint="eastAsia"/>
                <w:sz w:val="21"/>
                <w:szCs w:val="21"/>
                <w:lang w:val="en-US" w:eastAsia="zh-CN" w:bidi="ar"/>
              </w:rPr>
              <w:t xml:space="preserve">  </w:t>
            </w:r>
            <w:r>
              <w:rPr>
                <w:rFonts w:hint="eastAsia"/>
                <w:sz w:val="21"/>
                <w:szCs w:val="21"/>
                <w:lang w:eastAsia="zh-CN" w:bidi="ar"/>
              </w:rPr>
              <w:t>Flash二维动画师；</w:t>
            </w:r>
          </w:p>
          <w:p>
            <w:pPr>
              <w:widowControl/>
              <w:jc w:val="center"/>
              <w:textAlignment w:val="top"/>
              <w:rPr>
                <w:rFonts w:hint="eastAsia"/>
                <w:sz w:val="21"/>
                <w:szCs w:val="21"/>
                <w:lang w:eastAsia="zh-CN" w:bidi="ar"/>
              </w:rPr>
            </w:pPr>
            <w:r>
              <w:rPr>
                <w:rFonts w:hint="eastAsia"/>
                <w:sz w:val="21"/>
                <w:szCs w:val="21"/>
                <w:lang w:eastAsia="zh-CN" w:bidi="ar"/>
              </w:rPr>
              <w:t>影视后期特效师； 影视后期剪辑师；</w:t>
            </w:r>
          </w:p>
        </w:tc>
        <w:tc>
          <w:tcPr>
            <w:tcW w:w="12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sz w:val="21"/>
                <w:szCs w:val="21"/>
                <w:lang w:eastAsia="zh-CN" w:bidi="ar"/>
              </w:rPr>
            </w:pPr>
            <w:r>
              <w:rPr>
                <w:rFonts w:hint="eastAsia"/>
                <w:sz w:val="21"/>
                <w:szCs w:val="21"/>
                <w:lang w:eastAsia="zh-CN" w:bidi="ar"/>
              </w:rPr>
              <w:t>选考：普通话（二级乙等以上）；</w:t>
            </w:r>
          </w:p>
          <w:p>
            <w:pPr>
              <w:widowControl/>
              <w:jc w:val="center"/>
              <w:textAlignment w:val="top"/>
              <w:rPr>
                <w:rFonts w:hint="eastAsia"/>
                <w:sz w:val="21"/>
                <w:szCs w:val="21"/>
                <w:lang w:eastAsia="zh-CN" w:bidi="ar"/>
              </w:rPr>
            </w:pPr>
            <w:r>
              <w:rPr>
                <w:rFonts w:hint="eastAsia"/>
                <w:sz w:val="21"/>
                <w:szCs w:val="21"/>
                <w:lang w:eastAsia="zh-CN" w:bidi="ar"/>
              </w:rPr>
              <w:t>二维动画设计师</w:t>
            </w:r>
          </w:p>
          <w:p>
            <w:pPr>
              <w:widowControl/>
              <w:jc w:val="center"/>
              <w:textAlignment w:val="top"/>
              <w:rPr>
                <w:rFonts w:hint="eastAsia"/>
                <w:sz w:val="21"/>
                <w:szCs w:val="21"/>
                <w:lang w:eastAsia="zh-CN" w:bidi="ar"/>
              </w:rPr>
            </w:pPr>
            <w:r>
              <w:rPr>
                <w:rFonts w:hint="eastAsia"/>
                <w:sz w:val="21"/>
                <w:szCs w:val="21"/>
                <w:lang w:eastAsia="zh-CN" w:bidi="ar"/>
              </w:rPr>
              <w:t>（PS+FL+AE）高级； 三维动画设计师 (Ps+Maya+Ae)高级； 影视特效设计师 (Pr+Ae+Ps)高级；</w:t>
            </w:r>
          </w:p>
          <w:p>
            <w:pPr>
              <w:widowControl/>
              <w:jc w:val="center"/>
              <w:textAlignment w:val="top"/>
              <w:rPr>
                <w:rFonts w:hint="eastAsia"/>
                <w:sz w:val="21"/>
                <w:szCs w:val="21"/>
                <w:lang w:eastAsia="zh-CN" w:bidi="ar"/>
              </w:rPr>
            </w:pPr>
            <w:r>
              <w:rPr>
                <w:rFonts w:hint="eastAsia"/>
                <w:sz w:val="21"/>
                <w:szCs w:val="21"/>
                <w:lang w:eastAsia="zh-CN" w:bidi="ar"/>
              </w:rPr>
              <w:t>数字创意建模（中级）</w:t>
            </w:r>
          </w:p>
        </w:tc>
      </w:tr>
    </w:tbl>
    <w:p>
      <w:pPr>
        <w:snapToGrid w:val="0"/>
        <w:spacing w:line="360" w:lineRule="auto"/>
        <w:ind w:firstLine="482" w:firstLineChars="200"/>
        <w:textAlignment w:val="baseline"/>
        <w:rPr>
          <w:rStyle w:val="25"/>
          <w:rFonts w:ascii="黑体" w:hAnsi="黑体" w:eastAsia="黑体"/>
          <w:lang w:eastAsia="zh-CN"/>
        </w:rPr>
      </w:pPr>
      <w:bookmarkStart w:id="15" w:name="_bookmark4"/>
      <w:bookmarkEnd w:id="15"/>
      <w:bookmarkStart w:id="16" w:name="_Toc80304092"/>
      <w:bookmarkStart w:id="17" w:name="_Toc21710"/>
      <w:r>
        <w:rPr>
          <w:rStyle w:val="25"/>
          <w:rFonts w:hint="eastAsia" w:ascii="黑体" w:hAnsi="黑体" w:eastAsia="黑体"/>
          <w:lang w:eastAsia="zh-CN"/>
        </w:rPr>
        <w:t>五、培养目标与培养规格</w:t>
      </w:r>
      <w:bookmarkEnd w:id="16"/>
    </w:p>
    <w:bookmarkEnd w:id="17"/>
    <w:p>
      <w:pPr>
        <w:adjustRightInd w:val="0"/>
        <w:spacing w:line="360" w:lineRule="auto"/>
        <w:ind w:firstLine="482" w:firstLineChars="200"/>
        <w:outlineLvl w:val="1"/>
        <w:rPr>
          <w:rFonts w:hint="eastAsia"/>
          <w:b/>
          <w:sz w:val="24"/>
          <w:szCs w:val="24"/>
          <w:lang w:eastAsia="zh-CN"/>
        </w:rPr>
      </w:pPr>
      <w:bookmarkStart w:id="18" w:name="_bookmark5"/>
      <w:bookmarkEnd w:id="18"/>
      <w:bookmarkStart w:id="19" w:name="_Toc18322"/>
      <w:bookmarkStart w:id="20" w:name="_Toc80304093"/>
      <w:r>
        <w:rPr>
          <w:rFonts w:hint="eastAsia"/>
          <w:b/>
          <w:sz w:val="24"/>
          <w:szCs w:val="24"/>
          <w:lang w:eastAsia="zh-CN"/>
        </w:rPr>
        <w:t>（一）培养目标</w:t>
      </w:r>
      <w:bookmarkEnd w:id="19"/>
      <w:bookmarkEnd w:id="20"/>
    </w:p>
    <w:p>
      <w:pPr>
        <w:snapToGrid w:val="0"/>
        <w:spacing w:line="360" w:lineRule="auto"/>
        <w:ind w:firstLine="464" w:firstLineChars="200"/>
        <w:textAlignment w:val="baseline"/>
        <w:rPr>
          <w:sz w:val="24"/>
          <w:szCs w:val="24"/>
          <w:lang w:eastAsia="zh-CN"/>
        </w:rPr>
      </w:pPr>
      <w:r>
        <w:rPr>
          <w:rFonts w:hint="eastAsia"/>
          <w:spacing w:val="-4"/>
          <w:sz w:val="24"/>
          <w:szCs w:val="24"/>
        </w:rPr>
        <w:t>本专业培养德、智、体、美、劳全面发展，践行社会主义核心价值观</w:t>
      </w:r>
      <w:r>
        <w:rPr>
          <w:rFonts w:hint="eastAsia"/>
          <w:sz w:val="24"/>
          <w:szCs w:val="24"/>
          <w:lang w:eastAsia="zh-CN"/>
        </w:rPr>
        <w:t>，适应动漫制作行业需要，具有较强的沟通、协调、合作能力，良好的动漫职业道德、职业素养，掌握视听语言与运动规律、摄影基础知识、动画角色与场景设计、三维动画制作、二维动画制作及影视后期制作等知识和技术技能，面向动漫制作技术、影视制作、广告制作、游戏制作、多媒体制作等领域的高素质复合型技术技能人才。</w:t>
      </w:r>
    </w:p>
    <w:p>
      <w:pPr>
        <w:adjustRightInd w:val="0"/>
        <w:spacing w:line="360" w:lineRule="auto"/>
        <w:ind w:firstLine="482" w:firstLineChars="200"/>
        <w:outlineLvl w:val="1"/>
        <w:rPr>
          <w:rFonts w:hint="eastAsia"/>
          <w:b/>
          <w:sz w:val="24"/>
          <w:szCs w:val="24"/>
          <w:lang w:eastAsia="zh-CN"/>
        </w:rPr>
      </w:pPr>
      <w:bookmarkStart w:id="21" w:name="_bookmark6"/>
      <w:bookmarkEnd w:id="21"/>
      <w:bookmarkStart w:id="22" w:name="_Toc80304094"/>
      <w:bookmarkStart w:id="23" w:name="_Toc25424"/>
      <w:r>
        <w:rPr>
          <w:rFonts w:hint="eastAsia"/>
          <w:b/>
          <w:sz w:val="24"/>
          <w:szCs w:val="24"/>
          <w:lang w:eastAsia="zh-CN"/>
        </w:rPr>
        <w:t>（二）培养规格</w:t>
      </w:r>
      <w:bookmarkEnd w:id="22"/>
      <w:bookmarkEnd w:id="23"/>
    </w:p>
    <w:p>
      <w:pPr>
        <w:snapToGrid w:val="0"/>
        <w:spacing w:line="360" w:lineRule="auto"/>
        <w:ind w:firstLine="482" w:firstLineChars="200"/>
        <w:textAlignment w:val="baseline"/>
        <w:rPr>
          <w:b/>
          <w:sz w:val="24"/>
          <w:szCs w:val="24"/>
          <w:lang w:eastAsia="zh-CN"/>
        </w:rPr>
      </w:pPr>
      <w:r>
        <w:rPr>
          <w:b/>
          <w:sz w:val="24"/>
          <w:szCs w:val="24"/>
          <w:lang w:eastAsia="zh-CN"/>
        </w:rPr>
        <w:t>1.</w:t>
      </w:r>
      <w:r>
        <w:rPr>
          <w:rFonts w:hint="eastAsia"/>
          <w:b/>
          <w:sz w:val="24"/>
          <w:szCs w:val="24"/>
          <w:lang w:eastAsia="zh-CN"/>
        </w:rPr>
        <w:t>素质</w:t>
      </w:r>
    </w:p>
    <w:p>
      <w:pPr>
        <w:snapToGrid w:val="0"/>
        <w:spacing w:line="360" w:lineRule="auto"/>
        <w:ind w:firstLine="480" w:firstLineChars="200"/>
        <w:textAlignment w:val="baseline"/>
        <w:rPr>
          <w:sz w:val="24"/>
          <w:szCs w:val="24"/>
          <w:lang w:eastAsia="zh-CN"/>
        </w:rPr>
      </w:pPr>
      <w:r>
        <w:rPr>
          <w:rFonts w:hint="eastAsia"/>
          <w:sz w:val="24"/>
          <w:szCs w:val="24"/>
          <w:lang w:eastAsia="zh-CN"/>
        </w:rPr>
        <w:t>①崇尚宪法、遵法守纪、履行道德准则和行为规范，具有社会责任感和社会 参与意识,具有深厚的爱国情感和中华民族自豪感；</w:t>
      </w:r>
    </w:p>
    <w:p>
      <w:pPr>
        <w:snapToGrid w:val="0"/>
        <w:spacing w:line="360" w:lineRule="auto"/>
        <w:ind w:firstLine="480" w:firstLineChars="200"/>
        <w:textAlignment w:val="baseline"/>
        <w:rPr>
          <w:sz w:val="24"/>
          <w:szCs w:val="24"/>
          <w:lang w:eastAsia="zh-CN"/>
        </w:rPr>
      </w:pPr>
      <w:r>
        <w:rPr>
          <w:rFonts w:hint="eastAsia"/>
          <w:sz w:val="24"/>
          <w:szCs w:val="24"/>
          <w:lang w:eastAsia="zh-CN"/>
        </w:rPr>
        <w:t>②崇德向善、诚实守信、爱岗敬业，具有良好的动漫职业道德、职业素养和精益求精的工匠精神；</w:t>
      </w:r>
    </w:p>
    <w:p>
      <w:pPr>
        <w:snapToGrid w:val="0"/>
        <w:spacing w:line="360" w:lineRule="auto"/>
        <w:ind w:firstLine="480" w:firstLineChars="200"/>
        <w:textAlignment w:val="baseline"/>
        <w:rPr>
          <w:sz w:val="24"/>
          <w:szCs w:val="24"/>
          <w:lang w:eastAsia="zh-CN"/>
        </w:rPr>
      </w:pPr>
      <w:r>
        <w:rPr>
          <w:rFonts w:hint="eastAsia"/>
          <w:sz w:val="24"/>
          <w:szCs w:val="24"/>
          <w:lang w:eastAsia="zh-CN"/>
        </w:rPr>
        <w:t>③尊重劳动、热爱劳动，具有较强的实践能力。具有健康的体魄和心理、健全的人格，能够掌握基本运动知识和一两项运动技能，养成良好的健身与卫生习惯，良好的行为习惯；</w:t>
      </w:r>
    </w:p>
    <w:p>
      <w:pPr>
        <w:snapToGrid w:val="0"/>
        <w:spacing w:line="360" w:lineRule="auto"/>
        <w:ind w:firstLine="480" w:firstLineChars="200"/>
        <w:textAlignment w:val="baseline"/>
        <w:rPr>
          <w:sz w:val="24"/>
          <w:szCs w:val="24"/>
          <w:lang w:eastAsia="zh-CN"/>
        </w:rPr>
      </w:pPr>
      <w:r>
        <w:rPr>
          <w:rFonts w:hint="eastAsia"/>
          <w:sz w:val="24"/>
          <w:szCs w:val="24"/>
          <w:lang w:eastAsia="zh-CN"/>
        </w:rPr>
        <w:t>④具有从事动漫专业工作的安全生产、环境保护等意识、信息素养、工匠精神、创新思维、创业精神，具有自我管理能力、职业生涯规划的意识，能够进行有效的人际沟通和协作，有较强的集体意识和团队合作精神；</w:t>
      </w:r>
    </w:p>
    <w:p>
      <w:pPr>
        <w:snapToGrid w:val="0"/>
        <w:spacing w:line="360" w:lineRule="auto"/>
        <w:ind w:firstLine="480" w:firstLineChars="200"/>
        <w:textAlignment w:val="baseline"/>
        <w:rPr>
          <w:sz w:val="24"/>
          <w:szCs w:val="24"/>
          <w:lang w:eastAsia="zh-CN"/>
        </w:rPr>
      </w:pPr>
      <w:r>
        <w:rPr>
          <w:rFonts w:hint="eastAsia"/>
          <w:sz w:val="24"/>
          <w:szCs w:val="24"/>
          <w:lang w:eastAsia="zh-CN"/>
        </w:rPr>
        <w:t>⑤具有感受美、表现美、鉴赏美、创造美的能力，具有一定的审美情趣和人文素养，能够形成动漫的艺术特长或爱好；</w:t>
      </w:r>
    </w:p>
    <w:p>
      <w:pPr>
        <w:snapToGrid w:val="0"/>
        <w:spacing w:line="360" w:lineRule="auto"/>
        <w:ind w:firstLine="480" w:firstLineChars="200"/>
        <w:textAlignment w:val="baseline"/>
        <w:rPr>
          <w:sz w:val="24"/>
          <w:szCs w:val="24"/>
          <w:lang w:eastAsia="zh-CN"/>
        </w:rPr>
      </w:pPr>
      <w:r>
        <w:rPr>
          <w:rFonts w:hint="eastAsia"/>
          <w:sz w:val="24"/>
          <w:szCs w:val="24"/>
          <w:lang w:eastAsia="zh-CN"/>
        </w:rPr>
        <w:t>⑥遵守动漫行业职业规范标准体系、技术开发标准体系、市场规范标准体系、内容分类标准体系的要求；忠于职守，乐于奉献；实事求是，不弄虚作假；依法 行事，严守秘密；公正透明，服务社会。</w:t>
      </w:r>
    </w:p>
    <w:p>
      <w:pPr>
        <w:snapToGrid w:val="0"/>
        <w:spacing w:line="360" w:lineRule="auto"/>
        <w:ind w:firstLine="482" w:firstLineChars="200"/>
        <w:textAlignment w:val="baseline"/>
        <w:rPr>
          <w:b/>
          <w:sz w:val="24"/>
          <w:szCs w:val="24"/>
          <w:lang w:eastAsia="zh-CN"/>
        </w:rPr>
      </w:pPr>
      <w:r>
        <w:rPr>
          <w:b/>
          <w:sz w:val="24"/>
          <w:szCs w:val="24"/>
          <w:lang w:eastAsia="zh-CN"/>
        </w:rPr>
        <w:t>2.</w:t>
      </w:r>
      <w:r>
        <w:rPr>
          <w:rFonts w:hint="eastAsia"/>
          <w:b/>
          <w:sz w:val="24"/>
          <w:szCs w:val="24"/>
          <w:lang w:eastAsia="zh-CN"/>
        </w:rPr>
        <w:t>知识</w:t>
      </w:r>
    </w:p>
    <w:p>
      <w:pPr>
        <w:snapToGrid w:val="0"/>
        <w:spacing w:line="360" w:lineRule="auto"/>
        <w:ind w:firstLine="480" w:firstLineChars="200"/>
        <w:textAlignment w:val="baseline"/>
        <w:rPr>
          <w:sz w:val="24"/>
          <w:szCs w:val="24"/>
          <w:lang w:eastAsia="zh-CN"/>
        </w:rPr>
      </w:pPr>
      <w:r>
        <w:rPr>
          <w:rFonts w:hint="eastAsia"/>
          <w:sz w:val="24"/>
          <w:szCs w:val="24"/>
          <w:lang w:eastAsia="zh-CN"/>
        </w:rPr>
        <w:t>①掌握必备的思想政治理论、科学文化基础知识和中华优秀传统文化知识；</w:t>
      </w:r>
    </w:p>
    <w:p>
      <w:pPr>
        <w:snapToGrid w:val="0"/>
        <w:spacing w:line="360" w:lineRule="auto"/>
        <w:ind w:firstLine="480" w:firstLineChars="200"/>
        <w:textAlignment w:val="baseline"/>
        <w:rPr>
          <w:sz w:val="24"/>
          <w:szCs w:val="24"/>
          <w:lang w:eastAsia="zh-CN"/>
        </w:rPr>
      </w:pPr>
      <w:r>
        <w:rPr>
          <w:rFonts w:hint="eastAsia"/>
          <w:sz w:val="24"/>
          <w:szCs w:val="24"/>
          <w:lang w:eastAsia="zh-CN"/>
        </w:rPr>
        <w:t>②熟悉与本专业相关的法律法规以及环境保护、技术开发标准体系、市场规范标准体系、内容分类标准体系等相关知识；</w:t>
      </w:r>
    </w:p>
    <w:p>
      <w:pPr>
        <w:snapToGrid w:val="0"/>
        <w:spacing w:line="360" w:lineRule="auto"/>
        <w:ind w:firstLine="480" w:firstLineChars="200"/>
        <w:textAlignment w:val="baseline"/>
        <w:rPr>
          <w:sz w:val="24"/>
          <w:szCs w:val="24"/>
          <w:lang w:eastAsia="zh-CN"/>
        </w:rPr>
      </w:pPr>
      <w:r>
        <w:rPr>
          <w:rFonts w:hint="eastAsia"/>
          <w:sz w:val="24"/>
          <w:szCs w:val="24"/>
          <w:lang w:eastAsia="zh-CN"/>
        </w:rPr>
        <w:t>③掌握创新、创业的基本知识；掌握动画运动规律和视听语言的基础知识；</w:t>
      </w:r>
    </w:p>
    <w:p>
      <w:pPr>
        <w:snapToGrid w:val="0"/>
        <w:spacing w:line="360" w:lineRule="auto"/>
        <w:ind w:firstLine="480" w:firstLineChars="200"/>
        <w:textAlignment w:val="baseline"/>
        <w:rPr>
          <w:sz w:val="24"/>
          <w:szCs w:val="24"/>
          <w:lang w:eastAsia="zh-CN"/>
        </w:rPr>
      </w:pPr>
      <w:r>
        <w:rPr>
          <w:rFonts w:hint="eastAsia"/>
          <w:sz w:val="24"/>
          <w:szCs w:val="24"/>
          <w:lang w:eastAsia="zh-CN"/>
        </w:rPr>
        <w:t>④掌握动画场景和角色设计的基础知识，掌握绘制中间帧、二维动画软件制作的技术；</w:t>
      </w:r>
    </w:p>
    <w:p>
      <w:pPr>
        <w:snapToGrid w:val="0"/>
        <w:spacing w:line="360" w:lineRule="auto"/>
        <w:ind w:firstLine="480" w:firstLineChars="200"/>
        <w:textAlignment w:val="baseline"/>
        <w:rPr>
          <w:sz w:val="24"/>
          <w:szCs w:val="24"/>
          <w:lang w:eastAsia="zh-CN"/>
        </w:rPr>
      </w:pPr>
      <w:r>
        <w:rPr>
          <w:rFonts w:hint="eastAsia"/>
          <w:sz w:val="24"/>
          <w:szCs w:val="24"/>
          <w:lang w:eastAsia="zh-CN"/>
        </w:rPr>
        <w:t>⑤掌握 Maya 等三维制作软件建模的技术，掌握三维软件制作光影材质贴图等技术，掌握影视后期制作的相关技术；</w:t>
      </w:r>
    </w:p>
    <w:p>
      <w:pPr>
        <w:snapToGrid w:val="0"/>
        <w:spacing w:line="360" w:lineRule="auto"/>
        <w:ind w:firstLine="480" w:firstLineChars="200"/>
        <w:textAlignment w:val="baseline"/>
        <w:rPr>
          <w:sz w:val="24"/>
          <w:szCs w:val="24"/>
          <w:lang w:eastAsia="zh-CN"/>
        </w:rPr>
      </w:pPr>
      <w:r>
        <w:rPr>
          <w:rFonts w:hint="eastAsia"/>
          <w:sz w:val="24"/>
          <w:szCs w:val="24"/>
          <w:lang w:eastAsia="zh-CN"/>
        </w:rPr>
        <w:t>⑥学会并熟练使用二维或者三维软件，独立完成从人物设计到完整动画或镜头的技术。</w:t>
      </w:r>
    </w:p>
    <w:p>
      <w:pPr>
        <w:snapToGrid w:val="0"/>
        <w:spacing w:line="360" w:lineRule="auto"/>
        <w:ind w:firstLine="482" w:firstLineChars="200"/>
        <w:textAlignment w:val="baseline"/>
        <w:rPr>
          <w:b/>
          <w:sz w:val="24"/>
          <w:szCs w:val="24"/>
          <w:lang w:eastAsia="zh-CN"/>
        </w:rPr>
      </w:pPr>
      <w:r>
        <w:rPr>
          <w:b/>
          <w:sz w:val="24"/>
          <w:szCs w:val="24"/>
          <w:lang w:eastAsia="zh-CN"/>
        </w:rPr>
        <w:t>3.</w:t>
      </w:r>
      <w:r>
        <w:rPr>
          <w:rFonts w:hint="eastAsia"/>
          <w:b/>
          <w:sz w:val="24"/>
          <w:szCs w:val="24"/>
          <w:lang w:eastAsia="zh-CN"/>
        </w:rPr>
        <w:t>能力</w:t>
      </w:r>
    </w:p>
    <w:p>
      <w:pPr>
        <w:snapToGrid w:val="0"/>
        <w:spacing w:line="360" w:lineRule="auto"/>
        <w:ind w:firstLine="480" w:firstLineChars="200"/>
        <w:textAlignment w:val="baseline"/>
        <w:rPr>
          <w:sz w:val="24"/>
          <w:szCs w:val="24"/>
          <w:lang w:eastAsia="zh-CN"/>
        </w:rPr>
      </w:pPr>
      <w:r>
        <w:rPr>
          <w:rFonts w:hint="eastAsia"/>
          <w:sz w:val="24"/>
          <w:szCs w:val="24"/>
          <w:lang w:eastAsia="zh-CN"/>
        </w:rPr>
        <w:t>①具有探究学习、终身学习、分析问题和解决问题的能力，具有良好的语言、文字表达能力和沟通能力，具有创新创业思想观念、思维方法和实践应用能力；</w:t>
      </w:r>
    </w:p>
    <w:p>
      <w:pPr>
        <w:snapToGrid w:val="0"/>
        <w:spacing w:line="360" w:lineRule="auto"/>
        <w:ind w:firstLine="480" w:firstLineChars="200"/>
        <w:textAlignment w:val="baseline"/>
        <w:rPr>
          <w:sz w:val="24"/>
          <w:szCs w:val="24"/>
          <w:lang w:eastAsia="zh-CN"/>
        </w:rPr>
      </w:pPr>
      <w:r>
        <w:rPr>
          <w:rFonts w:hint="eastAsia"/>
          <w:sz w:val="24"/>
          <w:szCs w:val="24"/>
          <w:lang w:eastAsia="zh-CN"/>
        </w:rPr>
        <w:t>②编写故事，进行剧本创作的能力，动画场景和角色的设计和绘制能力，动画运动规律的应用能力；</w:t>
      </w:r>
    </w:p>
    <w:p>
      <w:pPr>
        <w:snapToGrid w:val="0"/>
        <w:spacing w:line="360" w:lineRule="auto"/>
        <w:ind w:firstLine="480" w:firstLineChars="200"/>
        <w:textAlignment w:val="baseline"/>
        <w:rPr>
          <w:sz w:val="24"/>
          <w:szCs w:val="24"/>
          <w:lang w:eastAsia="zh-CN"/>
        </w:rPr>
      </w:pPr>
      <w:r>
        <w:rPr>
          <w:rFonts w:hint="eastAsia"/>
          <w:sz w:val="24"/>
          <w:szCs w:val="24"/>
          <w:lang w:eastAsia="zh-CN"/>
        </w:rPr>
        <w:t>③使用二维动画制作软件的制作动画的能力，使用三维软件造型的能力，使用三维软件制作光影材质贴图的能力；</w:t>
      </w:r>
    </w:p>
    <w:p>
      <w:pPr>
        <w:snapToGrid w:val="0"/>
        <w:spacing w:line="360" w:lineRule="auto"/>
        <w:ind w:firstLine="480" w:firstLineChars="200"/>
        <w:textAlignment w:val="baseline"/>
        <w:rPr>
          <w:sz w:val="24"/>
          <w:szCs w:val="24"/>
          <w:lang w:eastAsia="zh-CN"/>
        </w:rPr>
      </w:pPr>
      <w:r>
        <w:rPr>
          <w:rFonts w:hint="eastAsia"/>
          <w:sz w:val="24"/>
          <w:szCs w:val="24"/>
          <w:lang w:eastAsia="zh-CN"/>
        </w:rPr>
        <w:t>④使用三维软件制作动画的能力，后期合成与特效制作的能力，专业硬件的操作能力。</w:t>
      </w:r>
    </w:p>
    <w:p>
      <w:pPr>
        <w:snapToGrid w:val="0"/>
        <w:spacing w:line="360" w:lineRule="auto"/>
        <w:ind w:firstLine="482" w:firstLineChars="200"/>
        <w:textAlignment w:val="baseline"/>
        <w:rPr>
          <w:rStyle w:val="25"/>
          <w:rFonts w:ascii="黑体" w:hAnsi="黑体" w:eastAsia="黑体"/>
          <w:lang w:eastAsia="zh-CN"/>
        </w:rPr>
      </w:pPr>
      <w:bookmarkStart w:id="24" w:name="_Toc80304095"/>
      <w:bookmarkStart w:id="25" w:name="_Toc10854"/>
      <w:r>
        <w:rPr>
          <w:rStyle w:val="25"/>
          <w:rFonts w:hint="eastAsia" w:ascii="黑体" w:hAnsi="黑体" w:eastAsia="黑体"/>
          <w:lang w:eastAsia="zh-CN"/>
        </w:rPr>
        <w:t>六、课程设置</w:t>
      </w:r>
      <w:bookmarkEnd w:id="24"/>
    </w:p>
    <w:bookmarkEnd w:id="25"/>
    <w:p>
      <w:pPr>
        <w:snapToGrid w:val="0"/>
        <w:spacing w:line="360" w:lineRule="auto"/>
        <w:ind w:left="480" w:leftChars="218" w:firstLine="0" w:firstLineChars="0"/>
        <w:textAlignment w:val="baseline"/>
        <w:rPr>
          <w:spacing w:val="-4"/>
          <w:sz w:val="24"/>
          <w:szCs w:val="24"/>
        </w:rPr>
      </w:pPr>
      <w:bookmarkStart w:id="26" w:name="_Toc80304096"/>
      <w:bookmarkStart w:id="27" w:name="_Toc453246780"/>
      <w:bookmarkStart w:id="28" w:name="_Toc450375346"/>
      <w:bookmarkStart w:id="29" w:name="_Toc450383323"/>
      <w:bookmarkStart w:id="30" w:name="_Toc450373510"/>
      <w:bookmarkStart w:id="31" w:name="_Toc450384359"/>
      <w:r>
        <w:rPr>
          <w:spacing w:val="-4"/>
          <w:sz w:val="24"/>
          <w:szCs w:val="24"/>
        </w:rPr>
        <w:t>课程分为公共基础课、专业基础课、专业核心课、实验实践课4种课程类型。</w:t>
      </w:r>
    </w:p>
    <w:p>
      <w:pPr>
        <w:adjustRightInd w:val="0"/>
        <w:spacing w:line="360" w:lineRule="auto"/>
        <w:ind w:firstLine="482" w:firstLineChars="200"/>
        <w:outlineLvl w:val="1"/>
        <w:rPr>
          <w:rFonts w:hint="eastAsia"/>
          <w:b/>
          <w:sz w:val="24"/>
          <w:szCs w:val="24"/>
          <w:lang w:eastAsia="zh-CN"/>
        </w:rPr>
      </w:pPr>
      <w:bookmarkStart w:id="32" w:name="_Toc25316"/>
      <w:r>
        <w:rPr>
          <w:rFonts w:hint="eastAsia"/>
          <w:b/>
          <w:sz w:val="24"/>
          <w:szCs w:val="24"/>
          <w:lang w:eastAsia="zh-CN"/>
        </w:rPr>
        <w:t>（</w:t>
      </w:r>
      <w:r>
        <w:rPr>
          <w:rFonts w:hint="eastAsia"/>
          <w:b/>
          <w:sz w:val="24"/>
          <w:szCs w:val="24"/>
          <w:lang w:val="en-US" w:eastAsia="zh-CN"/>
        </w:rPr>
        <w:t>一）</w:t>
      </w:r>
      <w:r>
        <w:rPr>
          <w:rFonts w:hint="eastAsia"/>
          <w:b/>
          <w:sz w:val="24"/>
          <w:szCs w:val="24"/>
          <w:lang w:eastAsia="zh-CN"/>
        </w:rPr>
        <w:t>公共基础课程</w:t>
      </w:r>
      <w:bookmarkEnd w:id="26"/>
      <w:bookmarkEnd w:id="32"/>
    </w:p>
    <w:p>
      <w:pPr>
        <w:adjustRightInd w:val="0"/>
        <w:spacing w:line="360" w:lineRule="auto"/>
        <w:ind w:firstLine="468" w:firstLineChars="200"/>
        <w:rPr>
          <w:sz w:val="24"/>
          <w:szCs w:val="24"/>
        </w:rPr>
      </w:pPr>
      <w:bookmarkStart w:id="33" w:name="_Toc80304097"/>
      <w:r>
        <w:rPr>
          <w:spacing w:val="-3"/>
          <w:sz w:val="24"/>
          <w:szCs w:val="24"/>
        </w:rPr>
        <w:t>公共课程包括公共必修课和公共选修课两部分</w:t>
      </w:r>
      <w:r>
        <w:rPr>
          <w:rFonts w:hint="eastAsia"/>
          <w:spacing w:val="-3"/>
          <w:sz w:val="24"/>
          <w:szCs w:val="24"/>
        </w:rPr>
        <w:t>。将</w:t>
      </w:r>
      <w:r>
        <w:rPr>
          <w:rFonts w:hint="eastAsia"/>
          <w:sz w:val="24"/>
          <w:szCs w:val="24"/>
        </w:rPr>
        <w:t>思想政治理论课、中华优秀传统文化、体育、军事课、大学生职业发展与就业指导、心理健康教育、信息技术、</w:t>
      </w:r>
      <w:r>
        <w:rPr>
          <w:spacing w:val="-9"/>
          <w:sz w:val="24"/>
        </w:rPr>
        <w:t>毛泽东思想和中国特色社会主义理论体系概论、形势与政策</w:t>
      </w:r>
      <w:r>
        <w:rPr>
          <w:rFonts w:hint="eastAsia"/>
          <w:sz w:val="24"/>
          <w:szCs w:val="24"/>
        </w:rPr>
        <w:t>等课程列入公共基础必修课程，并将马克思主义理论类课程、党史国史、大学语文、高等数学、英语、创新创业教育、健康教育、美育课程、职业素养等列为必修课或选修课。</w:t>
      </w:r>
    </w:p>
    <w:p>
      <w:pPr>
        <w:adjustRightInd w:val="0"/>
        <w:spacing w:line="360" w:lineRule="auto"/>
        <w:ind w:firstLine="482" w:firstLineChars="200"/>
        <w:outlineLvl w:val="1"/>
        <w:rPr>
          <w:rFonts w:hint="eastAsia"/>
          <w:b/>
          <w:sz w:val="24"/>
          <w:szCs w:val="24"/>
          <w:lang w:eastAsia="zh-CN"/>
        </w:rPr>
      </w:pPr>
      <w:bookmarkStart w:id="34" w:name="_Toc14870"/>
      <w:r>
        <w:rPr>
          <w:rFonts w:hint="eastAsia"/>
          <w:b/>
          <w:sz w:val="24"/>
          <w:szCs w:val="24"/>
          <w:lang w:eastAsia="zh-CN"/>
        </w:rPr>
        <w:t>（二）专业基础课程</w:t>
      </w:r>
      <w:bookmarkEnd w:id="33"/>
      <w:bookmarkEnd w:id="34"/>
    </w:p>
    <w:p>
      <w:pPr>
        <w:snapToGrid w:val="0"/>
        <w:spacing w:line="360" w:lineRule="auto"/>
        <w:ind w:firstLine="444" w:firstLineChars="200"/>
        <w:textAlignment w:val="baseline"/>
        <w:rPr>
          <w:sz w:val="24"/>
          <w:szCs w:val="24"/>
          <w:lang w:eastAsia="zh-CN"/>
        </w:rPr>
      </w:pPr>
      <w:r>
        <w:rPr>
          <w:rFonts w:hint="eastAsia"/>
          <w:spacing w:val="-9"/>
          <w:sz w:val="24"/>
          <w:szCs w:val="24"/>
          <w:lang w:eastAsia="zh-CN"/>
        </w:rPr>
        <w:t>专业基础课程，包括美术基础、Photoshop、动画分镜头、定格动画、运动规律、剧本创作。</w:t>
      </w:r>
    </w:p>
    <w:p>
      <w:pPr>
        <w:adjustRightInd w:val="0"/>
        <w:spacing w:line="360" w:lineRule="auto"/>
        <w:ind w:firstLine="482" w:firstLineChars="200"/>
        <w:outlineLvl w:val="1"/>
        <w:rPr>
          <w:rFonts w:hint="eastAsia"/>
          <w:b/>
          <w:sz w:val="24"/>
          <w:szCs w:val="24"/>
          <w:lang w:eastAsia="zh-CN"/>
        </w:rPr>
      </w:pPr>
      <w:bookmarkStart w:id="35" w:name="_Toc29872"/>
      <w:bookmarkStart w:id="36" w:name="_Toc80304098"/>
      <w:r>
        <w:rPr>
          <w:rFonts w:hint="eastAsia"/>
          <w:b/>
          <w:sz w:val="24"/>
          <w:szCs w:val="24"/>
          <w:lang w:eastAsia="zh-CN"/>
        </w:rPr>
        <w:t>（三）专业核心课程</w:t>
      </w:r>
      <w:bookmarkEnd w:id="35"/>
      <w:bookmarkEnd w:id="36"/>
    </w:p>
    <w:p>
      <w:pPr>
        <w:snapToGrid w:val="0"/>
        <w:spacing w:line="360" w:lineRule="auto"/>
        <w:ind w:firstLine="480" w:firstLineChars="200"/>
        <w:textAlignment w:val="baseline"/>
        <w:rPr>
          <w:sz w:val="24"/>
          <w:szCs w:val="24"/>
          <w:lang w:eastAsia="zh-CN"/>
        </w:rPr>
      </w:pPr>
      <w:r>
        <w:rPr>
          <w:sz w:val="24"/>
          <w:szCs w:val="24"/>
          <w:lang w:eastAsia="zh-CN"/>
        </w:rPr>
        <w:t>专业核心课程主要</w:t>
      </w:r>
      <w:r>
        <w:rPr>
          <w:rFonts w:hint="eastAsia"/>
          <w:sz w:val="24"/>
          <w:szCs w:val="24"/>
          <w:lang w:eastAsia="zh-CN"/>
        </w:rPr>
        <w:t>动画场景制作、动画角色设计、</w:t>
      </w:r>
      <w:r>
        <w:rPr>
          <w:sz w:val="24"/>
          <w:szCs w:val="24"/>
          <w:lang w:eastAsia="zh-CN"/>
        </w:rPr>
        <w:t>Maya 模型与渲染</w:t>
      </w:r>
      <w:r>
        <w:rPr>
          <w:rFonts w:hint="eastAsia"/>
          <w:sz w:val="24"/>
          <w:szCs w:val="24"/>
          <w:lang w:eastAsia="zh-CN"/>
        </w:rPr>
        <w:t>、</w:t>
      </w:r>
      <w:r>
        <w:rPr>
          <w:sz w:val="24"/>
          <w:szCs w:val="24"/>
          <w:lang w:eastAsia="zh-CN"/>
        </w:rPr>
        <w:t>Premiere 影视后期制作</w:t>
      </w:r>
      <w:r>
        <w:rPr>
          <w:rFonts w:hint="eastAsia"/>
          <w:sz w:val="24"/>
          <w:szCs w:val="24"/>
          <w:lang w:eastAsia="zh-CN"/>
        </w:rPr>
        <w:t>、</w:t>
      </w:r>
      <w:r>
        <w:rPr>
          <w:sz w:val="24"/>
          <w:szCs w:val="24"/>
          <w:lang w:eastAsia="zh-CN"/>
        </w:rPr>
        <w:t>After Effects</w:t>
      </w:r>
      <w:r>
        <w:rPr>
          <w:rFonts w:hint="eastAsia"/>
          <w:sz w:val="24"/>
          <w:szCs w:val="24"/>
          <w:lang w:eastAsia="zh-CN"/>
        </w:rPr>
        <w:t>、影视特效合成、</w:t>
      </w:r>
      <w:r>
        <w:rPr>
          <w:sz w:val="24"/>
          <w:szCs w:val="24"/>
          <w:lang w:eastAsia="zh-CN"/>
        </w:rPr>
        <w:t>Animate 动画设计与制作</w:t>
      </w:r>
      <w:r>
        <w:rPr>
          <w:rFonts w:hint="eastAsia"/>
          <w:sz w:val="24"/>
          <w:szCs w:val="24"/>
          <w:lang w:eastAsia="zh-CN"/>
        </w:rPr>
        <w:t>、</w:t>
      </w:r>
      <w:r>
        <w:rPr>
          <w:sz w:val="24"/>
          <w:szCs w:val="24"/>
          <w:lang w:eastAsia="zh-CN"/>
        </w:rPr>
        <w:t>C4D动画制作</w:t>
      </w:r>
      <w:r>
        <w:rPr>
          <w:rFonts w:hint="eastAsia"/>
          <w:sz w:val="24"/>
          <w:szCs w:val="24"/>
          <w:lang w:eastAsia="zh-CN"/>
        </w:rPr>
        <w:t>、</w:t>
      </w:r>
      <w:r>
        <w:rPr>
          <w:sz w:val="24"/>
          <w:szCs w:val="24"/>
          <w:lang w:eastAsia="zh-CN"/>
        </w:rPr>
        <w:t>UI设计制作</w:t>
      </w:r>
      <w:r>
        <w:rPr>
          <w:rFonts w:hint="eastAsia"/>
          <w:sz w:val="24"/>
          <w:szCs w:val="24"/>
          <w:lang w:eastAsia="zh-CN"/>
        </w:rPr>
        <w:t>。</w:t>
      </w:r>
    </w:p>
    <w:tbl>
      <w:tblPr>
        <w:tblStyle w:val="24"/>
        <w:tblW w:w="4999" w:type="pct"/>
        <w:jc w:val="center"/>
        <w:tblLayout w:type="autofit"/>
        <w:tblCellMar>
          <w:top w:w="0" w:type="dxa"/>
          <w:left w:w="0" w:type="dxa"/>
          <w:bottom w:w="0" w:type="dxa"/>
          <w:right w:w="0" w:type="dxa"/>
        </w:tblCellMar>
      </w:tblPr>
      <w:tblGrid>
        <w:gridCol w:w="813"/>
        <w:gridCol w:w="2871"/>
        <w:gridCol w:w="4894"/>
      </w:tblGrid>
      <w:tr>
        <w:tblPrEx>
          <w:tblCellMar>
            <w:top w:w="0" w:type="dxa"/>
            <w:left w:w="0" w:type="dxa"/>
            <w:bottom w:w="0" w:type="dxa"/>
            <w:right w:w="0" w:type="dxa"/>
          </w:tblCellMar>
        </w:tblPrEx>
        <w:trPr>
          <w:trHeight w:val="530" w:hRule="exact"/>
          <w:jc w:val="center"/>
        </w:trPr>
        <w:tc>
          <w:tcPr>
            <w:tcW w:w="474" w:type="pct"/>
            <w:tcBorders>
              <w:top w:val="single" w:color="000000" w:sz="4" w:space="0"/>
              <w:left w:val="single" w:color="000000" w:sz="4" w:space="0"/>
              <w:bottom w:val="single" w:color="000000" w:sz="4" w:space="0"/>
              <w:right w:val="single" w:color="000000" w:sz="4" w:space="0"/>
            </w:tcBorders>
          </w:tcPr>
          <w:p>
            <w:pPr>
              <w:pStyle w:val="23"/>
              <w:snapToGrid w:val="0"/>
              <w:spacing w:before="98"/>
              <w:ind w:left="2"/>
              <w:jc w:val="center"/>
              <w:textAlignment w:val="baseline"/>
              <w:rPr>
                <w:sz w:val="21"/>
                <w:szCs w:val="21"/>
              </w:rPr>
            </w:pPr>
            <w:r>
              <w:rPr>
                <w:rFonts w:hint="eastAsia"/>
                <w:b/>
                <w:bCs/>
                <w:spacing w:val="4"/>
                <w:sz w:val="21"/>
                <w:szCs w:val="21"/>
              </w:rPr>
              <w:t>序号</w:t>
            </w:r>
          </w:p>
        </w:tc>
        <w:tc>
          <w:tcPr>
            <w:tcW w:w="1673" w:type="pct"/>
            <w:tcBorders>
              <w:top w:val="single" w:color="000000" w:sz="4" w:space="0"/>
              <w:left w:val="single" w:color="000000" w:sz="4" w:space="0"/>
              <w:bottom w:val="single" w:color="000000" w:sz="4" w:space="0"/>
              <w:right w:val="single" w:color="000000" w:sz="4" w:space="0"/>
            </w:tcBorders>
          </w:tcPr>
          <w:p>
            <w:pPr>
              <w:pStyle w:val="23"/>
              <w:snapToGrid w:val="0"/>
              <w:spacing w:before="98"/>
              <w:ind w:left="650"/>
              <w:textAlignment w:val="baseline"/>
              <w:rPr>
                <w:sz w:val="21"/>
                <w:szCs w:val="21"/>
              </w:rPr>
            </w:pPr>
            <w:r>
              <w:rPr>
                <w:rFonts w:hint="eastAsia"/>
                <w:b/>
                <w:bCs/>
                <w:spacing w:val="2"/>
                <w:sz w:val="21"/>
                <w:szCs w:val="21"/>
              </w:rPr>
              <w:t>专业核心课</w:t>
            </w:r>
          </w:p>
        </w:tc>
        <w:tc>
          <w:tcPr>
            <w:tcW w:w="2851" w:type="pct"/>
            <w:tcBorders>
              <w:top w:val="single" w:color="000000" w:sz="4" w:space="0"/>
              <w:left w:val="single" w:color="000000" w:sz="4" w:space="0"/>
              <w:bottom w:val="single" w:color="000000" w:sz="4" w:space="0"/>
              <w:right w:val="single" w:color="000000" w:sz="4" w:space="0"/>
            </w:tcBorders>
          </w:tcPr>
          <w:p>
            <w:pPr>
              <w:pStyle w:val="23"/>
              <w:snapToGrid w:val="0"/>
              <w:spacing w:before="98"/>
              <w:jc w:val="center"/>
              <w:textAlignment w:val="baseline"/>
              <w:rPr>
                <w:sz w:val="21"/>
                <w:szCs w:val="21"/>
              </w:rPr>
            </w:pPr>
            <w:r>
              <w:rPr>
                <w:rFonts w:hint="eastAsia"/>
                <w:b/>
                <w:bCs/>
                <w:spacing w:val="2"/>
                <w:sz w:val="21"/>
                <w:szCs w:val="21"/>
              </w:rPr>
              <w:t>主要教学内容</w:t>
            </w:r>
          </w:p>
        </w:tc>
      </w:tr>
      <w:tr>
        <w:tblPrEx>
          <w:tblCellMar>
            <w:top w:w="0" w:type="dxa"/>
            <w:left w:w="0" w:type="dxa"/>
            <w:bottom w:w="0" w:type="dxa"/>
            <w:right w:w="0" w:type="dxa"/>
          </w:tblCellMar>
        </w:tblPrEx>
        <w:trPr>
          <w:trHeight w:val="828" w:hRule="exact"/>
          <w:jc w:val="center"/>
        </w:trPr>
        <w:tc>
          <w:tcPr>
            <w:tcW w:w="474" w:type="pct"/>
            <w:tcBorders>
              <w:top w:val="single" w:color="000000" w:sz="4" w:space="0"/>
              <w:left w:val="single" w:color="000000" w:sz="4" w:space="0"/>
              <w:bottom w:val="single" w:color="000000" w:sz="4" w:space="0"/>
              <w:right w:val="single" w:color="000000" w:sz="4" w:space="0"/>
            </w:tcBorders>
          </w:tcPr>
          <w:p>
            <w:pPr>
              <w:pStyle w:val="23"/>
              <w:snapToGrid w:val="0"/>
              <w:spacing w:before="4"/>
              <w:textAlignment w:val="baseline"/>
              <w:rPr>
                <w:b/>
                <w:bCs/>
                <w:sz w:val="18"/>
                <w:szCs w:val="18"/>
              </w:rPr>
            </w:pPr>
          </w:p>
          <w:p>
            <w:pPr>
              <w:pStyle w:val="23"/>
              <w:snapToGrid w:val="0"/>
              <w:jc w:val="center"/>
              <w:textAlignment w:val="baseline"/>
              <w:rPr>
                <w:sz w:val="21"/>
                <w:szCs w:val="21"/>
              </w:rPr>
            </w:pPr>
            <w:r>
              <w:rPr>
                <w:rFonts w:hint="eastAsia"/>
                <w:sz w:val="21"/>
              </w:rPr>
              <w:t>1</w:t>
            </w:r>
          </w:p>
        </w:tc>
        <w:tc>
          <w:tcPr>
            <w:tcW w:w="1673" w:type="pct"/>
            <w:tcBorders>
              <w:top w:val="single" w:color="000000" w:sz="4" w:space="0"/>
              <w:left w:val="single" w:color="000000" w:sz="4" w:space="0"/>
              <w:bottom w:val="single" w:color="000000" w:sz="4" w:space="0"/>
              <w:right w:val="single" w:color="000000" w:sz="4" w:space="0"/>
            </w:tcBorders>
          </w:tcPr>
          <w:p>
            <w:pPr>
              <w:pStyle w:val="23"/>
              <w:snapToGrid w:val="0"/>
              <w:spacing w:before="172"/>
              <w:ind w:left="105"/>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动画场景制作</w:t>
            </w:r>
          </w:p>
        </w:tc>
        <w:tc>
          <w:tcPr>
            <w:tcW w:w="2851" w:type="pct"/>
            <w:tcBorders>
              <w:top w:val="single" w:color="000000" w:sz="4" w:space="0"/>
              <w:left w:val="single" w:color="000000" w:sz="4" w:space="0"/>
              <w:bottom w:val="single" w:color="000000" w:sz="4" w:space="0"/>
              <w:right w:val="single" w:color="000000" w:sz="4" w:space="0"/>
            </w:tcBorders>
          </w:tcPr>
          <w:p>
            <w:pPr>
              <w:pStyle w:val="23"/>
              <w:snapToGrid w:val="0"/>
              <w:spacing w:line="243" w:lineRule="exact"/>
              <w:ind w:left="103"/>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透视原理；室外场景制作；室内场景制作；古</w:t>
            </w:r>
          </w:p>
          <w:p>
            <w:pPr>
              <w:pStyle w:val="23"/>
              <w:snapToGrid w:val="0"/>
              <w:spacing w:before="133"/>
              <w:ind w:left="103"/>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代场景制作。</w:t>
            </w:r>
          </w:p>
        </w:tc>
      </w:tr>
      <w:tr>
        <w:tblPrEx>
          <w:tblCellMar>
            <w:top w:w="0" w:type="dxa"/>
            <w:left w:w="0" w:type="dxa"/>
            <w:bottom w:w="0" w:type="dxa"/>
            <w:right w:w="0" w:type="dxa"/>
          </w:tblCellMar>
        </w:tblPrEx>
        <w:trPr>
          <w:trHeight w:val="828" w:hRule="exact"/>
          <w:jc w:val="center"/>
        </w:trPr>
        <w:tc>
          <w:tcPr>
            <w:tcW w:w="474" w:type="pct"/>
            <w:tcBorders>
              <w:top w:val="single" w:color="000000" w:sz="4" w:space="0"/>
              <w:left w:val="single" w:color="000000" w:sz="4" w:space="0"/>
              <w:bottom w:val="single" w:color="000000" w:sz="4" w:space="0"/>
              <w:right w:val="single" w:color="000000" w:sz="4" w:space="0"/>
            </w:tcBorders>
          </w:tcPr>
          <w:p>
            <w:pPr>
              <w:pStyle w:val="23"/>
              <w:snapToGrid w:val="0"/>
              <w:spacing w:before="4"/>
              <w:textAlignment w:val="baseline"/>
              <w:rPr>
                <w:b/>
                <w:bCs/>
                <w:sz w:val="29"/>
                <w:szCs w:val="29"/>
              </w:rPr>
            </w:pPr>
          </w:p>
          <w:p>
            <w:pPr>
              <w:pStyle w:val="23"/>
              <w:snapToGrid w:val="0"/>
              <w:jc w:val="center"/>
              <w:textAlignment w:val="baseline"/>
              <w:rPr>
                <w:sz w:val="21"/>
                <w:szCs w:val="21"/>
              </w:rPr>
            </w:pPr>
            <w:r>
              <w:rPr>
                <w:rFonts w:hint="eastAsia"/>
                <w:sz w:val="21"/>
              </w:rPr>
              <w:t>2</w:t>
            </w:r>
          </w:p>
        </w:tc>
        <w:tc>
          <w:tcPr>
            <w:tcW w:w="1673" w:type="pct"/>
            <w:tcBorders>
              <w:top w:val="single" w:color="000000" w:sz="4" w:space="0"/>
              <w:left w:val="single" w:color="000000" w:sz="4" w:space="0"/>
              <w:bottom w:val="single" w:color="000000" w:sz="4" w:space="0"/>
              <w:right w:val="single" w:color="000000" w:sz="4" w:space="0"/>
            </w:tcBorders>
          </w:tcPr>
          <w:p>
            <w:pPr>
              <w:pStyle w:val="23"/>
              <w:snapToGrid w:val="0"/>
              <w:spacing w:before="170"/>
              <w:ind w:left="105"/>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动画角色设计</w:t>
            </w:r>
          </w:p>
        </w:tc>
        <w:tc>
          <w:tcPr>
            <w:tcW w:w="2851"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left="103"/>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角色造型原理、动画角色欣赏、动画的关键因</w:t>
            </w:r>
          </w:p>
          <w:p>
            <w:pPr>
              <w:pStyle w:val="23"/>
              <w:snapToGrid w:val="0"/>
              <w:spacing w:before="133"/>
              <w:ind w:left="103"/>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素、制作技巧、动作与情绪表达。</w:t>
            </w:r>
          </w:p>
        </w:tc>
      </w:tr>
      <w:tr>
        <w:tblPrEx>
          <w:tblCellMar>
            <w:top w:w="0" w:type="dxa"/>
            <w:left w:w="0" w:type="dxa"/>
            <w:bottom w:w="0" w:type="dxa"/>
            <w:right w:w="0" w:type="dxa"/>
          </w:tblCellMar>
        </w:tblPrEx>
        <w:trPr>
          <w:trHeight w:val="1414" w:hRule="exact"/>
          <w:jc w:val="center"/>
        </w:trPr>
        <w:tc>
          <w:tcPr>
            <w:tcW w:w="474" w:type="pct"/>
            <w:tcBorders>
              <w:top w:val="single" w:color="000000" w:sz="4" w:space="0"/>
              <w:left w:val="single" w:color="000000" w:sz="4" w:space="0"/>
              <w:bottom w:val="single" w:color="000000" w:sz="4" w:space="0"/>
              <w:right w:val="single" w:color="000000" w:sz="4" w:space="0"/>
            </w:tcBorders>
          </w:tcPr>
          <w:p>
            <w:pPr>
              <w:pStyle w:val="23"/>
              <w:snapToGrid w:val="0"/>
              <w:textAlignment w:val="baseline"/>
              <w:rPr>
                <w:b/>
                <w:bCs/>
                <w:sz w:val="20"/>
                <w:szCs w:val="20"/>
                <w:lang w:eastAsia="zh-CN"/>
              </w:rPr>
            </w:pPr>
          </w:p>
          <w:p>
            <w:pPr>
              <w:pStyle w:val="23"/>
              <w:snapToGrid w:val="0"/>
              <w:textAlignment w:val="baseline"/>
              <w:rPr>
                <w:b/>
                <w:bCs/>
                <w:sz w:val="20"/>
                <w:szCs w:val="20"/>
                <w:lang w:eastAsia="zh-CN"/>
              </w:rPr>
            </w:pPr>
          </w:p>
          <w:p>
            <w:pPr>
              <w:pStyle w:val="23"/>
              <w:snapToGrid w:val="0"/>
              <w:spacing w:before="153"/>
              <w:jc w:val="center"/>
              <w:textAlignment w:val="baseline"/>
              <w:rPr>
                <w:sz w:val="21"/>
                <w:szCs w:val="21"/>
              </w:rPr>
            </w:pPr>
            <w:r>
              <w:rPr>
                <w:rFonts w:hint="eastAsia"/>
                <w:sz w:val="21"/>
              </w:rPr>
              <w:t>3</w:t>
            </w:r>
          </w:p>
        </w:tc>
        <w:tc>
          <w:tcPr>
            <w:tcW w:w="1673" w:type="pct"/>
            <w:tcBorders>
              <w:top w:val="single" w:color="000000" w:sz="4" w:space="0"/>
              <w:left w:val="single" w:color="000000" w:sz="4" w:space="0"/>
              <w:bottom w:val="single" w:color="000000" w:sz="4" w:space="0"/>
              <w:right w:val="single" w:color="000000" w:sz="4" w:space="0"/>
            </w:tcBorders>
          </w:tcPr>
          <w:p>
            <w:pPr>
              <w:pStyle w:val="23"/>
              <w:snapToGrid w:val="0"/>
              <w:textAlignment w:val="baseline"/>
              <w:rPr>
                <w:rFonts w:ascii="宋体" w:hAnsi="宋体" w:eastAsia="宋体" w:cs="宋体"/>
                <w:sz w:val="21"/>
                <w:szCs w:val="21"/>
                <w:lang w:val="en-US" w:eastAsia="zh-CN" w:bidi="ar-SA"/>
              </w:rPr>
            </w:pPr>
          </w:p>
          <w:p>
            <w:pPr>
              <w:pStyle w:val="23"/>
              <w:snapToGrid w:val="0"/>
              <w:spacing w:before="5"/>
              <w:textAlignment w:val="baseline"/>
              <w:rPr>
                <w:rFonts w:ascii="宋体" w:hAnsi="宋体" w:eastAsia="宋体" w:cs="宋体"/>
                <w:sz w:val="21"/>
                <w:szCs w:val="21"/>
                <w:lang w:val="en-US" w:eastAsia="zh-CN" w:bidi="ar-SA"/>
              </w:rPr>
            </w:pPr>
          </w:p>
          <w:p>
            <w:pPr>
              <w:pStyle w:val="23"/>
              <w:snapToGrid w:val="0"/>
              <w:ind w:left="105"/>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Maya 模型与渲染</w:t>
            </w:r>
          </w:p>
        </w:tc>
        <w:tc>
          <w:tcPr>
            <w:tcW w:w="2851" w:type="pct"/>
            <w:tcBorders>
              <w:top w:val="single" w:color="000000" w:sz="4" w:space="0"/>
              <w:left w:val="single" w:color="000000" w:sz="4" w:space="0"/>
              <w:bottom w:val="single" w:color="000000" w:sz="4" w:space="0"/>
              <w:right w:val="single" w:color="000000" w:sz="4" w:space="0"/>
            </w:tcBorders>
          </w:tcPr>
          <w:p>
            <w:pPr>
              <w:pStyle w:val="23"/>
              <w:snapToGrid w:val="0"/>
              <w:spacing w:before="64" w:line="408" w:lineRule="auto"/>
              <w:ind w:left="103" w:right="134"/>
              <w:jc w:val="both"/>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静物场景制作；古代建筑的制作；三点布光； 人物角色建模； UV 与贴图制作；渲染基础； Mentalray 渲染。</w:t>
            </w:r>
          </w:p>
        </w:tc>
      </w:tr>
      <w:tr>
        <w:tblPrEx>
          <w:tblCellMar>
            <w:top w:w="0" w:type="dxa"/>
            <w:left w:w="0" w:type="dxa"/>
            <w:bottom w:w="0" w:type="dxa"/>
            <w:right w:w="0" w:type="dxa"/>
          </w:tblCellMar>
        </w:tblPrEx>
        <w:trPr>
          <w:trHeight w:val="946" w:hRule="exact"/>
          <w:jc w:val="center"/>
        </w:trPr>
        <w:tc>
          <w:tcPr>
            <w:tcW w:w="474" w:type="pct"/>
            <w:tcBorders>
              <w:top w:val="single" w:color="000000" w:sz="4" w:space="0"/>
              <w:left w:val="single" w:color="000000" w:sz="4" w:space="0"/>
              <w:bottom w:val="single" w:color="000000" w:sz="4" w:space="0"/>
              <w:right w:val="single" w:color="000000" w:sz="4" w:space="0"/>
            </w:tcBorders>
          </w:tcPr>
          <w:p>
            <w:pPr>
              <w:pStyle w:val="23"/>
              <w:snapToGrid w:val="0"/>
              <w:textAlignment w:val="baseline"/>
              <w:rPr>
                <w:b/>
                <w:bCs/>
                <w:sz w:val="20"/>
                <w:szCs w:val="20"/>
              </w:rPr>
            </w:pPr>
          </w:p>
          <w:p>
            <w:pPr>
              <w:pStyle w:val="23"/>
              <w:snapToGrid w:val="0"/>
              <w:spacing w:before="179"/>
              <w:jc w:val="center"/>
              <w:textAlignment w:val="baseline"/>
              <w:rPr>
                <w:sz w:val="21"/>
                <w:szCs w:val="21"/>
              </w:rPr>
            </w:pPr>
            <w:r>
              <w:rPr>
                <w:rFonts w:hint="eastAsia"/>
                <w:sz w:val="21"/>
              </w:rPr>
              <w:t>4</w:t>
            </w:r>
          </w:p>
        </w:tc>
        <w:tc>
          <w:tcPr>
            <w:tcW w:w="1673" w:type="pct"/>
            <w:tcBorders>
              <w:top w:val="single" w:color="000000" w:sz="4" w:space="0"/>
              <w:left w:val="single" w:color="000000" w:sz="4" w:space="0"/>
              <w:bottom w:val="single" w:color="000000" w:sz="4" w:space="0"/>
              <w:right w:val="single" w:color="000000" w:sz="4" w:space="0"/>
            </w:tcBorders>
          </w:tcPr>
          <w:p>
            <w:pPr>
              <w:pStyle w:val="23"/>
              <w:snapToGrid w:val="0"/>
              <w:spacing w:before="26" w:line="352" w:lineRule="auto"/>
              <w:ind w:left="105" w:right="201"/>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Premiere 影视后期制作</w:t>
            </w:r>
          </w:p>
        </w:tc>
        <w:tc>
          <w:tcPr>
            <w:tcW w:w="2851" w:type="pct"/>
            <w:tcBorders>
              <w:top w:val="single" w:color="000000" w:sz="4" w:space="0"/>
              <w:left w:val="single" w:color="000000" w:sz="4" w:space="0"/>
              <w:bottom w:val="single" w:color="000000" w:sz="4" w:space="0"/>
              <w:right w:val="single" w:color="000000" w:sz="4" w:space="0"/>
            </w:tcBorders>
          </w:tcPr>
          <w:p>
            <w:pPr>
              <w:pStyle w:val="23"/>
              <w:snapToGrid w:val="0"/>
              <w:spacing w:before="64" w:line="408" w:lineRule="auto"/>
              <w:ind w:left="103" w:right="96"/>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MV 与电子相册制作；栏目片头制作；视频包装 与广告制作。</w:t>
            </w:r>
          </w:p>
        </w:tc>
      </w:tr>
      <w:tr>
        <w:tblPrEx>
          <w:tblCellMar>
            <w:top w:w="0" w:type="dxa"/>
            <w:left w:w="0" w:type="dxa"/>
            <w:bottom w:w="0" w:type="dxa"/>
            <w:right w:w="0" w:type="dxa"/>
          </w:tblCellMar>
        </w:tblPrEx>
        <w:trPr>
          <w:trHeight w:val="1882" w:hRule="exact"/>
          <w:jc w:val="center"/>
        </w:trPr>
        <w:tc>
          <w:tcPr>
            <w:tcW w:w="474" w:type="pct"/>
            <w:tcBorders>
              <w:top w:val="single" w:color="000000" w:sz="4" w:space="0"/>
              <w:left w:val="single" w:color="000000" w:sz="4" w:space="0"/>
              <w:bottom w:val="single" w:color="000000" w:sz="4" w:space="0"/>
              <w:right w:val="single" w:color="000000" w:sz="4" w:space="0"/>
            </w:tcBorders>
          </w:tcPr>
          <w:p>
            <w:pPr>
              <w:pStyle w:val="23"/>
              <w:snapToGrid w:val="0"/>
              <w:textAlignment w:val="baseline"/>
              <w:rPr>
                <w:b/>
                <w:bCs/>
                <w:sz w:val="20"/>
                <w:szCs w:val="20"/>
                <w:lang w:eastAsia="zh-CN"/>
              </w:rPr>
            </w:pPr>
          </w:p>
          <w:p>
            <w:pPr>
              <w:pStyle w:val="23"/>
              <w:snapToGrid w:val="0"/>
              <w:textAlignment w:val="baseline"/>
              <w:rPr>
                <w:b/>
                <w:bCs/>
                <w:sz w:val="20"/>
                <w:szCs w:val="20"/>
                <w:lang w:eastAsia="zh-CN"/>
              </w:rPr>
            </w:pPr>
          </w:p>
          <w:p>
            <w:pPr>
              <w:pStyle w:val="23"/>
              <w:snapToGrid w:val="0"/>
              <w:spacing w:before="7"/>
              <w:textAlignment w:val="baseline"/>
              <w:rPr>
                <w:b/>
                <w:bCs/>
                <w:sz w:val="29"/>
                <w:szCs w:val="29"/>
                <w:lang w:eastAsia="zh-CN"/>
              </w:rPr>
            </w:pPr>
          </w:p>
          <w:p>
            <w:pPr>
              <w:pStyle w:val="23"/>
              <w:snapToGrid w:val="0"/>
              <w:jc w:val="center"/>
              <w:textAlignment w:val="baseline"/>
              <w:rPr>
                <w:sz w:val="21"/>
                <w:szCs w:val="21"/>
              </w:rPr>
            </w:pPr>
            <w:r>
              <w:rPr>
                <w:rFonts w:hint="eastAsia"/>
                <w:sz w:val="21"/>
              </w:rPr>
              <w:t>5</w:t>
            </w:r>
          </w:p>
        </w:tc>
        <w:tc>
          <w:tcPr>
            <w:tcW w:w="1673" w:type="pct"/>
            <w:tcBorders>
              <w:top w:val="single" w:color="000000" w:sz="4" w:space="0"/>
              <w:left w:val="single" w:color="000000" w:sz="4" w:space="0"/>
              <w:bottom w:val="single" w:color="000000" w:sz="4" w:space="0"/>
              <w:right w:val="single" w:color="000000" w:sz="4" w:space="0"/>
            </w:tcBorders>
          </w:tcPr>
          <w:p>
            <w:pPr>
              <w:pStyle w:val="23"/>
              <w:snapToGrid w:val="0"/>
              <w:textAlignment w:val="baseline"/>
              <w:rPr>
                <w:rFonts w:ascii="宋体" w:hAnsi="宋体" w:eastAsia="宋体" w:cs="宋体"/>
                <w:sz w:val="21"/>
                <w:szCs w:val="21"/>
                <w:lang w:val="en-US" w:eastAsia="zh-CN" w:bidi="ar-SA"/>
              </w:rPr>
            </w:pPr>
          </w:p>
          <w:p>
            <w:pPr>
              <w:pStyle w:val="23"/>
              <w:snapToGrid w:val="0"/>
              <w:spacing w:before="10"/>
              <w:textAlignment w:val="baseline"/>
              <w:rPr>
                <w:rFonts w:ascii="宋体" w:hAnsi="宋体" w:eastAsia="宋体" w:cs="宋体"/>
                <w:sz w:val="21"/>
                <w:szCs w:val="21"/>
                <w:lang w:val="en-US" w:eastAsia="zh-CN" w:bidi="ar-SA"/>
              </w:rPr>
            </w:pPr>
          </w:p>
          <w:p>
            <w:pPr>
              <w:pStyle w:val="23"/>
              <w:snapToGrid w:val="0"/>
              <w:spacing w:line="355" w:lineRule="auto"/>
              <w:ind w:left="105" w:right="98"/>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After Effects 影视特效合成</w:t>
            </w:r>
          </w:p>
        </w:tc>
        <w:tc>
          <w:tcPr>
            <w:tcW w:w="2851" w:type="pct"/>
            <w:tcBorders>
              <w:top w:val="single" w:color="000000" w:sz="4" w:space="0"/>
              <w:left w:val="single" w:color="000000" w:sz="4" w:space="0"/>
              <w:bottom w:val="single" w:color="000000" w:sz="4" w:space="0"/>
              <w:right w:val="single" w:color="000000" w:sz="4" w:space="0"/>
            </w:tcBorders>
          </w:tcPr>
          <w:p>
            <w:pPr>
              <w:pStyle w:val="23"/>
              <w:snapToGrid w:val="0"/>
              <w:spacing w:before="64" w:line="408" w:lineRule="auto"/>
              <w:ind w:left="103" w:right="135"/>
              <w:jc w:val="both"/>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《飞舞的文字》特效制作；《数码影像》广告 片头制作；《山水中国》特效制作；《三维空 间》图像特效；电视栏目包装；影视广告宣传 设计。</w:t>
            </w:r>
          </w:p>
        </w:tc>
      </w:tr>
      <w:tr>
        <w:tblPrEx>
          <w:tblCellMar>
            <w:top w:w="0" w:type="dxa"/>
            <w:left w:w="0" w:type="dxa"/>
            <w:bottom w:w="0" w:type="dxa"/>
            <w:right w:w="0" w:type="dxa"/>
          </w:tblCellMar>
        </w:tblPrEx>
        <w:trPr>
          <w:trHeight w:val="943" w:hRule="exact"/>
          <w:jc w:val="center"/>
        </w:trPr>
        <w:tc>
          <w:tcPr>
            <w:tcW w:w="474" w:type="pct"/>
            <w:tcBorders>
              <w:top w:val="single" w:color="000000" w:sz="4" w:space="0"/>
              <w:left w:val="single" w:color="000000" w:sz="4" w:space="0"/>
              <w:bottom w:val="single" w:color="000000" w:sz="4" w:space="0"/>
              <w:right w:val="single" w:color="000000" w:sz="4" w:space="0"/>
            </w:tcBorders>
          </w:tcPr>
          <w:p>
            <w:pPr>
              <w:pStyle w:val="23"/>
              <w:snapToGrid w:val="0"/>
              <w:textAlignment w:val="baseline"/>
              <w:rPr>
                <w:b/>
                <w:bCs/>
                <w:sz w:val="20"/>
                <w:szCs w:val="20"/>
                <w:lang w:eastAsia="zh-CN"/>
              </w:rPr>
            </w:pPr>
          </w:p>
          <w:p>
            <w:pPr>
              <w:pStyle w:val="23"/>
              <w:snapToGrid w:val="0"/>
              <w:spacing w:before="179"/>
              <w:jc w:val="center"/>
              <w:textAlignment w:val="baseline"/>
              <w:rPr>
                <w:sz w:val="21"/>
                <w:szCs w:val="21"/>
              </w:rPr>
            </w:pPr>
            <w:r>
              <w:rPr>
                <w:rFonts w:hint="eastAsia"/>
                <w:sz w:val="21"/>
              </w:rPr>
              <w:t>6</w:t>
            </w:r>
          </w:p>
        </w:tc>
        <w:tc>
          <w:tcPr>
            <w:tcW w:w="1673" w:type="pct"/>
            <w:tcBorders>
              <w:top w:val="single" w:color="000000" w:sz="4" w:space="0"/>
              <w:left w:val="single" w:color="000000" w:sz="4" w:space="0"/>
              <w:bottom w:val="single" w:color="000000" w:sz="4" w:space="0"/>
              <w:right w:val="single" w:color="000000" w:sz="4" w:space="0"/>
            </w:tcBorders>
          </w:tcPr>
          <w:p>
            <w:pPr>
              <w:pStyle w:val="23"/>
              <w:snapToGrid w:val="0"/>
              <w:spacing w:before="23" w:line="352" w:lineRule="auto"/>
              <w:ind w:left="105" w:right="98"/>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Animate 动画设计与制作</w:t>
            </w:r>
          </w:p>
        </w:tc>
        <w:tc>
          <w:tcPr>
            <w:tcW w:w="2851" w:type="pct"/>
            <w:tcBorders>
              <w:top w:val="single" w:color="000000" w:sz="4" w:space="0"/>
              <w:left w:val="single" w:color="000000" w:sz="4" w:space="0"/>
              <w:bottom w:val="single" w:color="000000" w:sz="4" w:space="0"/>
              <w:right w:val="single" w:color="000000" w:sz="4" w:space="0"/>
            </w:tcBorders>
          </w:tcPr>
          <w:p>
            <w:pPr>
              <w:pStyle w:val="23"/>
              <w:snapToGrid w:val="0"/>
              <w:spacing w:before="5"/>
              <w:textAlignment w:val="baseline"/>
              <w:rPr>
                <w:rFonts w:ascii="宋体" w:hAnsi="宋体" w:eastAsia="宋体" w:cs="宋体"/>
                <w:sz w:val="21"/>
                <w:szCs w:val="21"/>
                <w:lang w:val="en-US" w:eastAsia="zh-CN" w:bidi="ar-SA"/>
              </w:rPr>
            </w:pPr>
          </w:p>
          <w:p>
            <w:pPr>
              <w:pStyle w:val="23"/>
              <w:snapToGrid w:val="0"/>
              <w:ind w:left="103" w:right="-8"/>
              <w:textAlignment w:val="baseline"/>
              <w:rPr>
                <w:rFonts w:ascii="宋体" w:hAnsi="宋体" w:eastAsia="宋体" w:cs="宋体"/>
                <w:sz w:val="21"/>
                <w:szCs w:val="21"/>
                <w:lang w:val="en-US" w:eastAsia="zh-CN" w:bidi="ar-SA"/>
              </w:rPr>
            </w:pPr>
            <w:r>
              <w:rPr>
                <w:rFonts w:hint="eastAsia" w:ascii="宋体" w:hAnsi="宋体" w:eastAsia="宋体" w:cs="宋体"/>
                <w:sz w:val="21"/>
                <w:szCs w:val="21"/>
                <w:lang w:val="en-US" w:eastAsia="zh-CN" w:bidi="ar-SA"/>
              </w:rPr>
              <w:t>室外场景制作；室内场景制作；动画角色制作。</w:t>
            </w:r>
          </w:p>
        </w:tc>
      </w:tr>
      <w:bookmarkEnd w:id="27"/>
      <w:bookmarkEnd w:id="28"/>
      <w:bookmarkEnd w:id="29"/>
      <w:bookmarkEnd w:id="30"/>
      <w:bookmarkEnd w:id="31"/>
    </w:tbl>
    <w:p>
      <w:pPr>
        <w:spacing w:line="360" w:lineRule="auto"/>
        <w:ind w:firstLine="482" w:firstLineChars="200"/>
        <w:outlineLvl w:val="1"/>
        <w:rPr>
          <w:rFonts w:hint="eastAsia"/>
          <w:b/>
          <w:bCs/>
          <w:sz w:val="24"/>
          <w:szCs w:val="24"/>
          <w:lang w:eastAsia="zh-CN"/>
        </w:rPr>
      </w:pPr>
      <w:bookmarkStart w:id="37" w:name="_Toc80304099"/>
      <w:bookmarkStart w:id="38" w:name="_Toc32194"/>
      <w:bookmarkStart w:id="39" w:name="_Hlk79132909"/>
      <w:bookmarkStart w:id="40" w:name="_Toc453246783"/>
      <w:bookmarkStart w:id="41" w:name="_Toc450383326"/>
      <w:bookmarkStart w:id="42" w:name="_Toc450375349"/>
      <w:bookmarkStart w:id="43" w:name="_Toc450373513"/>
      <w:r>
        <w:rPr>
          <w:rFonts w:hint="eastAsia"/>
          <w:b/>
          <w:bCs/>
          <w:sz w:val="24"/>
          <w:szCs w:val="24"/>
          <w:lang w:eastAsia="zh-CN"/>
        </w:rPr>
        <w:t>（四）实践性教学环节</w:t>
      </w:r>
      <w:bookmarkEnd w:id="37"/>
      <w:bookmarkEnd w:id="38"/>
    </w:p>
    <w:p>
      <w:pPr>
        <w:pStyle w:val="8"/>
        <w:snapToGrid w:val="0"/>
        <w:spacing w:before="26" w:line="355" w:lineRule="auto"/>
        <w:ind w:right="114" w:firstLine="475"/>
        <w:jc w:val="both"/>
        <w:textAlignment w:val="baseline"/>
        <w:rPr>
          <w:sz w:val="24"/>
          <w:szCs w:val="24"/>
          <w:lang w:eastAsia="zh-CN"/>
        </w:rPr>
      </w:pPr>
      <w:r>
        <w:rPr>
          <w:rFonts w:hint="eastAsia"/>
          <w:spacing w:val="-3"/>
          <w:lang w:eastAsia="zh-CN"/>
        </w:rPr>
        <w:t>主要包括各专业课程</w:t>
      </w:r>
      <w:r>
        <w:rPr>
          <w:rFonts w:hint="eastAsia"/>
          <w:spacing w:val="-3"/>
          <w:lang w:val="en-US" w:eastAsia="zh-CN"/>
        </w:rPr>
        <w:t>包括实习认知、跟岗实习、</w:t>
      </w:r>
      <w:r>
        <w:rPr>
          <w:rFonts w:hint="eastAsia"/>
          <w:spacing w:val="-3"/>
          <w:lang w:eastAsia="zh-CN"/>
        </w:rPr>
        <w:t>顶岗实习、毕业设计。实训实习既是实践性教学，也是专业课教学的重要内容，应注重理论与实践</w:t>
      </w:r>
      <w:r>
        <w:rPr>
          <w:rFonts w:hint="eastAsia"/>
          <w:spacing w:val="-111"/>
          <w:lang w:eastAsia="zh-CN"/>
        </w:rPr>
        <w:t xml:space="preserve"> </w:t>
      </w:r>
      <w:r>
        <w:rPr>
          <w:rFonts w:hint="eastAsia"/>
          <w:spacing w:val="-3"/>
          <w:lang w:eastAsia="zh-CN"/>
        </w:rPr>
        <w:t>一体化教学。应严格执行《职业学校学生实习管理规定》和《高等职业院校动漫</w:t>
      </w:r>
      <w:r>
        <w:rPr>
          <w:rFonts w:hint="eastAsia"/>
          <w:spacing w:val="-111"/>
          <w:lang w:eastAsia="zh-CN"/>
        </w:rPr>
        <w:t xml:space="preserve"> </w:t>
      </w:r>
      <w:r>
        <w:rPr>
          <w:rFonts w:hint="eastAsia"/>
          <w:lang w:eastAsia="zh-CN"/>
        </w:rPr>
        <w:t>制作技术专业顶岗实习标准》要求。</w:t>
      </w:r>
    </w:p>
    <w:p>
      <w:pPr>
        <w:pStyle w:val="4"/>
        <w:snapToGrid w:val="0"/>
        <w:spacing w:before="36"/>
        <w:ind w:left="615"/>
        <w:textAlignment w:val="baseline"/>
        <w:rPr>
          <w:b/>
          <w:bCs/>
        </w:rPr>
      </w:pPr>
      <w:r>
        <w:rPr>
          <w:rFonts w:hint="eastAsia"/>
          <w:b/>
          <w:bCs/>
        </w:rPr>
        <w:t>（1）企业文化认知</w:t>
      </w:r>
    </w:p>
    <w:p>
      <w:pPr>
        <w:snapToGrid w:val="0"/>
        <w:spacing w:before="10"/>
        <w:textAlignment w:val="baseline"/>
        <w:rPr>
          <w:b/>
          <w:bCs/>
          <w:sz w:val="8"/>
          <w:szCs w:val="8"/>
        </w:rPr>
      </w:pPr>
    </w:p>
    <w:tbl>
      <w:tblPr>
        <w:tblStyle w:val="24"/>
        <w:tblW w:w="4998" w:type="pct"/>
        <w:tblInd w:w="0" w:type="dxa"/>
        <w:tblLayout w:type="autofit"/>
        <w:tblCellMar>
          <w:top w:w="0" w:type="dxa"/>
          <w:left w:w="0" w:type="dxa"/>
          <w:bottom w:w="0" w:type="dxa"/>
          <w:right w:w="0" w:type="dxa"/>
        </w:tblCellMar>
      </w:tblPr>
      <w:tblGrid>
        <w:gridCol w:w="712"/>
        <w:gridCol w:w="2618"/>
        <w:gridCol w:w="1848"/>
        <w:gridCol w:w="3399"/>
      </w:tblGrid>
      <w:tr>
        <w:tblPrEx>
          <w:tblCellMar>
            <w:top w:w="0" w:type="dxa"/>
            <w:left w:w="0" w:type="dxa"/>
            <w:bottom w:w="0" w:type="dxa"/>
            <w:right w:w="0" w:type="dxa"/>
          </w:tblCellMar>
        </w:tblPrEx>
        <w:trPr>
          <w:trHeight w:val="521" w:hRule="exact"/>
        </w:trPr>
        <w:tc>
          <w:tcPr>
            <w:tcW w:w="1941" w:type="pct"/>
            <w:gridSpan w:val="2"/>
            <w:tcBorders>
              <w:top w:val="single" w:color="000000" w:sz="4" w:space="0"/>
              <w:left w:val="single" w:color="000000" w:sz="4" w:space="0"/>
              <w:bottom w:val="single" w:color="000000" w:sz="4" w:space="0"/>
              <w:right w:val="single" w:color="000000" w:sz="4" w:space="0"/>
            </w:tcBorders>
          </w:tcPr>
          <w:p>
            <w:pPr>
              <w:pStyle w:val="23"/>
              <w:snapToGrid w:val="0"/>
              <w:spacing w:before="88"/>
              <w:ind w:left="440"/>
              <w:textAlignment w:val="baseline"/>
              <w:rPr>
                <w:sz w:val="21"/>
                <w:szCs w:val="21"/>
              </w:rPr>
            </w:pPr>
            <w:r>
              <w:rPr>
                <w:rFonts w:hint="eastAsia"/>
                <w:b/>
                <w:bCs/>
                <w:sz w:val="21"/>
                <w:szCs w:val="21"/>
              </w:rPr>
              <w:t>课程主要内容</w:t>
            </w:r>
          </w:p>
        </w:tc>
        <w:tc>
          <w:tcPr>
            <w:tcW w:w="1077" w:type="pct"/>
            <w:tcBorders>
              <w:top w:val="single" w:color="000000" w:sz="4" w:space="0"/>
              <w:left w:val="single" w:color="000000" w:sz="4" w:space="0"/>
              <w:bottom w:val="single" w:color="000000" w:sz="4" w:space="0"/>
              <w:right w:val="single" w:color="000000" w:sz="4" w:space="0"/>
            </w:tcBorders>
          </w:tcPr>
          <w:p>
            <w:pPr>
              <w:pStyle w:val="23"/>
              <w:snapToGrid w:val="0"/>
              <w:spacing w:before="88"/>
              <w:ind w:left="440"/>
              <w:textAlignment w:val="baseline"/>
              <w:rPr>
                <w:sz w:val="21"/>
                <w:szCs w:val="21"/>
              </w:rPr>
            </w:pPr>
            <w:r>
              <w:rPr>
                <w:rFonts w:hint="eastAsia"/>
                <w:b/>
                <w:bCs/>
                <w:sz w:val="21"/>
                <w:szCs w:val="21"/>
              </w:rPr>
              <w:t>重点、难点</w:t>
            </w:r>
          </w:p>
        </w:tc>
        <w:tc>
          <w:tcPr>
            <w:tcW w:w="1981" w:type="pct"/>
            <w:tcBorders>
              <w:top w:val="single" w:color="000000" w:sz="4" w:space="0"/>
              <w:left w:val="single" w:color="000000" w:sz="4" w:space="0"/>
              <w:bottom w:val="single" w:color="000000" w:sz="4" w:space="0"/>
              <w:right w:val="single" w:color="000000" w:sz="4" w:space="0"/>
            </w:tcBorders>
          </w:tcPr>
          <w:p>
            <w:pPr>
              <w:pStyle w:val="23"/>
              <w:snapToGrid w:val="0"/>
              <w:spacing w:before="88"/>
              <w:ind w:left="440"/>
              <w:textAlignment w:val="baseline"/>
              <w:rPr>
                <w:sz w:val="21"/>
                <w:szCs w:val="21"/>
                <w:lang w:eastAsia="zh-CN"/>
              </w:rPr>
            </w:pPr>
            <w:r>
              <w:rPr>
                <w:rFonts w:hint="eastAsia"/>
                <w:b/>
                <w:bCs/>
                <w:sz w:val="21"/>
                <w:szCs w:val="21"/>
                <w:lang w:eastAsia="zh-CN"/>
              </w:rPr>
              <w:t>知识、能力、素质要求</w:t>
            </w:r>
          </w:p>
        </w:tc>
      </w:tr>
      <w:tr>
        <w:tblPrEx>
          <w:tblCellMar>
            <w:top w:w="0" w:type="dxa"/>
            <w:left w:w="0" w:type="dxa"/>
            <w:bottom w:w="0" w:type="dxa"/>
            <w:right w:w="0" w:type="dxa"/>
          </w:tblCellMar>
        </w:tblPrEx>
        <w:trPr>
          <w:trHeight w:val="420" w:hRule="exact"/>
        </w:trPr>
        <w:tc>
          <w:tcPr>
            <w:tcW w:w="415"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rPr>
            </w:pPr>
            <w:r>
              <w:rPr>
                <w:rFonts w:hint="eastAsia"/>
                <w:sz w:val="21"/>
                <w:szCs w:val="21"/>
              </w:rPr>
              <w:t>企业 概况</w:t>
            </w: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3" w:lineRule="exact"/>
              <w:textAlignment w:val="baseline"/>
              <w:rPr>
                <w:sz w:val="21"/>
                <w:szCs w:val="21"/>
              </w:rPr>
            </w:pPr>
            <w:r>
              <w:rPr>
                <w:rFonts w:hint="eastAsia"/>
                <w:sz w:val="21"/>
                <w:szCs w:val="21"/>
              </w:rPr>
              <w:t>企业发展历史</w:t>
            </w:r>
          </w:p>
        </w:tc>
        <w:tc>
          <w:tcPr>
            <w:tcW w:w="1077"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line="243" w:lineRule="exact"/>
              <w:ind w:left="113"/>
              <w:textAlignment w:val="baseline"/>
              <w:rPr>
                <w:sz w:val="21"/>
                <w:szCs w:val="21"/>
                <w:lang w:eastAsia="zh-CN"/>
              </w:rPr>
            </w:pPr>
            <w:r>
              <w:rPr>
                <w:rFonts w:hint="eastAsia"/>
                <w:sz w:val="21"/>
                <w:szCs w:val="21"/>
                <w:lang w:eastAsia="zh-CN"/>
              </w:rPr>
              <w:t>企业经营理念与</w:t>
            </w:r>
          </w:p>
          <w:p>
            <w:pPr>
              <w:pStyle w:val="23"/>
              <w:snapToGrid w:val="0"/>
              <w:spacing w:before="133"/>
              <w:ind w:left="113"/>
              <w:textAlignment w:val="baseline"/>
              <w:rPr>
                <w:sz w:val="21"/>
                <w:szCs w:val="21"/>
                <w:lang w:eastAsia="zh-CN"/>
              </w:rPr>
            </w:pPr>
            <w:r>
              <w:rPr>
                <w:rFonts w:hint="eastAsia"/>
                <w:sz w:val="21"/>
                <w:szCs w:val="21"/>
                <w:lang w:eastAsia="zh-CN"/>
              </w:rPr>
              <w:t>核心价值观</w:t>
            </w:r>
          </w:p>
        </w:tc>
        <w:tc>
          <w:tcPr>
            <w:tcW w:w="1981"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left="113"/>
              <w:textAlignment w:val="baseline"/>
              <w:rPr>
                <w:spacing w:val="-6"/>
                <w:sz w:val="21"/>
                <w:szCs w:val="21"/>
                <w:lang w:eastAsia="zh-CN"/>
              </w:rPr>
            </w:pPr>
            <w:r>
              <w:rPr>
                <w:rFonts w:hint="eastAsia"/>
                <w:spacing w:val="-6"/>
                <w:sz w:val="21"/>
                <w:szCs w:val="21"/>
                <w:lang w:eastAsia="zh-CN"/>
              </w:rPr>
              <w:t>1.知识要求：了解企业发展历史、发展</w:t>
            </w:r>
          </w:p>
          <w:p>
            <w:pPr>
              <w:pStyle w:val="23"/>
              <w:snapToGrid w:val="0"/>
              <w:spacing w:line="241" w:lineRule="exact"/>
              <w:ind w:left="113"/>
              <w:textAlignment w:val="baseline"/>
              <w:rPr>
                <w:spacing w:val="-6"/>
                <w:sz w:val="21"/>
                <w:szCs w:val="21"/>
                <w:lang w:eastAsia="zh-CN"/>
              </w:rPr>
            </w:pPr>
            <w:r>
              <w:rPr>
                <w:rFonts w:hint="eastAsia"/>
                <w:spacing w:val="-6"/>
                <w:sz w:val="21"/>
                <w:szCs w:val="21"/>
                <w:lang w:eastAsia="zh-CN"/>
              </w:rPr>
              <w:t xml:space="preserve">愿景；熟悉企业组织架构、经营理念与 核心价值观、企业产品。 </w:t>
            </w:r>
          </w:p>
          <w:p>
            <w:pPr>
              <w:pStyle w:val="23"/>
              <w:snapToGrid w:val="0"/>
              <w:spacing w:line="241" w:lineRule="exact"/>
              <w:ind w:left="113"/>
              <w:textAlignment w:val="baseline"/>
              <w:rPr>
                <w:spacing w:val="-6"/>
                <w:sz w:val="21"/>
                <w:szCs w:val="21"/>
                <w:lang w:eastAsia="zh-CN"/>
              </w:rPr>
            </w:pPr>
            <w:r>
              <w:rPr>
                <w:rFonts w:hint="eastAsia"/>
                <w:spacing w:val="-6"/>
                <w:sz w:val="21"/>
                <w:szCs w:val="21"/>
                <w:lang w:eastAsia="zh-CN"/>
              </w:rPr>
              <w:t>2.能力要求：能根据企业经营理念与核心价值观自觉规范自己的行为。</w:t>
            </w:r>
          </w:p>
          <w:p>
            <w:pPr>
              <w:pStyle w:val="23"/>
              <w:snapToGrid w:val="0"/>
              <w:spacing w:line="241" w:lineRule="exact"/>
              <w:ind w:left="113"/>
              <w:textAlignment w:val="baseline"/>
              <w:rPr>
                <w:sz w:val="21"/>
                <w:szCs w:val="21"/>
                <w:lang w:eastAsia="zh-CN"/>
              </w:rPr>
            </w:pPr>
            <w:r>
              <w:rPr>
                <w:rFonts w:hint="eastAsia"/>
                <w:spacing w:val="-6"/>
                <w:sz w:val="21"/>
                <w:szCs w:val="21"/>
                <w:lang w:eastAsia="zh-CN"/>
              </w:rPr>
              <w:t>3.素质要求：培养爱岗敬业、奉献企业 的思想道德素质。</w:t>
            </w:r>
          </w:p>
        </w:tc>
      </w:tr>
      <w:tr>
        <w:tblPrEx>
          <w:tblCellMar>
            <w:top w:w="0" w:type="dxa"/>
            <w:left w:w="0" w:type="dxa"/>
            <w:bottom w:w="0" w:type="dxa"/>
            <w:right w:w="0" w:type="dxa"/>
          </w:tblCellMar>
        </w:tblPrEx>
        <w:trPr>
          <w:trHeight w:val="418"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企业组织架构</w:t>
            </w:r>
          </w:p>
        </w:tc>
        <w:tc>
          <w:tcPr>
            <w:tcW w:w="1077"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113"/>
              <w:textAlignment w:val="baseline"/>
              <w:rPr>
                <w:sz w:val="21"/>
                <w:szCs w:val="21"/>
                <w:lang w:eastAsia="zh-CN"/>
              </w:rPr>
            </w:pPr>
          </w:p>
        </w:tc>
        <w:tc>
          <w:tcPr>
            <w:tcW w:w="1981"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113"/>
              <w:textAlignment w:val="baseline"/>
              <w:rPr>
                <w:sz w:val="21"/>
                <w:szCs w:val="21"/>
                <w:lang w:eastAsia="zh-CN"/>
              </w:rPr>
            </w:pPr>
          </w:p>
        </w:tc>
      </w:tr>
      <w:tr>
        <w:tblPrEx>
          <w:tblCellMar>
            <w:top w:w="0" w:type="dxa"/>
            <w:left w:w="0" w:type="dxa"/>
            <w:bottom w:w="0" w:type="dxa"/>
            <w:right w:w="0" w:type="dxa"/>
          </w:tblCellMar>
        </w:tblPrEx>
        <w:trPr>
          <w:trHeight w:val="421"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rPr>
            </w:pP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企业发展远愿景</w:t>
            </w:r>
          </w:p>
        </w:tc>
        <w:tc>
          <w:tcPr>
            <w:tcW w:w="1077"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113"/>
              <w:textAlignment w:val="baseline"/>
              <w:rPr>
                <w:sz w:val="21"/>
                <w:szCs w:val="21"/>
                <w:lang w:eastAsia="zh-CN"/>
              </w:rPr>
            </w:pPr>
          </w:p>
        </w:tc>
        <w:tc>
          <w:tcPr>
            <w:tcW w:w="1981"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113"/>
              <w:textAlignment w:val="baseline"/>
              <w:rPr>
                <w:sz w:val="21"/>
                <w:szCs w:val="21"/>
                <w:lang w:eastAsia="zh-CN"/>
              </w:rPr>
            </w:pPr>
          </w:p>
        </w:tc>
      </w:tr>
      <w:tr>
        <w:tblPrEx>
          <w:tblCellMar>
            <w:top w:w="0" w:type="dxa"/>
            <w:left w:w="0" w:type="dxa"/>
            <w:bottom w:w="0" w:type="dxa"/>
            <w:right w:w="0" w:type="dxa"/>
          </w:tblCellMar>
        </w:tblPrEx>
        <w:trPr>
          <w:trHeight w:val="613"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rPr>
            </w:pP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lang w:eastAsia="zh-CN"/>
              </w:rPr>
            </w:pPr>
            <w:r>
              <w:rPr>
                <w:rFonts w:hint="eastAsia"/>
                <w:sz w:val="21"/>
                <w:szCs w:val="21"/>
                <w:lang w:eastAsia="zh-CN"/>
              </w:rPr>
              <w:t>企业经营理念与核心价值观</w:t>
            </w:r>
          </w:p>
        </w:tc>
        <w:tc>
          <w:tcPr>
            <w:tcW w:w="1077"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113"/>
              <w:textAlignment w:val="baseline"/>
              <w:rPr>
                <w:sz w:val="21"/>
                <w:szCs w:val="21"/>
                <w:lang w:eastAsia="zh-CN"/>
              </w:rPr>
            </w:pPr>
          </w:p>
        </w:tc>
        <w:tc>
          <w:tcPr>
            <w:tcW w:w="1981"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113"/>
              <w:textAlignment w:val="baseline"/>
              <w:rPr>
                <w:sz w:val="21"/>
                <w:szCs w:val="21"/>
                <w:lang w:eastAsia="zh-CN"/>
              </w:rPr>
            </w:pPr>
          </w:p>
        </w:tc>
      </w:tr>
      <w:tr>
        <w:tblPrEx>
          <w:tblCellMar>
            <w:top w:w="0" w:type="dxa"/>
            <w:left w:w="0" w:type="dxa"/>
            <w:bottom w:w="0" w:type="dxa"/>
            <w:right w:w="0" w:type="dxa"/>
          </w:tblCellMar>
        </w:tblPrEx>
        <w:trPr>
          <w:trHeight w:val="420"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企业产品</w:t>
            </w:r>
          </w:p>
        </w:tc>
        <w:tc>
          <w:tcPr>
            <w:tcW w:w="1077"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113"/>
              <w:textAlignment w:val="baseline"/>
              <w:rPr>
                <w:sz w:val="21"/>
                <w:szCs w:val="21"/>
                <w:lang w:eastAsia="zh-CN"/>
              </w:rPr>
            </w:pPr>
          </w:p>
        </w:tc>
        <w:tc>
          <w:tcPr>
            <w:tcW w:w="1981"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113"/>
              <w:textAlignment w:val="baseline"/>
              <w:rPr>
                <w:sz w:val="21"/>
                <w:szCs w:val="21"/>
                <w:lang w:eastAsia="zh-CN"/>
              </w:rPr>
            </w:pPr>
          </w:p>
        </w:tc>
      </w:tr>
      <w:tr>
        <w:tblPrEx>
          <w:tblCellMar>
            <w:top w:w="0" w:type="dxa"/>
            <w:left w:w="0" w:type="dxa"/>
            <w:bottom w:w="0" w:type="dxa"/>
            <w:right w:w="0" w:type="dxa"/>
          </w:tblCellMar>
        </w:tblPrEx>
        <w:trPr>
          <w:trHeight w:val="418"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rPr>
            </w:pP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参观</w:t>
            </w:r>
          </w:p>
        </w:tc>
        <w:tc>
          <w:tcPr>
            <w:tcW w:w="1077"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113"/>
              <w:textAlignment w:val="baseline"/>
              <w:rPr>
                <w:sz w:val="21"/>
                <w:szCs w:val="21"/>
                <w:lang w:eastAsia="zh-CN"/>
              </w:rPr>
            </w:pPr>
          </w:p>
        </w:tc>
        <w:tc>
          <w:tcPr>
            <w:tcW w:w="1981"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113"/>
              <w:textAlignment w:val="baseline"/>
              <w:rPr>
                <w:sz w:val="21"/>
                <w:szCs w:val="21"/>
                <w:lang w:eastAsia="zh-CN"/>
              </w:rPr>
            </w:pPr>
          </w:p>
        </w:tc>
      </w:tr>
      <w:tr>
        <w:tblPrEx>
          <w:tblCellMar>
            <w:top w:w="0" w:type="dxa"/>
            <w:left w:w="0" w:type="dxa"/>
            <w:bottom w:w="0" w:type="dxa"/>
            <w:right w:w="0" w:type="dxa"/>
          </w:tblCellMar>
        </w:tblPrEx>
        <w:trPr>
          <w:trHeight w:val="418" w:hRule="exact"/>
        </w:trPr>
        <w:tc>
          <w:tcPr>
            <w:tcW w:w="415"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企业 规章 制度 和行 为准 则</w:t>
            </w: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顶岗实习生行为规范</w:t>
            </w:r>
          </w:p>
        </w:tc>
        <w:tc>
          <w:tcPr>
            <w:tcW w:w="1077"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left="113"/>
              <w:jc w:val="both"/>
              <w:textAlignment w:val="baseline"/>
              <w:rPr>
                <w:sz w:val="21"/>
                <w:szCs w:val="21"/>
                <w:lang w:eastAsia="zh-CN"/>
              </w:rPr>
            </w:pPr>
            <w:r>
              <w:rPr>
                <w:rFonts w:hint="eastAsia"/>
                <w:sz w:val="21"/>
                <w:szCs w:val="21"/>
                <w:lang w:eastAsia="zh-CN"/>
              </w:rPr>
              <w:t>顶岗实习生行为</w:t>
            </w:r>
          </w:p>
          <w:p>
            <w:pPr>
              <w:pStyle w:val="23"/>
              <w:snapToGrid w:val="0"/>
              <w:spacing w:before="133" w:line="355" w:lineRule="auto"/>
              <w:ind w:left="113" w:right="70"/>
              <w:jc w:val="both"/>
              <w:textAlignment w:val="baseline"/>
              <w:rPr>
                <w:sz w:val="21"/>
                <w:szCs w:val="21"/>
                <w:lang w:eastAsia="zh-CN"/>
              </w:rPr>
            </w:pPr>
            <w:r>
              <w:rPr>
                <w:rFonts w:hint="eastAsia"/>
                <w:spacing w:val="-6"/>
                <w:sz w:val="21"/>
                <w:szCs w:val="21"/>
                <w:lang w:eastAsia="zh-CN"/>
              </w:rPr>
              <w:t>规范、考勤管理</w:t>
            </w:r>
            <w:r>
              <w:rPr>
                <w:rFonts w:hint="eastAsia"/>
                <w:spacing w:val="-93"/>
                <w:sz w:val="21"/>
                <w:szCs w:val="21"/>
                <w:lang w:eastAsia="zh-CN"/>
              </w:rPr>
              <w:t xml:space="preserve"> </w:t>
            </w:r>
            <w:r>
              <w:rPr>
                <w:rFonts w:hint="eastAsia"/>
                <w:sz w:val="21"/>
                <w:szCs w:val="21"/>
                <w:lang w:eastAsia="zh-CN"/>
              </w:rPr>
              <w:t>辞职管理、安全</w:t>
            </w:r>
            <w:r>
              <w:rPr>
                <w:rFonts w:hint="eastAsia"/>
                <w:spacing w:val="-103"/>
                <w:sz w:val="21"/>
                <w:szCs w:val="21"/>
                <w:lang w:eastAsia="zh-CN"/>
              </w:rPr>
              <w:t xml:space="preserve"> </w:t>
            </w:r>
            <w:r>
              <w:rPr>
                <w:rFonts w:hint="eastAsia"/>
                <w:sz w:val="21"/>
                <w:szCs w:val="21"/>
                <w:lang w:eastAsia="zh-CN"/>
              </w:rPr>
              <w:t>操作规程</w:t>
            </w:r>
          </w:p>
        </w:tc>
        <w:tc>
          <w:tcPr>
            <w:tcW w:w="1981"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left="113"/>
              <w:textAlignment w:val="baseline"/>
              <w:rPr>
                <w:sz w:val="21"/>
                <w:szCs w:val="21"/>
                <w:lang w:eastAsia="zh-CN"/>
              </w:rPr>
            </w:pPr>
            <w:r>
              <w:rPr>
                <w:rFonts w:hint="eastAsia"/>
                <w:sz w:val="21"/>
                <w:szCs w:val="21"/>
                <w:lang w:eastAsia="zh-CN"/>
              </w:rPr>
              <w:t>1.知识要求：熟悉顶岗实习生行为规范；熟悉企业各项规章制度和行为准则。</w:t>
            </w:r>
          </w:p>
          <w:p>
            <w:pPr>
              <w:pStyle w:val="23"/>
              <w:snapToGrid w:val="0"/>
              <w:spacing w:line="241" w:lineRule="exact"/>
              <w:ind w:left="113"/>
              <w:textAlignment w:val="baseline"/>
              <w:rPr>
                <w:sz w:val="21"/>
                <w:szCs w:val="21"/>
                <w:lang w:eastAsia="zh-CN"/>
              </w:rPr>
            </w:pPr>
            <w:r>
              <w:rPr>
                <w:rFonts w:hint="eastAsia"/>
                <w:spacing w:val="-103"/>
                <w:sz w:val="21"/>
                <w:szCs w:val="21"/>
                <w:lang w:eastAsia="zh-CN"/>
              </w:rPr>
              <w:t xml:space="preserve"> </w:t>
            </w:r>
            <w:r>
              <w:rPr>
                <w:rFonts w:hint="eastAsia"/>
                <w:spacing w:val="-6"/>
                <w:sz w:val="21"/>
                <w:szCs w:val="21"/>
                <w:lang w:eastAsia="zh-CN"/>
              </w:rPr>
              <w:t>2.能力要求：能自觉遵守企业各项规章</w:t>
            </w:r>
            <w:r>
              <w:rPr>
                <w:rFonts w:hint="eastAsia"/>
                <w:spacing w:val="-75"/>
                <w:sz w:val="21"/>
                <w:szCs w:val="21"/>
                <w:lang w:eastAsia="zh-CN"/>
              </w:rPr>
              <w:t xml:space="preserve"> </w:t>
            </w:r>
            <w:r>
              <w:rPr>
                <w:rFonts w:hint="eastAsia"/>
                <w:sz w:val="21"/>
                <w:szCs w:val="21"/>
                <w:lang w:eastAsia="zh-CN"/>
              </w:rPr>
              <w:t>制度和行为准则。</w:t>
            </w:r>
          </w:p>
          <w:p>
            <w:pPr>
              <w:pStyle w:val="23"/>
              <w:snapToGrid w:val="0"/>
              <w:spacing w:line="241" w:lineRule="exact"/>
              <w:ind w:left="113"/>
              <w:textAlignment w:val="baseline"/>
              <w:rPr>
                <w:sz w:val="21"/>
                <w:szCs w:val="21"/>
                <w:lang w:eastAsia="zh-CN"/>
              </w:rPr>
            </w:pPr>
            <w:r>
              <w:rPr>
                <w:rFonts w:hint="eastAsia"/>
                <w:spacing w:val="-6"/>
                <w:sz w:val="21"/>
                <w:szCs w:val="21"/>
                <w:lang w:eastAsia="zh-CN"/>
              </w:rPr>
              <w:t>3.素质要求：培养主动自觉遵守企业规</w:t>
            </w:r>
            <w:r>
              <w:rPr>
                <w:rFonts w:hint="eastAsia"/>
                <w:spacing w:val="-75"/>
                <w:sz w:val="21"/>
                <w:szCs w:val="21"/>
                <w:lang w:eastAsia="zh-CN"/>
              </w:rPr>
              <w:t xml:space="preserve"> </w:t>
            </w:r>
            <w:r>
              <w:rPr>
                <w:rFonts w:hint="eastAsia"/>
                <w:sz w:val="21"/>
                <w:szCs w:val="21"/>
                <w:lang w:eastAsia="zh-CN"/>
              </w:rPr>
              <w:t>章规范的素质。</w:t>
            </w:r>
          </w:p>
        </w:tc>
      </w:tr>
      <w:tr>
        <w:tblPrEx>
          <w:tblCellMar>
            <w:top w:w="0" w:type="dxa"/>
            <w:left w:w="0" w:type="dxa"/>
            <w:bottom w:w="0" w:type="dxa"/>
            <w:right w:w="0" w:type="dxa"/>
          </w:tblCellMar>
        </w:tblPrEx>
        <w:trPr>
          <w:trHeight w:val="420"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3" w:lineRule="exact"/>
              <w:textAlignment w:val="baseline"/>
              <w:rPr>
                <w:sz w:val="21"/>
                <w:szCs w:val="21"/>
              </w:rPr>
            </w:pPr>
            <w:r>
              <w:rPr>
                <w:rFonts w:hint="eastAsia"/>
                <w:sz w:val="21"/>
                <w:szCs w:val="21"/>
              </w:rPr>
              <w:t>考勤管理</w:t>
            </w:r>
          </w:p>
        </w:tc>
        <w:tc>
          <w:tcPr>
            <w:tcW w:w="1077"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981"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418"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人员调动管理</w:t>
            </w:r>
          </w:p>
        </w:tc>
        <w:tc>
          <w:tcPr>
            <w:tcW w:w="1077"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981"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420"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绩效考核体系</w:t>
            </w:r>
          </w:p>
        </w:tc>
        <w:tc>
          <w:tcPr>
            <w:tcW w:w="1077"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981"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418"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薪酬管理体系</w:t>
            </w:r>
          </w:p>
        </w:tc>
        <w:tc>
          <w:tcPr>
            <w:tcW w:w="1077"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981"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418"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辞职管理</w:t>
            </w:r>
          </w:p>
        </w:tc>
        <w:tc>
          <w:tcPr>
            <w:tcW w:w="1077"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981"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420" w:hRule="atLeast"/>
        </w:trPr>
        <w:tc>
          <w:tcPr>
            <w:tcW w:w="415"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526"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安全操作规程</w:t>
            </w:r>
          </w:p>
        </w:tc>
        <w:tc>
          <w:tcPr>
            <w:tcW w:w="1077"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981"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bl>
    <w:p>
      <w:pPr>
        <w:pStyle w:val="4"/>
        <w:snapToGrid w:val="0"/>
        <w:spacing w:before="36"/>
        <w:ind w:left="615"/>
        <w:textAlignment w:val="baseline"/>
        <w:rPr>
          <w:b/>
          <w:bCs/>
        </w:rPr>
      </w:pPr>
      <w:r>
        <w:rPr>
          <w:rFonts w:hint="eastAsia"/>
          <w:b/>
          <w:bCs/>
        </w:rPr>
        <w:t>（2）职业素养</w:t>
      </w:r>
    </w:p>
    <w:tbl>
      <w:tblPr>
        <w:tblStyle w:val="24"/>
        <w:tblW w:w="5014" w:type="pct"/>
        <w:tblInd w:w="0" w:type="dxa"/>
        <w:tblLayout w:type="autofit"/>
        <w:tblCellMar>
          <w:top w:w="0" w:type="dxa"/>
          <w:left w:w="0" w:type="dxa"/>
          <w:bottom w:w="0" w:type="dxa"/>
          <w:right w:w="0" w:type="dxa"/>
        </w:tblCellMar>
      </w:tblPr>
      <w:tblGrid>
        <w:gridCol w:w="1170"/>
        <w:gridCol w:w="1871"/>
        <w:gridCol w:w="1300"/>
        <w:gridCol w:w="4263"/>
      </w:tblGrid>
      <w:tr>
        <w:tblPrEx>
          <w:tblCellMar>
            <w:top w:w="0" w:type="dxa"/>
            <w:left w:w="0" w:type="dxa"/>
            <w:bottom w:w="0" w:type="dxa"/>
            <w:right w:w="0" w:type="dxa"/>
          </w:tblCellMar>
        </w:tblPrEx>
        <w:trPr>
          <w:trHeight w:val="516" w:hRule="exact"/>
        </w:trPr>
        <w:tc>
          <w:tcPr>
            <w:tcW w:w="1767" w:type="pct"/>
            <w:gridSpan w:val="2"/>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rPr>
            </w:pPr>
            <w:r>
              <w:rPr>
                <w:rFonts w:hint="eastAsia"/>
                <w:sz w:val="21"/>
                <w:szCs w:val="21"/>
              </w:rPr>
              <w:t>课程主要内容</w:t>
            </w:r>
          </w:p>
        </w:tc>
        <w:tc>
          <w:tcPr>
            <w:tcW w:w="755" w:type="pc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rPr>
            </w:pPr>
            <w:r>
              <w:rPr>
                <w:rFonts w:hint="eastAsia"/>
                <w:sz w:val="21"/>
                <w:szCs w:val="21"/>
              </w:rPr>
              <w:t>重点、难点</w:t>
            </w:r>
          </w:p>
        </w:tc>
        <w:tc>
          <w:tcPr>
            <w:tcW w:w="2477" w:type="pc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知识、能力、素质要求</w:t>
            </w:r>
          </w:p>
        </w:tc>
      </w:tr>
      <w:tr>
        <w:tblPrEx>
          <w:tblCellMar>
            <w:top w:w="0" w:type="dxa"/>
            <w:left w:w="0" w:type="dxa"/>
            <w:bottom w:w="0" w:type="dxa"/>
            <w:right w:w="0" w:type="dxa"/>
          </w:tblCellMar>
        </w:tblPrEx>
        <w:trPr>
          <w:trHeight w:val="826" w:hRule="exact"/>
        </w:trPr>
        <w:tc>
          <w:tcPr>
            <w:tcW w:w="680"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rFonts w:hint="eastAsia"/>
                <w:sz w:val="21"/>
                <w:szCs w:val="21"/>
                <w:lang w:eastAsia="zh-CN"/>
              </w:rPr>
            </w:pPr>
          </w:p>
          <w:p>
            <w:pPr>
              <w:pStyle w:val="23"/>
              <w:snapToGrid w:val="0"/>
              <w:spacing w:before="179"/>
              <w:jc w:val="center"/>
              <w:textAlignment w:val="baseline"/>
              <w:rPr>
                <w:sz w:val="21"/>
                <w:szCs w:val="21"/>
                <w:lang w:eastAsia="zh-CN"/>
              </w:rPr>
            </w:pPr>
            <w:r>
              <w:rPr>
                <w:rFonts w:hint="eastAsia"/>
                <w:sz w:val="21"/>
                <w:szCs w:val="21"/>
                <w:lang w:eastAsia="zh-CN"/>
              </w:rPr>
              <w:t>角色转换与社会化进程</w:t>
            </w:r>
          </w:p>
        </w:tc>
        <w:tc>
          <w:tcPr>
            <w:tcW w:w="1086" w:type="pc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从校园走向社会的角色转换认知</w:t>
            </w:r>
          </w:p>
        </w:tc>
        <w:tc>
          <w:tcPr>
            <w:tcW w:w="755"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顶岗实习生的</w:t>
            </w:r>
          </w:p>
          <w:p>
            <w:pPr>
              <w:pStyle w:val="23"/>
              <w:snapToGrid w:val="0"/>
              <w:spacing w:before="179"/>
              <w:jc w:val="center"/>
              <w:textAlignment w:val="baseline"/>
              <w:rPr>
                <w:sz w:val="21"/>
                <w:szCs w:val="21"/>
                <w:lang w:eastAsia="zh-CN"/>
              </w:rPr>
            </w:pPr>
            <w:r>
              <w:rPr>
                <w:rFonts w:hint="eastAsia"/>
                <w:sz w:val="21"/>
                <w:szCs w:val="21"/>
                <w:lang w:eastAsia="zh-CN"/>
              </w:rPr>
              <w:t>角色转换、融 入动漫企业的 方法</w:t>
            </w:r>
          </w:p>
        </w:tc>
        <w:tc>
          <w:tcPr>
            <w:tcW w:w="2477"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 xml:space="preserve">1.知识要求：熟悉对动漫企业员工的角色定义与要求。 </w:t>
            </w:r>
          </w:p>
          <w:p>
            <w:pPr>
              <w:pStyle w:val="23"/>
              <w:snapToGrid w:val="0"/>
              <w:spacing w:before="179"/>
              <w:jc w:val="center"/>
              <w:textAlignment w:val="baseline"/>
              <w:rPr>
                <w:sz w:val="21"/>
                <w:szCs w:val="21"/>
                <w:lang w:eastAsia="zh-CN"/>
              </w:rPr>
            </w:pPr>
            <w:r>
              <w:rPr>
                <w:rFonts w:hint="eastAsia"/>
                <w:sz w:val="21"/>
                <w:szCs w:val="21"/>
                <w:lang w:eastAsia="zh-CN"/>
              </w:rPr>
              <w:t>2.能力要求：能完成顶岗实习生的角色转换并融入动漫企业。</w:t>
            </w:r>
          </w:p>
          <w:p>
            <w:pPr>
              <w:pStyle w:val="23"/>
              <w:snapToGrid w:val="0"/>
              <w:spacing w:before="179"/>
              <w:jc w:val="center"/>
              <w:textAlignment w:val="baseline"/>
              <w:rPr>
                <w:sz w:val="21"/>
                <w:szCs w:val="21"/>
                <w:lang w:eastAsia="zh-CN"/>
              </w:rPr>
            </w:pPr>
            <w:r>
              <w:rPr>
                <w:rFonts w:hint="eastAsia"/>
                <w:sz w:val="21"/>
                <w:szCs w:val="21"/>
                <w:lang w:eastAsia="zh-CN"/>
              </w:rPr>
              <w:t>3.素质要求：培养奉献企业的思想道德素 质。</w:t>
            </w:r>
          </w:p>
        </w:tc>
      </w:tr>
      <w:tr>
        <w:tblPrEx>
          <w:tblCellMar>
            <w:top w:w="0" w:type="dxa"/>
            <w:left w:w="0" w:type="dxa"/>
            <w:bottom w:w="0" w:type="dxa"/>
            <w:right w:w="0" w:type="dxa"/>
          </w:tblCellMar>
        </w:tblPrEx>
        <w:trPr>
          <w:trHeight w:val="1006" w:hRule="atLeast"/>
        </w:trPr>
        <w:tc>
          <w:tcPr>
            <w:tcW w:w="680" w:type="pct"/>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1086" w:type="pc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lang w:eastAsia="zh-CN"/>
              </w:rPr>
            </w:pPr>
          </w:p>
          <w:p>
            <w:pPr>
              <w:pStyle w:val="23"/>
              <w:snapToGrid w:val="0"/>
              <w:spacing w:before="179"/>
              <w:jc w:val="center"/>
              <w:textAlignment w:val="baseline"/>
              <w:rPr>
                <w:sz w:val="21"/>
                <w:szCs w:val="21"/>
                <w:lang w:eastAsia="zh-CN"/>
              </w:rPr>
            </w:pPr>
            <w:r>
              <w:rPr>
                <w:rFonts w:hint="eastAsia"/>
                <w:sz w:val="21"/>
                <w:szCs w:val="21"/>
                <w:lang w:eastAsia="zh-CN"/>
              </w:rPr>
              <w:t>尽快融入动漫企业的方法</w:t>
            </w:r>
          </w:p>
        </w:tc>
        <w:tc>
          <w:tcPr>
            <w:tcW w:w="755" w:type="pct"/>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2477" w:type="pct"/>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r>
      <w:tr>
        <w:tblPrEx>
          <w:tblCellMar>
            <w:top w:w="0" w:type="dxa"/>
            <w:left w:w="0" w:type="dxa"/>
            <w:bottom w:w="0" w:type="dxa"/>
            <w:right w:w="0" w:type="dxa"/>
          </w:tblCellMar>
        </w:tblPrEx>
        <w:trPr>
          <w:trHeight w:val="828" w:hRule="exact"/>
        </w:trPr>
        <w:tc>
          <w:tcPr>
            <w:tcW w:w="680"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rPr>
            </w:pPr>
            <w:r>
              <w:rPr>
                <w:rFonts w:hint="eastAsia"/>
                <w:sz w:val="21"/>
                <w:szCs w:val="21"/>
              </w:rPr>
              <w:t>职业态度与职业精神</w:t>
            </w:r>
          </w:p>
        </w:tc>
        <w:tc>
          <w:tcPr>
            <w:tcW w:w="1086" w:type="pc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敬业精神的实质和内涵</w:t>
            </w:r>
          </w:p>
        </w:tc>
        <w:tc>
          <w:tcPr>
            <w:tcW w:w="755"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rPr>
            </w:pPr>
            <w:r>
              <w:rPr>
                <w:rFonts w:hint="eastAsia"/>
                <w:sz w:val="21"/>
                <w:szCs w:val="21"/>
              </w:rPr>
              <w:t>职业道德与职</w:t>
            </w:r>
          </w:p>
          <w:p>
            <w:pPr>
              <w:pStyle w:val="23"/>
              <w:snapToGrid w:val="0"/>
              <w:spacing w:before="179"/>
              <w:jc w:val="center"/>
              <w:textAlignment w:val="baseline"/>
              <w:rPr>
                <w:sz w:val="21"/>
                <w:szCs w:val="21"/>
              </w:rPr>
            </w:pPr>
            <w:r>
              <w:rPr>
                <w:rFonts w:hint="eastAsia"/>
                <w:sz w:val="21"/>
                <w:szCs w:val="21"/>
              </w:rPr>
              <w:t>业规范</w:t>
            </w:r>
          </w:p>
        </w:tc>
        <w:tc>
          <w:tcPr>
            <w:tcW w:w="2477"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 xml:space="preserve">1.知识要求：理解敬业精神的实质和内涵；熟悉职业道德与职业规范。 </w:t>
            </w:r>
          </w:p>
          <w:p>
            <w:pPr>
              <w:pStyle w:val="23"/>
              <w:snapToGrid w:val="0"/>
              <w:spacing w:before="179"/>
              <w:jc w:val="center"/>
              <w:textAlignment w:val="baseline"/>
              <w:rPr>
                <w:sz w:val="21"/>
                <w:szCs w:val="21"/>
                <w:lang w:eastAsia="zh-CN"/>
              </w:rPr>
            </w:pPr>
            <w:r>
              <w:rPr>
                <w:rFonts w:hint="eastAsia"/>
                <w:sz w:val="21"/>
                <w:szCs w:val="21"/>
                <w:lang w:eastAsia="zh-CN"/>
              </w:rPr>
              <w:t>2.能力要求：能以良好的职业态度和职业精 神投入到在企业的顶岗实习中。</w:t>
            </w:r>
          </w:p>
          <w:p>
            <w:pPr>
              <w:pStyle w:val="23"/>
              <w:snapToGrid w:val="0"/>
              <w:spacing w:before="179"/>
              <w:jc w:val="center"/>
              <w:textAlignment w:val="baseline"/>
              <w:rPr>
                <w:sz w:val="21"/>
                <w:szCs w:val="21"/>
                <w:lang w:eastAsia="zh-CN"/>
              </w:rPr>
            </w:pPr>
            <w:r>
              <w:rPr>
                <w:rFonts w:hint="eastAsia"/>
                <w:sz w:val="21"/>
                <w:szCs w:val="21"/>
                <w:lang w:eastAsia="zh-CN"/>
              </w:rPr>
              <w:t>3.素质要求：培养爱岗敬业、奉献企业的思想道德素质。</w:t>
            </w:r>
          </w:p>
        </w:tc>
      </w:tr>
      <w:tr>
        <w:tblPrEx>
          <w:tblCellMar>
            <w:top w:w="0" w:type="dxa"/>
            <w:left w:w="0" w:type="dxa"/>
            <w:bottom w:w="0" w:type="dxa"/>
            <w:right w:w="0" w:type="dxa"/>
          </w:tblCellMar>
        </w:tblPrEx>
        <w:trPr>
          <w:trHeight w:val="828" w:hRule="atLeast"/>
        </w:trPr>
        <w:tc>
          <w:tcPr>
            <w:tcW w:w="680" w:type="pct"/>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1086" w:type="pct"/>
            <w:tcBorders>
              <w:top w:val="single" w:color="000000"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以价值为导向的职业观</w:t>
            </w:r>
          </w:p>
        </w:tc>
        <w:tc>
          <w:tcPr>
            <w:tcW w:w="755" w:type="pct"/>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2477" w:type="pct"/>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r>
      <w:tr>
        <w:tblPrEx>
          <w:tblCellMar>
            <w:top w:w="0" w:type="dxa"/>
            <w:left w:w="0" w:type="dxa"/>
            <w:bottom w:w="0" w:type="dxa"/>
            <w:right w:w="0" w:type="dxa"/>
          </w:tblCellMar>
        </w:tblPrEx>
        <w:trPr>
          <w:trHeight w:val="536" w:hRule="atLeast"/>
        </w:trPr>
        <w:tc>
          <w:tcPr>
            <w:tcW w:w="680" w:type="pct"/>
            <w:vMerge w:val="restart"/>
            <w:tcBorders>
              <w:top w:val="single" w:color="000000" w:sz="4" w:space="0"/>
              <w:left w:val="single" w:color="000000" w:sz="4" w:space="0"/>
              <w:right w:val="single" w:color="000000" w:sz="4" w:space="0"/>
            </w:tcBorders>
            <w:vAlign w:val="center"/>
          </w:tcPr>
          <w:p>
            <w:pPr>
              <w:pStyle w:val="23"/>
              <w:snapToGrid w:val="0"/>
              <w:spacing w:before="179"/>
              <w:jc w:val="center"/>
              <w:textAlignment w:val="baseline"/>
              <w:rPr>
                <w:sz w:val="21"/>
                <w:szCs w:val="21"/>
              </w:rPr>
            </w:pPr>
            <w:r>
              <w:rPr>
                <w:rFonts w:hint="eastAsia"/>
                <w:sz w:val="21"/>
                <w:szCs w:val="21"/>
              </w:rPr>
              <w:t>职场沟通技能</w:t>
            </w:r>
          </w:p>
        </w:tc>
        <w:tc>
          <w:tcPr>
            <w:tcW w:w="1086" w:type="pct"/>
            <w:tcBorders>
              <w:top w:val="single" w:color="000000" w:sz="4" w:space="0"/>
              <w:left w:val="single" w:color="000000" w:sz="4" w:space="0"/>
              <w:bottom w:val="single" w:color="auto"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职业道德与职业规范</w:t>
            </w:r>
          </w:p>
        </w:tc>
        <w:tc>
          <w:tcPr>
            <w:tcW w:w="755" w:type="pct"/>
            <w:vMerge w:val="restart"/>
            <w:tcBorders>
              <w:top w:val="single" w:color="000000" w:sz="4" w:space="0"/>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r>
              <w:rPr>
                <w:rFonts w:hint="eastAsia"/>
                <w:sz w:val="21"/>
                <w:szCs w:val="21"/>
              </w:rPr>
              <w:t>职场沟通的基 本方法</w:t>
            </w:r>
          </w:p>
        </w:tc>
        <w:tc>
          <w:tcPr>
            <w:tcW w:w="2477" w:type="pct"/>
            <w:vMerge w:val="restart"/>
            <w:tcBorders>
              <w:top w:val="single" w:color="000000" w:sz="4" w:space="0"/>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r>
              <w:rPr>
                <w:rFonts w:hint="eastAsia"/>
                <w:sz w:val="21"/>
                <w:szCs w:val="21"/>
                <w:lang w:eastAsia="zh-CN"/>
              </w:rPr>
              <w:t xml:space="preserve">1.知识要求：理解人际关系与人际沟通的意义；熟悉职场沟通的基本原则和基本方法。 </w:t>
            </w:r>
          </w:p>
          <w:p>
            <w:pPr>
              <w:pStyle w:val="23"/>
              <w:snapToGrid w:val="0"/>
              <w:spacing w:before="179"/>
              <w:jc w:val="center"/>
              <w:textAlignment w:val="baseline"/>
              <w:rPr>
                <w:sz w:val="21"/>
                <w:szCs w:val="21"/>
                <w:lang w:eastAsia="zh-CN"/>
              </w:rPr>
            </w:pPr>
            <w:r>
              <w:rPr>
                <w:rFonts w:hint="eastAsia"/>
                <w:sz w:val="21"/>
                <w:szCs w:val="21"/>
                <w:lang w:eastAsia="zh-CN"/>
              </w:rPr>
              <w:t>2.能力要求：能在动漫企业的顶岗实习进行良好的人际沟通。</w:t>
            </w:r>
          </w:p>
          <w:p>
            <w:pPr>
              <w:pStyle w:val="23"/>
              <w:snapToGrid w:val="0"/>
              <w:spacing w:before="179"/>
              <w:jc w:val="center"/>
              <w:textAlignment w:val="baseline"/>
              <w:rPr>
                <w:sz w:val="21"/>
                <w:szCs w:val="21"/>
                <w:lang w:eastAsia="zh-CN"/>
              </w:rPr>
            </w:pPr>
            <w:r>
              <w:rPr>
                <w:rFonts w:hint="eastAsia"/>
                <w:sz w:val="21"/>
                <w:szCs w:val="21"/>
                <w:lang w:eastAsia="zh-CN"/>
              </w:rPr>
              <w:t>3.素质要求：培养良好的人际交往素质。</w:t>
            </w:r>
          </w:p>
        </w:tc>
      </w:tr>
      <w:tr>
        <w:tblPrEx>
          <w:tblCellMar>
            <w:top w:w="0" w:type="dxa"/>
            <w:left w:w="0" w:type="dxa"/>
            <w:bottom w:w="0" w:type="dxa"/>
            <w:right w:w="0" w:type="dxa"/>
          </w:tblCellMar>
        </w:tblPrEx>
        <w:trPr>
          <w:trHeight w:val="794" w:hRule="atLeast"/>
        </w:trPr>
        <w:tc>
          <w:tcPr>
            <w:tcW w:w="680" w:type="pct"/>
            <w:vMerge w:val="continue"/>
            <w:tcBorders>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1086" w:type="pct"/>
            <w:tcBorders>
              <w:top w:val="single" w:color="auto" w:sz="4" w:space="0"/>
              <w:left w:val="single" w:color="000000" w:sz="4" w:space="0"/>
              <w:bottom w:val="single" w:color="auto"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动漫企业所看重的员工优秀职业行为</w:t>
            </w:r>
          </w:p>
        </w:tc>
        <w:tc>
          <w:tcPr>
            <w:tcW w:w="755" w:type="pct"/>
            <w:vMerge w:val="continue"/>
            <w:tcBorders>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2477" w:type="pct"/>
            <w:vMerge w:val="continue"/>
            <w:tcBorders>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r>
      <w:tr>
        <w:tblPrEx>
          <w:tblCellMar>
            <w:top w:w="0" w:type="dxa"/>
            <w:left w:w="0" w:type="dxa"/>
            <w:bottom w:w="0" w:type="dxa"/>
            <w:right w:w="0" w:type="dxa"/>
          </w:tblCellMar>
        </w:tblPrEx>
        <w:trPr>
          <w:trHeight w:val="471" w:hRule="atLeast"/>
        </w:trPr>
        <w:tc>
          <w:tcPr>
            <w:tcW w:w="680" w:type="pct"/>
            <w:vMerge w:val="continue"/>
            <w:tcBorders>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1086" w:type="pct"/>
            <w:tcBorders>
              <w:top w:val="single" w:color="auto" w:sz="4" w:space="0"/>
              <w:left w:val="single" w:color="000000" w:sz="4" w:space="0"/>
              <w:bottom w:val="single" w:color="auto"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人际关系与人际沟通的意义</w:t>
            </w:r>
          </w:p>
        </w:tc>
        <w:tc>
          <w:tcPr>
            <w:tcW w:w="755" w:type="pct"/>
            <w:vMerge w:val="continue"/>
            <w:tcBorders>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2477" w:type="pct"/>
            <w:vMerge w:val="continue"/>
            <w:tcBorders>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r>
      <w:tr>
        <w:tblPrEx>
          <w:tblCellMar>
            <w:top w:w="0" w:type="dxa"/>
            <w:left w:w="0" w:type="dxa"/>
            <w:bottom w:w="0" w:type="dxa"/>
            <w:right w:w="0" w:type="dxa"/>
          </w:tblCellMar>
        </w:tblPrEx>
        <w:trPr>
          <w:trHeight w:val="483" w:hRule="atLeast"/>
        </w:trPr>
        <w:tc>
          <w:tcPr>
            <w:tcW w:w="680" w:type="pct"/>
            <w:vMerge w:val="continue"/>
            <w:tcBorders>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1086" w:type="pct"/>
            <w:tcBorders>
              <w:top w:val="single" w:color="auto" w:sz="4" w:space="0"/>
              <w:left w:val="single" w:color="000000" w:sz="4" w:space="0"/>
              <w:bottom w:val="single" w:color="auto"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职场沟通的基本方法</w:t>
            </w:r>
          </w:p>
        </w:tc>
        <w:tc>
          <w:tcPr>
            <w:tcW w:w="755" w:type="pct"/>
            <w:vMerge w:val="continue"/>
            <w:tcBorders>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2477" w:type="pct"/>
            <w:vMerge w:val="continue"/>
            <w:tcBorders>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r>
      <w:tr>
        <w:tblPrEx>
          <w:tblCellMar>
            <w:top w:w="0" w:type="dxa"/>
            <w:left w:w="0" w:type="dxa"/>
            <w:bottom w:w="0" w:type="dxa"/>
            <w:right w:w="0" w:type="dxa"/>
          </w:tblCellMar>
        </w:tblPrEx>
        <w:trPr>
          <w:trHeight w:val="323" w:hRule="atLeast"/>
        </w:trPr>
        <w:tc>
          <w:tcPr>
            <w:tcW w:w="680" w:type="pct"/>
            <w:vMerge w:val="continue"/>
            <w:tcBorders>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1086" w:type="pct"/>
            <w:tcBorders>
              <w:top w:val="single" w:color="auto" w:sz="4" w:space="0"/>
              <w:left w:val="single" w:color="000000" w:sz="4" w:space="0"/>
              <w:bottom w:val="single" w:color="auto"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职场常见沟通问题</w:t>
            </w:r>
          </w:p>
        </w:tc>
        <w:tc>
          <w:tcPr>
            <w:tcW w:w="755" w:type="pct"/>
            <w:vMerge w:val="continue"/>
            <w:tcBorders>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2477" w:type="pct"/>
            <w:vMerge w:val="continue"/>
            <w:tcBorders>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r>
      <w:tr>
        <w:tblPrEx>
          <w:tblCellMar>
            <w:top w:w="0" w:type="dxa"/>
            <w:left w:w="0" w:type="dxa"/>
            <w:bottom w:w="0" w:type="dxa"/>
            <w:right w:w="0" w:type="dxa"/>
          </w:tblCellMar>
        </w:tblPrEx>
        <w:trPr>
          <w:trHeight w:val="462" w:hRule="atLeast"/>
        </w:trPr>
        <w:tc>
          <w:tcPr>
            <w:tcW w:w="680" w:type="pct"/>
            <w:vMerge w:val="restart"/>
            <w:tcBorders>
              <w:top w:val="single" w:color="000000" w:sz="4" w:space="0"/>
              <w:left w:val="single" w:color="000000" w:sz="4" w:space="0"/>
              <w:right w:val="single" w:color="000000" w:sz="4" w:space="0"/>
            </w:tcBorders>
            <w:vAlign w:val="center"/>
          </w:tcPr>
          <w:p>
            <w:pPr>
              <w:pStyle w:val="23"/>
              <w:snapToGrid w:val="0"/>
              <w:spacing w:before="179"/>
              <w:jc w:val="center"/>
              <w:textAlignment w:val="baseline"/>
              <w:rPr>
                <w:sz w:val="21"/>
                <w:szCs w:val="21"/>
              </w:rPr>
            </w:pPr>
            <w:r>
              <w:rPr>
                <w:rFonts w:hint="eastAsia"/>
                <w:sz w:val="21"/>
                <w:szCs w:val="21"/>
              </w:rPr>
              <w:t>团队精神塑造</w:t>
            </w:r>
          </w:p>
        </w:tc>
        <w:tc>
          <w:tcPr>
            <w:tcW w:w="1086" w:type="pct"/>
            <w:tcBorders>
              <w:top w:val="single" w:color="auto" w:sz="4" w:space="0"/>
              <w:left w:val="single" w:color="000000" w:sz="4" w:space="0"/>
              <w:bottom w:val="single" w:color="auto"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团队精神和团队合作的内涵与动漫企业的意义</w:t>
            </w:r>
          </w:p>
        </w:tc>
        <w:tc>
          <w:tcPr>
            <w:tcW w:w="755" w:type="pct"/>
            <w:vMerge w:val="restart"/>
            <w:tcBorders>
              <w:top w:val="single" w:color="000000" w:sz="4" w:space="0"/>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r>
              <w:rPr>
                <w:rFonts w:hint="eastAsia"/>
                <w:sz w:val="21"/>
                <w:szCs w:val="21"/>
                <w:lang w:eastAsia="zh-CN"/>
              </w:rPr>
              <w:t>团队精神的塑</w:t>
            </w:r>
          </w:p>
          <w:p>
            <w:pPr>
              <w:pStyle w:val="23"/>
              <w:snapToGrid w:val="0"/>
              <w:spacing w:before="179"/>
              <w:jc w:val="center"/>
              <w:textAlignment w:val="baseline"/>
              <w:rPr>
                <w:sz w:val="21"/>
                <w:szCs w:val="21"/>
                <w:lang w:eastAsia="zh-CN"/>
              </w:rPr>
            </w:pPr>
            <w:r>
              <w:rPr>
                <w:rFonts w:hint="eastAsia"/>
                <w:sz w:val="21"/>
                <w:szCs w:val="21"/>
                <w:lang w:eastAsia="zh-CN"/>
              </w:rPr>
              <w:t>造</w:t>
            </w:r>
          </w:p>
        </w:tc>
        <w:tc>
          <w:tcPr>
            <w:tcW w:w="2477" w:type="pct"/>
            <w:vMerge w:val="restart"/>
            <w:tcBorders>
              <w:top w:val="single" w:color="000000" w:sz="4" w:space="0"/>
              <w:left w:val="single" w:color="000000"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 xml:space="preserve">1.知识要求：理解团队精神和团队合作的内涵；理解团队协作对动漫企业的意义。 2.能力要求：能以良好的团队精神投入到在 企业的顶岗实习中。 </w:t>
            </w:r>
          </w:p>
          <w:p>
            <w:pPr>
              <w:pStyle w:val="23"/>
              <w:snapToGrid w:val="0"/>
              <w:spacing w:before="179"/>
              <w:jc w:val="center"/>
              <w:textAlignment w:val="baseline"/>
              <w:rPr>
                <w:sz w:val="21"/>
                <w:szCs w:val="21"/>
                <w:lang w:eastAsia="zh-CN"/>
              </w:rPr>
            </w:pPr>
            <w:r>
              <w:rPr>
                <w:rFonts w:hint="eastAsia"/>
                <w:sz w:val="21"/>
                <w:szCs w:val="21"/>
                <w:lang w:eastAsia="zh-CN"/>
              </w:rPr>
              <w:t>3.素质要求：培养良好的团队协作素质。</w:t>
            </w:r>
          </w:p>
        </w:tc>
      </w:tr>
      <w:tr>
        <w:tblPrEx>
          <w:tblCellMar>
            <w:top w:w="0" w:type="dxa"/>
            <w:left w:w="0" w:type="dxa"/>
            <w:bottom w:w="0" w:type="dxa"/>
            <w:right w:w="0" w:type="dxa"/>
          </w:tblCellMar>
        </w:tblPrEx>
        <w:trPr>
          <w:trHeight w:val="506" w:hRule="atLeast"/>
        </w:trPr>
        <w:tc>
          <w:tcPr>
            <w:tcW w:w="680" w:type="pct"/>
            <w:vMerge w:val="continue"/>
            <w:tcBorders>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1086" w:type="pct"/>
            <w:tcBorders>
              <w:top w:val="single" w:color="auto"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团队实践游戏、角色扮演</w:t>
            </w:r>
          </w:p>
        </w:tc>
        <w:tc>
          <w:tcPr>
            <w:tcW w:w="755" w:type="pct"/>
            <w:vMerge w:val="continue"/>
            <w:tcBorders>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2477" w:type="pct"/>
            <w:vMerge w:val="continue"/>
            <w:tcBorders>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r>
      <w:tr>
        <w:tblPrEx>
          <w:tblCellMar>
            <w:top w:w="0" w:type="dxa"/>
            <w:left w:w="0" w:type="dxa"/>
            <w:bottom w:w="0" w:type="dxa"/>
            <w:right w:w="0" w:type="dxa"/>
          </w:tblCellMar>
        </w:tblPrEx>
        <w:trPr>
          <w:trHeight w:val="754" w:hRule="atLeast"/>
        </w:trPr>
        <w:tc>
          <w:tcPr>
            <w:tcW w:w="680" w:type="pct"/>
            <w:vMerge w:val="restart"/>
            <w:tcBorders>
              <w:top w:val="single" w:color="000000" w:sz="4" w:space="0"/>
              <w:left w:val="single" w:color="000000" w:sz="4" w:space="0"/>
              <w:right w:val="single" w:color="000000" w:sz="4" w:space="0"/>
            </w:tcBorders>
            <w:vAlign w:val="center"/>
          </w:tcPr>
          <w:p>
            <w:pPr>
              <w:pStyle w:val="23"/>
              <w:snapToGrid w:val="0"/>
              <w:spacing w:before="179"/>
              <w:jc w:val="center"/>
              <w:textAlignment w:val="baseline"/>
              <w:rPr>
                <w:sz w:val="21"/>
                <w:szCs w:val="21"/>
              </w:rPr>
            </w:pPr>
            <w:r>
              <w:rPr>
                <w:rFonts w:hint="eastAsia"/>
                <w:sz w:val="21"/>
                <w:szCs w:val="21"/>
              </w:rPr>
              <w:t>职业生涯规划</w:t>
            </w:r>
          </w:p>
        </w:tc>
        <w:tc>
          <w:tcPr>
            <w:tcW w:w="1086" w:type="pct"/>
            <w:tcBorders>
              <w:top w:val="single" w:color="000000" w:sz="4" w:space="0"/>
              <w:left w:val="single" w:color="000000" w:sz="4" w:space="0"/>
              <w:bottom w:val="single" w:color="auto"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自我评价与职业生涯目标制定</w:t>
            </w:r>
          </w:p>
        </w:tc>
        <w:tc>
          <w:tcPr>
            <w:tcW w:w="755" w:type="pct"/>
            <w:vMerge w:val="restart"/>
            <w:tcBorders>
              <w:top w:val="single" w:color="000000" w:sz="4" w:space="0"/>
              <w:left w:val="single" w:color="000000" w:sz="4" w:space="0"/>
              <w:right w:val="single" w:color="000000" w:sz="4" w:space="0"/>
            </w:tcBorders>
            <w:vAlign w:val="center"/>
          </w:tcPr>
          <w:p>
            <w:pPr>
              <w:pStyle w:val="23"/>
              <w:snapToGrid w:val="0"/>
              <w:spacing w:before="179"/>
              <w:jc w:val="center"/>
              <w:textAlignment w:val="baseline"/>
              <w:rPr>
                <w:sz w:val="21"/>
                <w:szCs w:val="21"/>
              </w:rPr>
            </w:pPr>
            <w:r>
              <w:rPr>
                <w:rFonts w:hint="eastAsia"/>
                <w:sz w:val="21"/>
                <w:szCs w:val="21"/>
              </w:rPr>
              <w:t>职业生涯目标</w:t>
            </w:r>
          </w:p>
          <w:p>
            <w:pPr>
              <w:pStyle w:val="23"/>
              <w:snapToGrid w:val="0"/>
              <w:spacing w:before="179"/>
              <w:jc w:val="center"/>
              <w:textAlignment w:val="baseline"/>
              <w:rPr>
                <w:sz w:val="21"/>
                <w:szCs w:val="21"/>
                <w:lang w:eastAsia="zh-CN"/>
              </w:rPr>
            </w:pPr>
            <w:r>
              <w:rPr>
                <w:rFonts w:hint="eastAsia"/>
                <w:sz w:val="21"/>
                <w:szCs w:val="21"/>
              </w:rPr>
              <w:t>制定</w:t>
            </w:r>
          </w:p>
        </w:tc>
        <w:tc>
          <w:tcPr>
            <w:tcW w:w="2477" w:type="pct"/>
            <w:vMerge w:val="restart"/>
            <w:tcBorders>
              <w:top w:val="single" w:color="000000" w:sz="4" w:space="0"/>
              <w:left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r>
              <w:rPr>
                <w:rFonts w:hint="eastAsia"/>
                <w:sz w:val="21"/>
                <w:szCs w:val="21"/>
                <w:lang w:eastAsia="zh-CN"/>
              </w:rPr>
              <w:t xml:space="preserve">1.知识要求：熟悉自我评价的方法；掌握职业生涯目标制定的方法。 </w:t>
            </w:r>
          </w:p>
          <w:p>
            <w:pPr>
              <w:pStyle w:val="23"/>
              <w:snapToGrid w:val="0"/>
              <w:spacing w:before="179"/>
              <w:jc w:val="center"/>
              <w:textAlignment w:val="baseline"/>
              <w:rPr>
                <w:sz w:val="21"/>
                <w:szCs w:val="21"/>
                <w:lang w:eastAsia="zh-CN"/>
              </w:rPr>
            </w:pPr>
            <w:r>
              <w:rPr>
                <w:rFonts w:hint="eastAsia"/>
                <w:sz w:val="21"/>
                <w:szCs w:val="21"/>
                <w:lang w:eastAsia="zh-CN"/>
              </w:rPr>
              <w:t xml:space="preserve">2.能力要求：能制定职业生涯目标并在实习与工作中根据既定目标奋斗。 </w:t>
            </w:r>
          </w:p>
          <w:p>
            <w:pPr>
              <w:pStyle w:val="23"/>
              <w:snapToGrid w:val="0"/>
              <w:spacing w:before="179"/>
              <w:jc w:val="center"/>
              <w:textAlignment w:val="baseline"/>
              <w:rPr>
                <w:sz w:val="21"/>
                <w:szCs w:val="21"/>
                <w:lang w:eastAsia="zh-CN"/>
              </w:rPr>
            </w:pPr>
            <w:r>
              <w:rPr>
                <w:rFonts w:hint="eastAsia"/>
                <w:sz w:val="21"/>
                <w:szCs w:val="21"/>
                <w:lang w:eastAsia="zh-CN"/>
              </w:rPr>
              <w:t>3.素质要求：培养爱岗敬业、奉献企业的思 想道德素质。</w:t>
            </w:r>
          </w:p>
        </w:tc>
      </w:tr>
      <w:tr>
        <w:tblPrEx>
          <w:tblCellMar>
            <w:top w:w="0" w:type="dxa"/>
            <w:left w:w="0" w:type="dxa"/>
            <w:bottom w:w="0" w:type="dxa"/>
            <w:right w:w="0" w:type="dxa"/>
          </w:tblCellMar>
        </w:tblPrEx>
        <w:trPr>
          <w:trHeight w:val="214" w:hRule="atLeast"/>
        </w:trPr>
        <w:tc>
          <w:tcPr>
            <w:tcW w:w="680" w:type="pct"/>
            <w:vMerge w:val="continue"/>
            <w:tcBorders>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1086" w:type="pct"/>
            <w:tcBorders>
              <w:top w:val="single" w:color="auto" w:sz="4" w:space="0"/>
              <w:left w:val="single" w:color="000000" w:sz="4" w:space="0"/>
              <w:bottom w:val="single" w:color="000000" w:sz="4" w:space="0"/>
              <w:right w:val="single" w:color="000000" w:sz="4" w:space="0"/>
            </w:tcBorders>
          </w:tcPr>
          <w:p>
            <w:pPr>
              <w:pStyle w:val="23"/>
              <w:snapToGrid w:val="0"/>
              <w:spacing w:before="179"/>
              <w:jc w:val="center"/>
              <w:textAlignment w:val="baseline"/>
              <w:rPr>
                <w:sz w:val="21"/>
                <w:szCs w:val="21"/>
                <w:lang w:eastAsia="zh-CN"/>
              </w:rPr>
            </w:pPr>
            <w:r>
              <w:rPr>
                <w:rFonts w:hint="eastAsia"/>
                <w:sz w:val="21"/>
                <w:szCs w:val="21"/>
                <w:lang w:eastAsia="zh-CN"/>
              </w:rPr>
              <w:t>往届毕业生个人发展座谈</w:t>
            </w:r>
          </w:p>
        </w:tc>
        <w:tc>
          <w:tcPr>
            <w:tcW w:w="755" w:type="pct"/>
            <w:vMerge w:val="continue"/>
            <w:tcBorders>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c>
          <w:tcPr>
            <w:tcW w:w="2477" w:type="pct"/>
            <w:vMerge w:val="continue"/>
            <w:tcBorders>
              <w:left w:val="single" w:color="000000" w:sz="4" w:space="0"/>
              <w:bottom w:val="single" w:color="000000" w:sz="4" w:space="0"/>
              <w:right w:val="single" w:color="000000" w:sz="4" w:space="0"/>
            </w:tcBorders>
            <w:vAlign w:val="center"/>
          </w:tcPr>
          <w:p>
            <w:pPr>
              <w:pStyle w:val="23"/>
              <w:snapToGrid w:val="0"/>
              <w:spacing w:before="179"/>
              <w:jc w:val="center"/>
              <w:textAlignment w:val="baseline"/>
              <w:rPr>
                <w:sz w:val="21"/>
                <w:szCs w:val="21"/>
                <w:lang w:eastAsia="zh-CN"/>
              </w:rPr>
            </w:pPr>
          </w:p>
        </w:tc>
      </w:tr>
    </w:tbl>
    <w:p>
      <w:pPr>
        <w:widowControl/>
        <w:snapToGrid w:val="0"/>
        <w:textAlignment w:val="baseline"/>
        <w:rPr>
          <w:sz w:val="20"/>
          <w:lang w:eastAsia="zh-CN"/>
        </w:rPr>
        <w:sectPr>
          <w:pgSz w:w="11910" w:h="16840"/>
          <w:pgMar w:top="1100" w:right="1680" w:bottom="1160" w:left="1660" w:header="877" w:footer="977" w:gutter="0"/>
          <w:cols w:space="720" w:num="1"/>
        </w:sectPr>
      </w:pPr>
    </w:p>
    <w:p>
      <w:pPr>
        <w:pStyle w:val="4"/>
        <w:snapToGrid w:val="0"/>
        <w:spacing w:before="36"/>
        <w:ind w:left="615"/>
        <w:textAlignment w:val="baseline"/>
        <w:rPr>
          <w:b/>
          <w:bCs/>
        </w:rPr>
      </w:pPr>
      <w:r>
        <w:rPr>
          <w:rFonts w:hint="eastAsia"/>
          <w:b/>
          <w:bCs/>
        </w:rPr>
        <w:t>（3）专业技能</w:t>
      </w:r>
    </w:p>
    <w:tbl>
      <w:tblPr>
        <w:tblStyle w:val="24"/>
        <w:tblW w:w="4998" w:type="pct"/>
        <w:tblInd w:w="0" w:type="dxa"/>
        <w:tblLayout w:type="autofit"/>
        <w:tblCellMar>
          <w:top w:w="0" w:type="dxa"/>
          <w:left w:w="0" w:type="dxa"/>
          <w:bottom w:w="0" w:type="dxa"/>
          <w:right w:w="0" w:type="dxa"/>
        </w:tblCellMar>
      </w:tblPr>
      <w:tblGrid>
        <w:gridCol w:w="1021"/>
        <w:gridCol w:w="2142"/>
        <w:gridCol w:w="2225"/>
        <w:gridCol w:w="2925"/>
      </w:tblGrid>
      <w:tr>
        <w:tblPrEx>
          <w:tblCellMar>
            <w:top w:w="0" w:type="dxa"/>
            <w:left w:w="0" w:type="dxa"/>
            <w:bottom w:w="0" w:type="dxa"/>
            <w:right w:w="0" w:type="dxa"/>
          </w:tblCellMar>
        </w:tblPrEx>
        <w:trPr>
          <w:trHeight w:val="466" w:hRule="exact"/>
        </w:trPr>
        <w:tc>
          <w:tcPr>
            <w:tcW w:w="1902" w:type="pct"/>
            <w:gridSpan w:val="2"/>
            <w:tcBorders>
              <w:top w:val="single" w:color="000000" w:sz="4" w:space="0"/>
              <w:left w:val="single" w:color="000000" w:sz="4" w:space="0"/>
              <w:bottom w:val="single" w:color="000000" w:sz="4" w:space="0"/>
              <w:right w:val="single" w:color="000000" w:sz="4" w:space="0"/>
            </w:tcBorders>
          </w:tcPr>
          <w:p>
            <w:pPr>
              <w:pStyle w:val="23"/>
              <w:snapToGrid w:val="0"/>
              <w:spacing w:before="31"/>
              <w:ind w:firstLine="723" w:firstLineChars="300"/>
              <w:textAlignment w:val="baseline"/>
              <w:rPr>
                <w:sz w:val="24"/>
                <w:szCs w:val="24"/>
              </w:rPr>
            </w:pPr>
            <w:r>
              <w:rPr>
                <w:rFonts w:hint="eastAsia"/>
                <w:b/>
                <w:bCs/>
                <w:sz w:val="24"/>
                <w:szCs w:val="24"/>
              </w:rPr>
              <w:t>课程主要内容</w:t>
            </w:r>
          </w:p>
        </w:tc>
        <w:tc>
          <w:tcPr>
            <w:tcW w:w="1338" w:type="pct"/>
            <w:tcBorders>
              <w:top w:val="single" w:color="000000" w:sz="4" w:space="0"/>
              <w:left w:val="single" w:color="000000" w:sz="4" w:space="0"/>
              <w:bottom w:val="single" w:color="000000" w:sz="4" w:space="0"/>
              <w:right w:val="single" w:color="000000" w:sz="4" w:space="0"/>
            </w:tcBorders>
          </w:tcPr>
          <w:p>
            <w:pPr>
              <w:pStyle w:val="23"/>
              <w:snapToGrid w:val="0"/>
              <w:spacing w:before="31"/>
              <w:textAlignment w:val="baseline"/>
              <w:rPr>
                <w:sz w:val="24"/>
                <w:szCs w:val="24"/>
              </w:rPr>
            </w:pPr>
            <w:r>
              <w:rPr>
                <w:rFonts w:hint="eastAsia"/>
                <w:b/>
                <w:bCs/>
                <w:sz w:val="24"/>
                <w:szCs w:val="24"/>
              </w:rPr>
              <w:t>重点、难点</w:t>
            </w:r>
          </w:p>
        </w:tc>
        <w:tc>
          <w:tcPr>
            <w:tcW w:w="1758" w:type="pct"/>
            <w:tcBorders>
              <w:top w:val="single" w:color="000000" w:sz="4" w:space="0"/>
              <w:left w:val="single" w:color="000000" w:sz="4" w:space="0"/>
              <w:bottom w:val="single" w:color="000000" w:sz="4" w:space="0"/>
              <w:right w:val="single" w:color="000000" w:sz="4" w:space="0"/>
            </w:tcBorders>
          </w:tcPr>
          <w:p>
            <w:pPr>
              <w:pStyle w:val="23"/>
              <w:snapToGrid w:val="0"/>
              <w:spacing w:before="31"/>
              <w:textAlignment w:val="baseline"/>
              <w:rPr>
                <w:sz w:val="24"/>
                <w:szCs w:val="24"/>
                <w:lang w:eastAsia="zh-CN"/>
              </w:rPr>
            </w:pPr>
            <w:r>
              <w:rPr>
                <w:rFonts w:hint="eastAsia"/>
                <w:b/>
                <w:bCs/>
                <w:sz w:val="24"/>
                <w:szCs w:val="24"/>
                <w:lang w:eastAsia="zh-CN"/>
              </w:rPr>
              <w:t>知识、能力、素质要求</w:t>
            </w:r>
          </w:p>
        </w:tc>
      </w:tr>
      <w:tr>
        <w:tblPrEx>
          <w:tblCellMar>
            <w:top w:w="0" w:type="dxa"/>
            <w:left w:w="0" w:type="dxa"/>
            <w:bottom w:w="0" w:type="dxa"/>
            <w:right w:w="0" w:type="dxa"/>
          </w:tblCellMar>
        </w:tblPrEx>
        <w:trPr>
          <w:trHeight w:val="421" w:hRule="exact"/>
        </w:trPr>
        <w:tc>
          <w:tcPr>
            <w:tcW w:w="614" w:type="pct"/>
            <w:vMerge w:val="restart"/>
            <w:tcBorders>
              <w:top w:val="single" w:color="000000" w:sz="4" w:space="0"/>
              <w:left w:val="single" w:color="000000" w:sz="4" w:space="0"/>
              <w:bottom w:val="single" w:color="000000" w:sz="4" w:space="0"/>
              <w:right w:val="single" w:color="000000" w:sz="4" w:space="0"/>
            </w:tcBorders>
          </w:tcPr>
          <w:p>
            <w:pPr>
              <w:pStyle w:val="23"/>
              <w:snapToGrid w:val="0"/>
              <w:textAlignment w:val="baseline"/>
              <w:rPr>
                <w:b/>
                <w:bCs/>
                <w:sz w:val="20"/>
                <w:szCs w:val="20"/>
                <w:lang w:eastAsia="zh-CN"/>
              </w:rPr>
            </w:pPr>
          </w:p>
          <w:p>
            <w:pPr>
              <w:pStyle w:val="23"/>
              <w:snapToGrid w:val="0"/>
              <w:spacing w:before="10"/>
              <w:textAlignment w:val="baseline"/>
              <w:rPr>
                <w:b/>
                <w:bCs/>
                <w:sz w:val="26"/>
                <w:szCs w:val="26"/>
                <w:lang w:eastAsia="zh-CN"/>
              </w:rPr>
            </w:pPr>
          </w:p>
          <w:p>
            <w:pPr>
              <w:pStyle w:val="23"/>
              <w:snapToGrid w:val="0"/>
              <w:jc w:val="center"/>
              <w:textAlignment w:val="baseline"/>
              <w:rPr>
                <w:sz w:val="21"/>
                <w:szCs w:val="21"/>
              </w:rPr>
            </w:pPr>
            <w:r>
              <w:rPr>
                <w:rFonts w:hint="eastAsia"/>
                <w:sz w:val="21"/>
                <w:szCs w:val="21"/>
              </w:rPr>
              <w:t>前</w:t>
            </w:r>
          </w:p>
          <w:p>
            <w:pPr>
              <w:pStyle w:val="23"/>
              <w:snapToGrid w:val="0"/>
              <w:jc w:val="center"/>
              <w:textAlignment w:val="baseline"/>
              <w:rPr>
                <w:sz w:val="21"/>
                <w:szCs w:val="21"/>
              </w:rPr>
            </w:pPr>
            <w:r>
              <w:rPr>
                <w:rFonts w:hint="eastAsia"/>
                <w:sz w:val="21"/>
                <w:szCs w:val="21"/>
              </w:rPr>
              <w:t>期</w:t>
            </w:r>
          </w:p>
          <w:p>
            <w:pPr>
              <w:pStyle w:val="23"/>
              <w:snapToGrid w:val="0"/>
              <w:jc w:val="center"/>
              <w:textAlignment w:val="baseline"/>
              <w:rPr>
                <w:sz w:val="21"/>
                <w:szCs w:val="21"/>
              </w:rPr>
            </w:pPr>
            <w:r>
              <w:rPr>
                <w:rFonts w:hint="eastAsia"/>
                <w:sz w:val="21"/>
                <w:szCs w:val="21"/>
              </w:rPr>
              <w:t>设</w:t>
            </w:r>
          </w:p>
          <w:p>
            <w:pPr>
              <w:pStyle w:val="23"/>
              <w:snapToGrid w:val="0"/>
              <w:jc w:val="center"/>
              <w:textAlignment w:val="baseline"/>
              <w:rPr>
                <w:sz w:val="21"/>
                <w:szCs w:val="21"/>
              </w:rPr>
            </w:pPr>
            <w:r>
              <w:rPr>
                <w:rFonts w:hint="eastAsia"/>
                <w:sz w:val="21"/>
                <w:szCs w:val="21"/>
              </w:rPr>
              <w:t>计</w:t>
            </w: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Q</w:t>
            </w:r>
            <w:r>
              <w:rPr>
                <w:rFonts w:hint="eastAsia"/>
                <w:spacing w:val="-53"/>
                <w:sz w:val="21"/>
                <w:szCs w:val="21"/>
              </w:rPr>
              <w:t xml:space="preserve"> </w:t>
            </w:r>
            <w:r>
              <w:rPr>
                <w:rFonts w:hint="eastAsia"/>
                <w:sz w:val="21"/>
                <w:szCs w:val="21"/>
              </w:rPr>
              <w:t>版、卡通类题材</w:t>
            </w:r>
          </w:p>
        </w:tc>
        <w:tc>
          <w:tcPr>
            <w:tcW w:w="1338"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17"/>
              <w:textAlignment w:val="baseline"/>
              <w:rPr>
                <w:sz w:val="21"/>
                <w:szCs w:val="21"/>
                <w:lang w:eastAsia="zh-CN"/>
              </w:rPr>
            </w:pPr>
            <w:r>
              <w:rPr>
                <w:rFonts w:hint="eastAsia"/>
                <w:spacing w:val="-2"/>
                <w:sz w:val="21"/>
                <w:szCs w:val="21"/>
                <w:lang w:eastAsia="zh-CN"/>
              </w:rPr>
              <w:t>线条清新，画面整洁。</w:t>
            </w:r>
          </w:p>
          <w:p>
            <w:pPr>
              <w:pStyle w:val="23"/>
              <w:snapToGrid w:val="0"/>
              <w:spacing w:before="135" w:line="355" w:lineRule="auto"/>
              <w:ind w:right="-17"/>
              <w:textAlignment w:val="baseline"/>
              <w:rPr>
                <w:sz w:val="21"/>
                <w:szCs w:val="21"/>
                <w:lang w:eastAsia="zh-CN"/>
              </w:rPr>
            </w:pPr>
            <w:r>
              <w:rPr>
                <w:rFonts w:hint="eastAsia"/>
                <w:spacing w:val="-2"/>
                <w:sz w:val="21"/>
                <w:szCs w:val="21"/>
                <w:lang w:eastAsia="zh-CN"/>
              </w:rPr>
              <w:t>三张参考图比例统一、</w:t>
            </w:r>
            <w:r>
              <w:rPr>
                <w:rFonts w:hint="eastAsia"/>
                <w:spacing w:val="-85"/>
                <w:sz w:val="21"/>
                <w:szCs w:val="21"/>
                <w:lang w:eastAsia="zh-CN"/>
              </w:rPr>
              <w:t xml:space="preserve"> </w:t>
            </w:r>
            <w:r>
              <w:rPr>
                <w:rFonts w:hint="eastAsia"/>
                <w:sz w:val="21"/>
                <w:szCs w:val="21"/>
                <w:lang w:eastAsia="zh-CN"/>
              </w:rPr>
              <w:t>协调。</w:t>
            </w:r>
            <w:r>
              <w:rPr>
                <w:rFonts w:hint="eastAsia"/>
                <w:spacing w:val="-102"/>
                <w:sz w:val="21"/>
                <w:szCs w:val="21"/>
                <w:lang w:eastAsia="zh-CN"/>
              </w:rPr>
              <w:t xml:space="preserve"> </w:t>
            </w:r>
            <w:r>
              <w:rPr>
                <w:rFonts w:hint="eastAsia"/>
                <w:spacing w:val="-2"/>
                <w:sz w:val="21"/>
                <w:szCs w:val="21"/>
                <w:lang w:eastAsia="zh-CN"/>
              </w:rPr>
              <w:t>彩色稿颜色风格统一，</w:t>
            </w:r>
            <w:r>
              <w:rPr>
                <w:rFonts w:hint="eastAsia"/>
                <w:spacing w:val="-85"/>
                <w:sz w:val="21"/>
                <w:szCs w:val="21"/>
                <w:lang w:eastAsia="zh-CN"/>
              </w:rPr>
              <w:t xml:space="preserve"> </w:t>
            </w:r>
            <w:r>
              <w:rPr>
                <w:rFonts w:hint="eastAsia"/>
                <w:spacing w:val="-3"/>
                <w:sz w:val="21"/>
                <w:szCs w:val="21"/>
                <w:lang w:eastAsia="zh-CN"/>
              </w:rPr>
              <w:t>用色合理舒服，能反映</w:t>
            </w:r>
            <w:r>
              <w:rPr>
                <w:rFonts w:hint="eastAsia"/>
                <w:spacing w:val="-92"/>
                <w:sz w:val="21"/>
                <w:szCs w:val="21"/>
                <w:lang w:eastAsia="zh-CN"/>
              </w:rPr>
              <w:t xml:space="preserve"> </w:t>
            </w:r>
            <w:r>
              <w:rPr>
                <w:rFonts w:hint="eastAsia"/>
                <w:spacing w:val="-3"/>
                <w:sz w:val="21"/>
                <w:szCs w:val="21"/>
                <w:lang w:eastAsia="zh-CN"/>
              </w:rPr>
              <w:t>出角色性格、质感、符</w:t>
            </w:r>
            <w:r>
              <w:rPr>
                <w:rFonts w:hint="eastAsia"/>
                <w:spacing w:val="-92"/>
                <w:sz w:val="21"/>
                <w:szCs w:val="21"/>
                <w:lang w:eastAsia="zh-CN"/>
              </w:rPr>
              <w:t xml:space="preserve"> </w:t>
            </w:r>
            <w:r>
              <w:rPr>
                <w:rFonts w:hint="eastAsia"/>
                <w:sz w:val="21"/>
                <w:szCs w:val="21"/>
                <w:lang w:eastAsia="zh-CN"/>
              </w:rPr>
              <w:t>合氛围。</w:t>
            </w:r>
          </w:p>
        </w:tc>
        <w:tc>
          <w:tcPr>
            <w:tcW w:w="1758"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lang w:eastAsia="zh-CN"/>
              </w:rPr>
            </w:pPr>
            <w:r>
              <w:rPr>
                <w:rFonts w:hint="eastAsia"/>
                <w:sz w:val="21"/>
                <w:szCs w:val="21"/>
                <w:lang w:eastAsia="zh-CN"/>
              </w:rPr>
              <w:t>1.掌握角色草图的绘制；</w:t>
            </w:r>
          </w:p>
          <w:p>
            <w:pPr>
              <w:pStyle w:val="23"/>
              <w:snapToGrid w:val="0"/>
              <w:spacing w:before="135" w:line="352" w:lineRule="auto"/>
              <w:ind w:right="7"/>
              <w:textAlignment w:val="baseline"/>
              <w:rPr>
                <w:sz w:val="21"/>
                <w:szCs w:val="21"/>
                <w:lang w:eastAsia="zh-CN"/>
              </w:rPr>
            </w:pPr>
            <w:r>
              <w:rPr>
                <w:rFonts w:hint="eastAsia"/>
                <w:spacing w:val="-2"/>
                <w:sz w:val="21"/>
                <w:szCs w:val="21"/>
                <w:lang w:eastAsia="zh-CN"/>
              </w:rPr>
              <w:t>2.掌握角色三视图以及彩色稿</w:t>
            </w:r>
            <w:r>
              <w:rPr>
                <w:rFonts w:hint="eastAsia"/>
                <w:spacing w:val="-77"/>
                <w:sz w:val="21"/>
                <w:szCs w:val="21"/>
                <w:lang w:eastAsia="zh-CN"/>
              </w:rPr>
              <w:t xml:space="preserve"> </w:t>
            </w:r>
            <w:r>
              <w:rPr>
                <w:rFonts w:hint="eastAsia"/>
                <w:sz w:val="21"/>
                <w:szCs w:val="21"/>
                <w:lang w:eastAsia="zh-CN"/>
              </w:rPr>
              <w:t>的绘制</w:t>
            </w:r>
            <w:r>
              <w:rPr>
                <w:rFonts w:hint="eastAsia"/>
                <w:spacing w:val="-102"/>
                <w:sz w:val="21"/>
                <w:szCs w:val="21"/>
                <w:lang w:eastAsia="zh-CN"/>
              </w:rPr>
              <w:t xml:space="preserve"> </w:t>
            </w:r>
            <w:r>
              <w:rPr>
                <w:rFonts w:hint="eastAsia"/>
                <w:sz w:val="21"/>
                <w:szCs w:val="21"/>
                <w:lang w:eastAsia="zh-CN"/>
              </w:rPr>
              <w:t>3.掌握角色建模分析的方法</w:t>
            </w:r>
          </w:p>
          <w:p>
            <w:pPr>
              <w:pStyle w:val="23"/>
              <w:snapToGrid w:val="0"/>
              <w:spacing w:before="32" w:line="355" w:lineRule="auto"/>
              <w:ind w:right="7"/>
              <w:textAlignment w:val="baseline"/>
              <w:rPr>
                <w:sz w:val="21"/>
                <w:szCs w:val="21"/>
                <w:lang w:eastAsia="zh-CN"/>
              </w:rPr>
            </w:pPr>
            <w:r>
              <w:rPr>
                <w:rFonts w:hint="eastAsia"/>
                <w:spacing w:val="-2"/>
                <w:sz w:val="21"/>
                <w:szCs w:val="21"/>
                <w:lang w:eastAsia="zh-CN"/>
              </w:rPr>
              <w:t>4.掌握角色建模的整体步骤和</w:t>
            </w:r>
            <w:r>
              <w:rPr>
                <w:rFonts w:hint="eastAsia"/>
                <w:spacing w:val="-77"/>
                <w:sz w:val="21"/>
                <w:szCs w:val="21"/>
                <w:lang w:eastAsia="zh-CN"/>
              </w:rPr>
              <w:t xml:space="preserve"> </w:t>
            </w:r>
            <w:r>
              <w:rPr>
                <w:rFonts w:hint="eastAsia"/>
                <w:sz w:val="21"/>
                <w:szCs w:val="21"/>
                <w:lang w:eastAsia="zh-CN"/>
              </w:rPr>
              <w:t xml:space="preserve">实现方法 </w:t>
            </w:r>
            <w:r>
              <w:rPr>
                <w:rFonts w:hint="eastAsia"/>
                <w:spacing w:val="-2"/>
                <w:sz w:val="21"/>
                <w:szCs w:val="21"/>
                <w:lang w:eastAsia="zh-CN"/>
              </w:rPr>
              <w:t>5.明确建模中需要的注意事项</w:t>
            </w:r>
          </w:p>
        </w:tc>
      </w:tr>
      <w:tr>
        <w:tblPrEx>
          <w:tblCellMar>
            <w:top w:w="0" w:type="dxa"/>
            <w:left w:w="0" w:type="dxa"/>
            <w:bottom w:w="0" w:type="dxa"/>
            <w:right w:w="0" w:type="dxa"/>
          </w:tblCellMar>
        </w:tblPrEx>
        <w:trPr>
          <w:trHeight w:val="826"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3"/>
              <w:textAlignment w:val="baseline"/>
              <w:rPr>
                <w:sz w:val="21"/>
                <w:szCs w:val="21"/>
                <w:lang w:eastAsia="zh-CN"/>
              </w:rPr>
            </w:pPr>
            <w:r>
              <w:rPr>
                <w:rFonts w:hint="eastAsia"/>
                <w:spacing w:val="-11"/>
                <w:sz w:val="21"/>
                <w:szCs w:val="21"/>
                <w:lang w:eastAsia="zh-CN"/>
              </w:rPr>
              <w:t>绘制角色、道具、场景</w:t>
            </w:r>
          </w:p>
          <w:p>
            <w:pPr>
              <w:pStyle w:val="23"/>
              <w:snapToGrid w:val="0"/>
              <w:spacing w:before="133"/>
              <w:textAlignment w:val="baseline"/>
              <w:rPr>
                <w:sz w:val="21"/>
                <w:szCs w:val="21"/>
                <w:lang w:eastAsia="zh-CN"/>
              </w:rPr>
            </w:pPr>
            <w:r>
              <w:rPr>
                <w:rFonts w:hint="eastAsia"/>
                <w:sz w:val="21"/>
                <w:szCs w:val="21"/>
                <w:lang w:eastAsia="zh-CN"/>
              </w:rPr>
              <w:t>的草图</w:t>
            </w: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828"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2"/>
              <w:textAlignment w:val="baseline"/>
              <w:rPr>
                <w:sz w:val="21"/>
                <w:szCs w:val="21"/>
                <w:lang w:eastAsia="zh-CN"/>
              </w:rPr>
            </w:pPr>
            <w:r>
              <w:rPr>
                <w:rFonts w:hint="eastAsia"/>
                <w:spacing w:val="-11"/>
                <w:sz w:val="21"/>
                <w:szCs w:val="21"/>
                <w:lang w:eastAsia="zh-CN"/>
              </w:rPr>
              <w:t>角色、配饰、道具、场</w:t>
            </w:r>
          </w:p>
          <w:p>
            <w:pPr>
              <w:pStyle w:val="23"/>
              <w:snapToGrid w:val="0"/>
              <w:spacing w:before="135"/>
              <w:textAlignment w:val="baseline"/>
              <w:rPr>
                <w:sz w:val="21"/>
                <w:szCs w:val="21"/>
                <w:lang w:eastAsia="zh-CN"/>
              </w:rPr>
            </w:pPr>
            <w:r>
              <w:rPr>
                <w:rFonts w:hint="eastAsia"/>
                <w:sz w:val="21"/>
                <w:szCs w:val="21"/>
                <w:lang w:eastAsia="zh-CN"/>
              </w:rPr>
              <w:t>景的颜色</w:t>
            </w: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418"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textAlignment w:val="baseline"/>
              <w:rPr>
                <w:sz w:val="21"/>
                <w:szCs w:val="21"/>
              </w:rPr>
            </w:pPr>
            <w:r>
              <w:rPr>
                <w:rFonts w:hint="eastAsia"/>
                <w:sz w:val="21"/>
                <w:szCs w:val="21"/>
              </w:rPr>
              <w:t>线条清新，画面整洁</w:t>
            </w: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787"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before="150"/>
              <w:textAlignment w:val="baseline"/>
              <w:rPr>
                <w:sz w:val="21"/>
                <w:szCs w:val="21"/>
              </w:rPr>
            </w:pPr>
            <w:r>
              <w:rPr>
                <w:rFonts w:hint="eastAsia"/>
                <w:sz w:val="21"/>
                <w:szCs w:val="21"/>
              </w:rPr>
              <w:t>彩色稿颜色风格统一</w:t>
            </w: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4505" w:hRule="exact"/>
        </w:trPr>
        <w:tc>
          <w:tcPr>
            <w:tcW w:w="614" w:type="pct"/>
            <w:tcBorders>
              <w:top w:val="single" w:color="000000" w:sz="4" w:space="0"/>
              <w:left w:val="single" w:color="000000" w:sz="4" w:space="0"/>
              <w:bottom w:val="single" w:color="000000" w:sz="4" w:space="0"/>
              <w:right w:val="single" w:color="000000" w:sz="4" w:space="0"/>
            </w:tcBorders>
          </w:tcPr>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spacing w:before="10"/>
              <w:ind w:left="54"/>
              <w:jc w:val="center"/>
              <w:textAlignment w:val="baseline"/>
              <w:rPr>
                <w:rFonts w:ascii="Times New Roman" w:hAnsi="Times New Roman" w:eastAsia="Times New Roman" w:cs="Times New Roman"/>
                <w:sz w:val="16"/>
                <w:szCs w:val="16"/>
                <w:lang w:eastAsia="zh-CN"/>
              </w:rPr>
            </w:pPr>
          </w:p>
          <w:p>
            <w:pPr>
              <w:pStyle w:val="23"/>
              <w:snapToGrid w:val="0"/>
              <w:spacing w:line="355" w:lineRule="auto"/>
              <w:ind w:left="54" w:right="108"/>
              <w:jc w:val="center"/>
              <w:textAlignment w:val="baseline"/>
              <w:rPr>
                <w:sz w:val="21"/>
                <w:szCs w:val="21"/>
              </w:rPr>
            </w:pPr>
            <w:r>
              <w:rPr>
                <w:rFonts w:hint="eastAsia"/>
                <w:sz w:val="21"/>
                <w:szCs w:val="21"/>
              </w:rPr>
              <w:t>电</w:t>
            </w:r>
          </w:p>
          <w:p>
            <w:pPr>
              <w:pStyle w:val="23"/>
              <w:snapToGrid w:val="0"/>
              <w:spacing w:line="355" w:lineRule="auto"/>
              <w:ind w:left="54" w:right="108"/>
              <w:jc w:val="center"/>
              <w:textAlignment w:val="baseline"/>
              <w:rPr>
                <w:sz w:val="21"/>
                <w:szCs w:val="21"/>
              </w:rPr>
            </w:pPr>
            <w:r>
              <w:rPr>
                <w:rFonts w:hint="eastAsia"/>
                <w:sz w:val="21"/>
                <w:szCs w:val="21"/>
              </w:rPr>
              <w:t>脑</w:t>
            </w:r>
          </w:p>
          <w:p>
            <w:pPr>
              <w:pStyle w:val="23"/>
              <w:snapToGrid w:val="0"/>
              <w:spacing w:line="355" w:lineRule="auto"/>
              <w:ind w:left="54" w:right="108"/>
              <w:jc w:val="center"/>
              <w:textAlignment w:val="baseline"/>
              <w:rPr>
                <w:sz w:val="21"/>
                <w:szCs w:val="21"/>
              </w:rPr>
            </w:pPr>
            <w:r>
              <w:rPr>
                <w:rFonts w:hint="eastAsia"/>
                <w:sz w:val="21"/>
                <w:szCs w:val="21"/>
              </w:rPr>
              <w:t>二</w:t>
            </w:r>
          </w:p>
          <w:p>
            <w:pPr>
              <w:pStyle w:val="23"/>
              <w:snapToGrid w:val="0"/>
              <w:spacing w:line="355" w:lineRule="auto"/>
              <w:ind w:left="54" w:right="108"/>
              <w:jc w:val="center"/>
              <w:textAlignment w:val="baseline"/>
              <w:rPr>
                <w:sz w:val="21"/>
                <w:szCs w:val="21"/>
              </w:rPr>
            </w:pPr>
            <w:r>
              <w:rPr>
                <w:rFonts w:hint="eastAsia"/>
                <w:sz w:val="21"/>
                <w:szCs w:val="21"/>
              </w:rPr>
              <w:t>维</w:t>
            </w:r>
          </w:p>
          <w:p>
            <w:pPr>
              <w:pStyle w:val="23"/>
              <w:snapToGrid w:val="0"/>
              <w:spacing w:line="355" w:lineRule="auto"/>
              <w:ind w:left="54" w:right="108"/>
              <w:jc w:val="center"/>
              <w:textAlignment w:val="baseline"/>
              <w:rPr>
                <w:sz w:val="21"/>
                <w:szCs w:val="21"/>
              </w:rPr>
            </w:pPr>
            <w:r>
              <w:rPr>
                <w:rFonts w:hint="eastAsia"/>
                <w:sz w:val="21"/>
                <w:szCs w:val="21"/>
              </w:rPr>
              <w:t>动</w:t>
            </w:r>
          </w:p>
          <w:p>
            <w:pPr>
              <w:pStyle w:val="23"/>
              <w:snapToGrid w:val="0"/>
              <w:spacing w:line="355" w:lineRule="auto"/>
              <w:ind w:left="54" w:right="108"/>
              <w:jc w:val="center"/>
              <w:textAlignment w:val="baseline"/>
              <w:rPr>
                <w:sz w:val="21"/>
                <w:szCs w:val="21"/>
              </w:rPr>
            </w:pPr>
            <w:r>
              <w:rPr>
                <w:rFonts w:hint="eastAsia"/>
                <w:sz w:val="21"/>
                <w:szCs w:val="21"/>
              </w:rPr>
              <w:t>画</w:t>
            </w:r>
          </w:p>
          <w:p>
            <w:pPr>
              <w:pStyle w:val="23"/>
              <w:snapToGrid w:val="0"/>
              <w:spacing w:line="355" w:lineRule="auto"/>
              <w:ind w:left="54" w:right="108"/>
              <w:jc w:val="center"/>
              <w:textAlignment w:val="baseline"/>
              <w:rPr>
                <w:sz w:val="21"/>
                <w:szCs w:val="21"/>
              </w:rPr>
            </w:pPr>
            <w:r>
              <w:rPr>
                <w:rFonts w:hint="eastAsia"/>
                <w:sz w:val="21"/>
                <w:szCs w:val="21"/>
              </w:rPr>
              <w:t>制</w:t>
            </w:r>
          </w:p>
          <w:p>
            <w:pPr>
              <w:pStyle w:val="23"/>
              <w:snapToGrid w:val="0"/>
              <w:spacing w:line="355" w:lineRule="auto"/>
              <w:ind w:left="54" w:right="108"/>
              <w:jc w:val="center"/>
              <w:textAlignment w:val="baseline"/>
              <w:rPr>
                <w:sz w:val="21"/>
                <w:szCs w:val="21"/>
              </w:rPr>
            </w:pPr>
            <w:r>
              <w:rPr>
                <w:rFonts w:hint="eastAsia"/>
                <w:sz w:val="21"/>
                <w:szCs w:val="21"/>
              </w:rPr>
              <w:t>作</w:t>
            </w: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ind w:left="440"/>
              <w:textAlignment w:val="baseline"/>
              <w:rPr>
                <w:rFonts w:ascii="Times New Roman" w:hAnsi="Times New Roman" w:eastAsia="Times New Roman" w:cs="Times New Roman"/>
                <w:sz w:val="20"/>
                <w:szCs w:val="20"/>
                <w:lang w:eastAsia="zh-CN"/>
              </w:rPr>
            </w:pPr>
          </w:p>
          <w:p>
            <w:pPr>
              <w:pStyle w:val="23"/>
              <w:snapToGrid w:val="0"/>
              <w:spacing w:line="352" w:lineRule="auto"/>
              <w:textAlignment w:val="baseline"/>
              <w:rPr>
                <w:sz w:val="21"/>
                <w:szCs w:val="21"/>
                <w:lang w:eastAsia="zh-CN"/>
              </w:rPr>
            </w:pPr>
            <w:r>
              <w:rPr>
                <w:rFonts w:hint="eastAsia"/>
                <w:sz w:val="21"/>
                <w:szCs w:val="21"/>
                <w:lang w:eastAsia="zh-CN"/>
              </w:rPr>
              <w:t xml:space="preserve">场景设计 </w:t>
            </w:r>
          </w:p>
          <w:p>
            <w:pPr>
              <w:pStyle w:val="23"/>
              <w:snapToGrid w:val="0"/>
              <w:spacing w:line="352" w:lineRule="auto"/>
              <w:textAlignment w:val="baseline"/>
              <w:rPr>
                <w:sz w:val="21"/>
                <w:szCs w:val="21"/>
                <w:lang w:eastAsia="zh-CN"/>
              </w:rPr>
            </w:pPr>
            <w:r>
              <w:rPr>
                <w:rFonts w:hint="eastAsia"/>
                <w:sz w:val="21"/>
                <w:szCs w:val="21"/>
                <w:lang w:eastAsia="zh-CN"/>
              </w:rPr>
              <w:t>角色设计</w:t>
            </w:r>
          </w:p>
          <w:p>
            <w:pPr>
              <w:pStyle w:val="23"/>
              <w:snapToGrid w:val="0"/>
              <w:spacing w:before="32" w:line="352" w:lineRule="auto"/>
              <w:ind w:right="111"/>
              <w:textAlignment w:val="baseline"/>
              <w:rPr>
                <w:sz w:val="21"/>
                <w:szCs w:val="21"/>
                <w:lang w:eastAsia="zh-CN"/>
              </w:rPr>
            </w:pPr>
            <w:r>
              <w:rPr>
                <w:rFonts w:hint="eastAsia"/>
                <w:sz w:val="21"/>
                <w:szCs w:val="21"/>
                <w:lang w:eastAsia="zh-CN"/>
              </w:rPr>
              <w:t>镜头运用和故事板的 绘制</w:t>
            </w:r>
          </w:p>
          <w:p>
            <w:pPr>
              <w:pStyle w:val="23"/>
              <w:snapToGrid w:val="0"/>
              <w:spacing w:before="34" w:line="355" w:lineRule="auto"/>
              <w:ind w:right="742"/>
              <w:textAlignment w:val="baseline"/>
              <w:rPr>
                <w:sz w:val="21"/>
                <w:szCs w:val="21"/>
                <w:lang w:eastAsia="zh-CN"/>
              </w:rPr>
            </w:pPr>
            <w:r>
              <w:rPr>
                <w:rFonts w:hint="eastAsia"/>
                <w:sz w:val="21"/>
                <w:szCs w:val="21"/>
                <w:lang w:eastAsia="zh-CN"/>
              </w:rPr>
              <w:t xml:space="preserve">动作设计技巧 动画基础 </w:t>
            </w:r>
          </w:p>
          <w:p>
            <w:pPr>
              <w:pStyle w:val="23"/>
              <w:snapToGrid w:val="0"/>
              <w:spacing w:line="241" w:lineRule="exact"/>
              <w:ind w:right="-3"/>
              <w:textAlignment w:val="baseline"/>
              <w:rPr>
                <w:sz w:val="21"/>
                <w:szCs w:val="21"/>
                <w:lang w:eastAsia="zh-CN"/>
              </w:rPr>
            </w:pPr>
            <w:r>
              <w:rPr>
                <w:rFonts w:hint="eastAsia"/>
                <w:sz w:val="21"/>
                <w:szCs w:val="21"/>
                <w:lang w:eastAsia="zh-CN"/>
              </w:rPr>
              <w:t>动画短片制作</w:t>
            </w:r>
          </w:p>
        </w:tc>
        <w:tc>
          <w:tcPr>
            <w:tcW w:w="133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3"/>
              <w:textAlignment w:val="baseline"/>
              <w:rPr>
                <w:sz w:val="21"/>
                <w:szCs w:val="21"/>
                <w:lang w:eastAsia="zh-CN"/>
              </w:rPr>
            </w:pPr>
            <w:r>
              <w:rPr>
                <w:rFonts w:hint="eastAsia"/>
                <w:sz w:val="21"/>
                <w:szCs w:val="21"/>
                <w:lang w:eastAsia="zh-CN"/>
              </w:rPr>
              <w:t>1.人体头部结构和身</w:t>
            </w:r>
          </w:p>
          <w:p>
            <w:pPr>
              <w:pStyle w:val="23"/>
              <w:snapToGrid w:val="0"/>
              <w:spacing w:before="135" w:line="352" w:lineRule="auto"/>
              <w:ind w:right="-3"/>
              <w:textAlignment w:val="baseline"/>
              <w:rPr>
                <w:sz w:val="21"/>
                <w:szCs w:val="21"/>
                <w:lang w:eastAsia="zh-CN"/>
              </w:rPr>
            </w:pPr>
            <w:r>
              <w:rPr>
                <w:rFonts w:hint="eastAsia"/>
                <w:sz w:val="21"/>
                <w:szCs w:val="21"/>
                <w:lang w:eastAsia="zh-CN"/>
              </w:rPr>
              <w:t>体结构 2.写实和卡通角色的 设定方法 3.景别和视角</w:t>
            </w:r>
          </w:p>
          <w:p>
            <w:pPr>
              <w:pStyle w:val="23"/>
              <w:snapToGrid w:val="0"/>
              <w:spacing w:before="32" w:line="355" w:lineRule="auto"/>
              <w:ind w:right="-3"/>
              <w:textAlignment w:val="baseline"/>
              <w:rPr>
                <w:sz w:val="21"/>
                <w:szCs w:val="21"/>
                <w:lang w:eastAsia="zh-CN"/>
              </w:rPr>
            </w:pPr>
            <w:r>
              <w:rPr>
                <w:rFonts w:hint="eastAsia"/>
                <w:sz w:val="21"/>
                <w:szCs w:val="21"/>
                <w:lang w:eastAsia="zh-CN"/>
              </w:rPr>
              <w:t>4.镜头的衔接和时间 节奏 5.人物的行走、跑、跳 转等 6.兽类的走、鸟类的 飞、鱼类的游等</w:t>
            </w:r>
          </w:p>
        </w:tc>
        <w:tc>
          <w:tcPr>
            <w:tcW w:w="175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3"/>
              <w:textAlignment w:val="baseline"/>
              <w:rPr>
                <w:sz w:val="21"/>
                <w:szCs w:val="21"/>
                <w:lang w:eastAsia="zh-CN"/>
              </w:rPr>
            </w:pPr>
            <w:r>
              <w:rPr>
                <w:rFonts w:hint="eastAsia"/>
                <w:sz w:val="21"/>
                <w:szCs w:val="21"/>
                <w:lang w:eastAsia="zh-CN"/>
              </w:rPr>
              <w:t>1.绘制常见的自然景观和人造</w:t>
            </w:r>
          </w:p>
          <w:p>
            <w:pPr>
              <w:pStyle w:val="23"/>
              <w:snapToGrid w:val="0"/>
              <w:spacing w:before="135" w:line="355" w:lineRule="auto"/>
              <w:ind w:right="-3"/>
              <w:textAlignment w:val="baseline"/>
              <w:rPr>
                <w:sz w:val="21"/>
                <w:szCs w:val="21"/>
                <w:lang w:eastAsia="zh-CN"/>
              </w:rPr>
            </w:pPr>
            <w:r>
              <w:rPr>
                <w:rFonts w:hint="eastAsia"/>
                <w:sz w:val="21"/>
                <w:szCs w:val="21"/>
                <w:lang w:eastAsia="zh-CN"/>
              </w:rPr>
              <w:t>景观 2.对不同年龄段的男性角色， 女性角色进行设定 3.根据脚本或文字分镜熟练的 绘制故事板 4.设计合理的运动规律</w:t>
            </w:r>
          </w:p>
          <w:p>
            <w:pPr>
              <w:pStyle w:val="23"/>
              <w:snapToGrid w:val="0"/>
              <w:spacing w:before="30" w:line="355" w:lineRule="auto"/>
              <w:ind w:right="-3"/>
              <w:textAlignment w:val="baseline"/>
              <w:rPr>
                <w:sz w:val="21"/>
                <w:szCs w:val="21"/>
                <w:lang w:eastAsia="zh-CN"/>
              </w:rPr>
            </w:pPr>
            <w:r>
              <w:rPr>
                <w:rFonts w:hint="eastAsia"/>
                <w:sz w:val="21"/>
                <w:szCs w:val="21"/>
                <w:lang w:eastAsia="zh-CN"/>
              </w:rPr>
              <w:t>5.熟练运用各种动画类型制作 动画 6.使用所学知识制作动画短 片，并参加各种技能大赛</w:t>
            </w:r>
          </w:p>
        </w:tc>
      </w:tr>
      <w:tr>
        <w:tblPrEx>
          <w:tblCellMar>
            <w:top w:w="0" w:type="dxa"/>
            <w:left w:w="0" w:type="dxa"/>
            <w:bottom w:w="0" w:type="dxa"/>
            <w:right w:w="0" w:type="dxa"/>
          </w:tblCellMar>
        </w:tblPrEx>
        <w:trPr>
          <w:trHeight w:val="1774" w:hRule="exact"/>
        </w:trPr>
        <w:tc>
          <w:tcPr>
            <w:tcW w:w="614" w:type="pct"/>
            <w:vMerge w:val="restart"/>
            <w:tcBorders>
              <w:top w:val="single" w:color="000000" w:sz="4" w:space="0"/>
              <w:left w:val="single" w:color="000000" w:sz="4" w:space="0"/>
              <w:bottom w:val="single" w:color="000000" w:sz="4" w:space="0"/>
              <w:right w:val="single" w:color="000000" w:sz="4" w:space="0"/>
            </w:tcBorders>
          </w:tcPr>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ind w:left="54"/>
              <w:textAlignment w:val="baseline"/>
              <w:rPr>
                <w:rFonts w:ascii="Times New Roman" w:hAnsi="Times New Roman" w:eastAsia="Times New Roman" w:cs="Times New Roman"/>
                <w:sz w:val="20"/>
                <w:szCs w:val="20"/>
                <w:lang w:eastAsia="zh-CN"/>
              </w:rPr>
            </w:pPr>
          </w:p>
          <w:p>
            <w:pPr>
              <w:pStyle w:val="23"/>
              <w:snapToGrid w:val="0"/>
              <w:spacing w:before="117"/>
              <w:ind w:left="54"/>
              <w:jc w:val="center"/>
              <w:textAlignment w:val="baseline"/>
              <w:rPr>
                <w:sz w:val="21"/>
                <w:szCs w:val="21"/>
              </w:rPr>
            </w:pPr>
            <w:r>
              <w:rPr>
                <w:rFonts w:hint="eastAsia"/>
                <w:sz w:val="21"/>
                <w:szCs w:val="21"/>
              </w:rPr>
              <w:t>角</w:t>
            </w:r>
          </w:p>
          <w:p>
            <w:pPr>
              <w:pStyle w:val="23"/>
              <w:snapToGrid w:val="0"/>
              <w:spacing w:before="117"/>
              <w:ind w:left="54"/>
              <w:jc w:val="center"/>
              <w:textAlignment w:val="baseline"/>
              <w:rPr>
                <w:sz w:val="21"/>
                <w:szCs w:val="21"/>
              </w:rPr>
            </w:pPr>
            <w:r>
              <w:rPr>
                <w:rFonts w:hint="eastAsia"/>
                <w:sz w:val="21"/>
                <w:szCs w:val="21"/>
              </w:rPr>
              <w:t>色</w:t>
            </w:r>
          </w:p>
          <w:p>
            <w:pPr>
              <w:pStyle w:val="23"/>
              <w:snapToGrid w:val="0"/>
              <w:spacing w:before="117"/>
              <w:ind w:left="54"/>
              <w:jc w:val="center"/>
              <w:textAlignment w:val="baseline"/>
              <w:rPr>
                <w:sz w:val="21"/>
                <w:szCs w:val="21"/>
              </w:rPr>
            </w:pPr>
            <w:r>
              <w:rPr>
                <w:rFonts w:hint="eastAsia"/>
                <w:sz w:val="21"/>
                <w:szCs w:val="21"/>
              </w:rPr>
              <w:t>建</w:t>
            </w:r>
          </w:p>
          <w:p>
            <w:pPr>
              <w:pStyle w:val="23"/>
              <w:snapToGrid w:val="0"/>
              <w:spacing w:before="117"/>
              <w:ind w:left="54"/>
              <w:jc w:val="center"/>
              <w:textAlignment w:val="baseline"/>
              <w:rPr>
                <w:sz w:val="21"/>
                <w:szCs w:val="21"/>
              </w:rPr>
            </w:pPr>
            <w:r>
              <w:rPr>
                <w:rFonts w:hint="eastAsia"/>
                <w:sz w:val="21"/>
                <w:szCs w:val="21"/>
              </w:rPr>
              <w:t>模</w:t>
            </w: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3"/>
              <w:textAlignment w:val="baseline"/>
              <w:rPr>
                <w:sz w:val="21"/>
                <w:szCs w:val="21"/>
                <w:lang w:eastAsia="zh-CN"/>
              </w:rPr>
            </w:pPr>
            <w:r>
              <w:rPr>
                <w:rFonts w:hint="eastAsia"/>
                <w:sz w:val="21"/>
                <w:szCs w:val="21"/>
                <w:lang w:eastAsia="zh-CN"/>
              </w:rPr>
              <w:t>按照前期设计稿、分</w:t>
            </w:r>
          </w:p>
          <w:p>
            <w:pPr>
              <w:pStyle w:val="23"/>
              <w:snapToGrid w:val="0"/>
              <w:spacing w:before="133" w:line="355" w:lineRule="auto"/>
              <w:ind w:right="-3"/>
              <w:textAlignment w:val="baseline"/>
              <w:rPr>
                <w:sz w:val="21"/>
                <w:szCs w:val="21"/>
                <w:lang w:eastAsia="zh-CN"/>
              </w:rPr>
            </w:pPr>
            <w:r>
              <w:rPr>
                <w:rFonts w:hint="eastAsia"/>
                <w:sz w:val="21"/>
                <w:szCs w:val="21"/>
                <w:lang w:eastAsia="zh-CN"/>
              </w:rPr>
              <w:t>镜、制作角色、道具、 场景模型，有粗模和细 模。</w:t>
            </w:r>
          </w:p>
        </w:tc>
        <w:tc>
          <w:tcPr>
            <w:tcW w:w="1338"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3"/>
              <w:textAlignment w:val="baseline"/>
              <w:rPr>
                <w:sz w:val="21"/>
                <w:szCs w:val="21"/>
                <w:lang w:eastAsia="zh-CN"/>
              </w:rPr>
            </w:pPr>
            <w:r>
              <w:rPr>
                <w:rFonts w:hint="eastAsia"/>
                <w:sz w:val="21"/>
                <w:szCs w:val="21"/>
                <w:lang w:eastAsia="zh-CN"/>
              </w:rPr>
              <w:t>1.注意模型的布线律，</w:t>
            </w:r>
          </w:p>
          <w:p>
            <w:pPr>
              <w:pStyle w:val="23"/>
              <w:snapToGrid w:val="0"/>
              <w:spacing w:line="241" w:lineRule="exact"/>
              <w:ind w:right="-3"/>
              <w:textAlignment w:val="baseline"/>
              <w:rPr>
                <w:sz w:val="21"/>
                <w:szCs w:val="21"/>
                <w:lang w:eastAsia="zh-CN"/>
              </w:rPr>
            </w:pPr>
            <w:r>
              <w:rPr>
                <w:rFonts w:hint="eastAsia"/>
                <w:sz w:val="21"/>
                <w:szCs w:val="21"/>
                <w:lang w:eastAsia="zh-CN"/>
              </w:rPr>
              <w:t>总结角色建模的步骤 规，并完成实训记录的 填写。 2.把模型备份至服务 器（命名格式为： “‘model’_‘角色名 称或道具名称或场景 名称’_‘作者’.mb” 3.标准: 模型布线合理、比例协 调。</w:t>
            </w:r>
          </w:p>
        </w:tc>
        <w:tc>
          <w:tcPr>
            <w:tcW w:w="1758"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3"/>
              <w:textAlignment w:val="baseline"/>
              <w:rPr>
                <w:sz w:val="21"/>
                <w:szCs w:val="21"/>
                <w:lang w:eastAsia="zh-CN"/>
              </w:rPr>
            </w:pPr>
            <w:r>
              <w:rPr>
                <w:rFonts w:hint="eastAsia"/>
                <w:sz w:val="21"/>
                <w:szCs w:val="21"/>
                <w:lang w:eastAsia="zh-CN"/>
              </w:rPr>
              <w:t>1.掌握模型 UV 的拆分方法</w:t>
            </w:r>
          </w:p>
          <w:p>
            <w:pPr>
              <w:pStyle w:val="23"/>
              <w:snapToGrid w:val="0"/>
              <w:spacing w:before="133" w:line="352" w:lineRule="auto"/>
              <w:ind w:right="-3"/>
              <w:textAlignment w:val="baseline"/>
              <w:rPr>
                <w:sz w:val="21"/>
                <w:szCs w:val="21"/>
                <w:lang w:eastAsia="zh-CN"/>
              </w:rPr>
            </w:pPr>
            <w:r>
              <w:rPr>
                <w:rFonts w:hint="eastAsia"/>
                <w:sz w:val="21"/>
                <w:szCs w:val="21"/>
                <w:lang w:eastAsia="zh-CN"/>
              </w:rPr>
              <w:t>2.掌握贴图的绘制以及表现技 巧</w:t>
            </w:r>
          </w:p>
          <w:p>
            <w:pPr>
              <w:pStyle w:val="23"/>
              <w:snapToGrid w:val="0"/>
              <w:spacing w:before="34"/>
              <w:ind w:right="-3"/>
              <w:textAlignment w:val="baseline"/>
              <w:rPr>
                <w:sz w:val="21"/>
                <w:szCs w:val="21"/>
                <w:lang w:eastAsia="zh-CN"/>
              </w:rPr>
            </w:pPr>
            <w:r>
              <w:rPr>
                <w:rFonts w:hint="eastAsia"/>
                <w:sz w:val="21"/>
                <w:szCs w:val="21"/>
                <w:lang w:eastAsia="zh-CN"/>
              </w:rPr>
              <w:t>3.掌握灯光的表现技巧</w:t>
            </w:r>
          </w:p>
          <w:p>
            <w:pPr>
              <w:pStyle w:val="23"/>
              <w:snapToGrid w:val="0"/>
              <w:spacing w:before="133"/>
              <w:ind w:right="-3"/>
              <w:textAlignment w:val="baseline"/>
              <w:rPr>
                <w:sz w:val="21"/>
                <w:szCs w:val="21"/>
                <w:lang w:eastAsia="zh-CN"/>
              </w:rPr>
            </w:pPr>
            <w:r>
              <w:rPr>
                <w:rFonts w:hint="eastAsia"/>
                <w:sz w:val="21"/>
                <w:szCs w:val="21"/>
                <w:lang w:eastAsia="zh-CN"/>
              </w:rPr>
              <w:t>4.掌握角色骨骼的设置</w:t>
            </w:r>
          </w:p>
          <w:p>
            <w:pPr>
              <w:pStyle w:val="23"/>
              <w:snapToGrid w:val="0"/>
              <w:spacing w:before="133" w:line="352" w:lineRule="auto"/>
              <w:ind w:right="-3"/>
              <w:textAlignment w:val="baseline"/>
              <w:rPr>
                <w:sz w:val="21"/>
                <w:szCs w:val="21"/>
                <w:lang w:eastAsia="zh-CN"/>
              </w:rPr>
            </w:pPr>
            <w:r>
              <w:rPr>
                <w:rFonts w:hint="eastAsia"/>
                <w:sz w:val="21"/>
                <w:szCs w:val="21"/>
                <w:lang w:eastAsia="zh-CN"/>
              </w:rPr>
              <w:t>5.理解角色蒙皮以及权重的设 置方法</w:t>
            </w:r>
          </w:p>
          <w:p>
            <w:pPr>
              <w:pStyle w:val="23"/>
              <w:snapToGrid w:val="0"/>
              <w:ind w:right="-3"/>
              <w:textAlignment w:val="baseline"/>
              <w:rPr>
                <w:sz w:val="21"/>
                <w:szCs w:val="21"/>
                <w:lang w:eastAsia="zh-CN"/>
              </w:rPr>
            </w:pPr>
          </w:p>
          <w:p>
            <w:pPr>
              <w:pStyle w:val="23"/>
              <w:snapToGrid w:val="0"/>
              <w:spacing w:before="6"/>
              <w:ind w:right="-3"/>
              <w:textAlignment w:val="baseline"/>
              <w:rPr>
                <w:sz w:val="21"/>
                <w:szCs w:val="21"/>
                <w:lang w:eastAsia="zh-CN"/>
              </w:rPr>
            </w:pPr>
          </w:p>
          <w:p>
            <w:pPr>
              <w:pStyle w:val="23"/>
              <w:snapToGrid w:val="0"/>
              <w:ind w:right="-3"/>
              <w:textAlignment w:val="baseline"/>
              <w:rPr>
                <w:sz w:val="21"/>
                <w:szCs w:val="21"/>
                <w:lang w:eastAsia="zh-CN"/>
              </w:rPr>
            </w:pPr>
          </w:p>
        </w:tc>
      </w:tr>
      <w:tr>
        <w:tblPrEx>
          <w:tblCellMar>
            <w:top w:w="0" w:type="dxa"/>
            <w:left w:w="0" w:type="dxa"/>
            <w:bottom w:w="0" w:type="dxa"/>
            <w:right w:w="0" w:type="dxa"/>
          </w:tblCellMar>
        </w:tblPrEx>
        <w:trPr>
          <w:trHeight w:val="1059"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3"/>
              <w:textAlignment w:val="baseline"/>
              <w:rPr>
                <w:sz w:val="21"/>
                <w:szCs w:val="21"/>
                <w:lang w:eastAsia="zh-CN"/>
              </w:rPr>
            </w:pPr>
            <w:r>
              <w:rPr>
                <w:rFonts w:hint="eastAsia"/>
                <w:sz w:val="21"/>
                <w:szCs w:val="21"/>
                <w:lang w:eastAsia="zh-CN"/>
              </w:rPr>
              <w:t>注意模型的布线律，总结角色建模的步骤规，并完成实训记录的填写。</w:t>
            </w: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418"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3"/>
              <w:textAlignment w:val="baseline"/>
              <w:rPr>
                <w:sz w:val="21"/>
                <w:szCs w:val="21"/>
                <w:lang w:eastAsia="zh-CN"/>
              </w:rPr>
            </w:pPr>
            <w:r>
              <w:rPr>
                <w:rFonts w:hint="eastAsia"/>
                <w:sz w:val="21"/>
                <w:szCs w:val="21"/>
                <w:lang w:eastAsia="zh-CN"/>
              </w:rPr>
              <w:t>把模型备份至服务器</w:t>
            </w: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rPr>
            </w:pPr>
          </w:p>
        </w:tc>
      </w:tr>
      <w:tr>
        <w:tblPrEx>
          <w:tblCellMar>
            <w:top w:w="0" w:type="dxa"/>
            <w:left w:w="0" w:type="dxa"/>
            <w:bottom w:w="0" w:type="dxa"/>
            <w:right w:w="0" w:type="dxa"/>
          </w:tblCellMar>
        </w:tblPrEx>
        <w:trPr>
          <w:trHeight w:val="828"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3"/>
              <w:textAlignment w:val="baseline"/>
              <w:rPr>
                <w:sz w:val="21"/>
                <w:szCs w:val="21"/>
                <w:lang w:eastAsia="zh-CN"/>
              </w:rPr>
            </w:pPr>
            <w:r>
              <w:rPr>
                <w:rFonts w:hint="eastAsia"/>
                <w:sz w:val="21"/>
                <w:szCs w:val="21"/>
                <w:lang w:eastAsia="zh-CN"/>
              </w:rPr>
              <w:t>模型布线合理、比例协调。</w:t>
            </w: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787"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3"/>
              <w:textAlignment w:val="baseline"/>
              <w:rPr>
                <w:sz w:val="21"/>
                <w:szCs w:val="21"/>
                <w:lang w:eastAsia="zh-CN"/>
              </w:rPr>
            </w:pPr>
            <w:r>
              <w:rPr>
                <w:rFonts w:hint="eastAsia"/>
                <w:sz w:val="21"/>
                <w:szCs w:val="21"/>
                <w:lang w:eastAsia="zh-CN"/>
              </w:rPr>
              <w:t>无废面、无多余面</w:t>
            </w: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rPr>
            </w:pPr>
          </w:p>
        </w:tc>
      </w:tr>
      <w:tr>
        <w:tblPrEx>
          <w:tblCellMar>
            <w:top w:w="0" w:type="dxa"/>
            <w:left w:w="0" w:type="dxa"/>
            <w:bottom w:w="0" w:type="dxa"/>
            <w:right w:w="0" w:type="dxa"/>
          </w:tblCellMar>
        </w:tblPrEx>
        <w:trPr>
          <w:trHeight w:val="1221" w:hRule="exact"/>
        </w:trPr>
        <w:tc>
          <w:tcPr>
            <w:tcW w:w="614" w:type="pct"/>
            <w:vMerge w:val="restart"/>
            <w:tcBorders>
              <w:top w:val="single" w:color="000000" w:sz="4" w:space="0"/>
              <w:left w:val="single" w:color="000000" w:sz="4" w:space="0"/>
              <w:bottom w:val="single" w:color="000000" w:sz="4" w:space="0"/>
              <w:right w:val="single" w:color="000000" w:sz="4" w:space="0"/>
            </w:tcBorders>
          </w:tcPr>
          <w:p>
            <w:pPr>
              <w:pStyle w:val="23"/>
              <w:snapToGrid w:val="0"/>
              <w:ind w:left="440"/>
              <w:textAlignment w:val="baseline"/>
              <w:rPr>
                <w:rFonts w:ascii="Times New Roman" w:hAnsi="Times New Roman" w:eastAsia="Times New Roman" w:cs="Times New Roman"/>
                <w:sz w:val="20"/>
                <w:szCs w:val="20"/>
              </w:rPr>
            </w:pPr>
          </w:p>
          <w:p>
            <w:pPr>
              <w:pStyle w:val="23"/>
              <w:snapToGrid w:val="0"/>
              <w:ind w:left="440"/>
              <w:textAlignment w:val="baseline"/>
              <w:rPr>
                <w:rFonts w:ascii="Times New Roman" w:hAnsi="Times New Roman" w:eastAsia="Times New Roman" w:cs="Times New Roman"/>
                <w:sz w:val="20"/>
                <w:szCs w:val="20"/>
              </w:rPr>
            </w:pPr>
          </w:p>
          <w:p>
            <w:pPr>
              <w:pStyle w:val="23"/>
              <w:snapToGrid w:val="0"/>
              <w:ind w:left="440"/>
              <w:textAlignment w:val="baseline"/>
              <w:rPr>
                <w:rFonts w:ascii="Times New Roman" w:hAnsi="Times New Roman" w:eastAsia="Times New Roman" w:cs="Times New Roman"/>
                <w:sz w:val="20"/>
                <w:szCs w:val="20"/>
              </w:rPr>
            </w:pPr>
          </w:p>
          <w:p>
            <w:pPr>
              <w:pStyle w:val="23"/>
              <w:snapToGrid w:val="0"/>
              <w:ind w:left="440"/>
              <w:textAlignment w:val="baseline"/>
              <w:rPr>
                <w:rFonts w:ascii="Times New Roman" w:hAnsi="Times New Roman" w:eastAsia="Times New Roman" w:cs="Times New Roman"/>
                <w:sz w:val="20"/>
                <w:szCs w:val="20"/>
              </w:rPr>
            </w:pPr>
          </w:p>
          <w:p>
            <w:pPr>
              <w:pStyle w:val="23"/>
              <w:snapToGrid w:val="0"/>
              <w:ind w:left="440"/>
              <w:textAlignment w:val="baseline"/>
              <w:rPr>
                <w:rFonts w:ascii="Times New Roman" w:hAnsi="Times New Roman" w:eastAsia="Times New Roman" w:cs="Times New Roman"/>
                <w:sz w:val="20"/>
                <w:szCs w:val="20"/>
              </w:rPr>
            </w:pPr>
          </w:p>
          <w:p>
            <w:pPr>
              <w:pStyle w:val="23"/>
              <w:snapToGrid w:val="0"/>
              <w:spacing w:before="8"/>
              <w:ind w:left="440"/>
              <w:textAlignment w:val="baseline"/>
              <w:rPr>
                <w:rFonts w:ascii="Times New Roman" w:hAnsi="Times New Roman" w:eastAsia="Times New Roman" w:cs="Times New Roman"/>
              </w:rPr>
            </w:pPr>
          </w:p>
          <w:p>
            <w:pPr>
              <w:pStyle w:val="23"/>
              <w:snapToGrid w:val="0"/>
              <w:ind w:left="440"/>
              <w:textAlignment w:val="baseline"/>
              <w:rPr>
                <w:sz w:val="21"/>
                <w:szCs w:val="21"/>
              </w:rPr>
            </w:pPr>
            <w:r>
              <w:rPr>
                <w:rFonts w:hint="eastAsia"/>
                <w:sz w:val="21"/>
                <w:szCs w:val="21"/>
              </w:rPr>
              <w:t>材</w:t>
            </w:r>
          </w:p>
          <w:p>
            <w:pPr>
              <w:pStyle w:val="23"/>
              <w:snapToGrid w:val="0"/>
              <w:ind w:left="440"/>
              <w:textAlignment w:val="baseline"/>
              <w:rPr>
                <w:sz w:val="21"/>
                <w:szCs w:val="21"/>
              </w:rPr>
            </w:pPr>
            <w:r>
              <w:rPr>
                <w:rFonts w:hint="eastAsia"/>
                <w:sz w:val="21"/>
                <w:szCs w:val="21"/>
              </w:rPr>
              <w:t>质</w:t>
            </w:r>
          </w:p>
          <w:p>
            <w:pPr>
              <w:pStyle w:val="23"/>
              <w:snapToGrid w:val="0"/>
              <w:ind w:left="440"/>
              <w:textAlignment w:val="baseline"/>
              <w:rPr>
                <w:sz w:val="21"/>
                <w:szCs w:val="21"/>
              </w:rPr>
            </w:pPr>
            <w:r>
              <w:rPr>
                <w:rFonts w:hint="eastAsia"/>
                <w:sz w:val="21"/>
                <w:szCs w:val="21"/>
              </w:rPr>
              <w:t>表</w:t>
            </w:r>
          </w:p>
          <w:p>
            <w:pPr>
              <w:pStyle w:val="23"/>
              <w:snapToGrid w:val="0"/>
              <w:ind w:left="440"/>
              <w:textAlignment w:val="baseline"/>
              <w:rPr>
                <w:sz w:val="21"/>
                <w:szCs w:val="21"/>
              </w:rPr>
            </w:pPr>
            <w:r>
              <w:rPr>
                <w:rFonts w:hint="eastAsia"/>
                <w:sz w:val="21"/>
                <w:szCs w:val="21"/>
              </w:rPr>
              <w:t>现</w:t>
            </w: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3"/>
              <w:textAlignment w:val="baseline"/>
              <w:rPr>
                <w:sz w:val="21"/>
                <w:szCs w:val="21"/>
                <w:lang w:eastAsia="zh-CN"/>
              </w:rPr>
            </w:pPr>
            <w:r>
              <w:rPr>
                <w:rFonts w:hint="eastAsia"/>
                <w:sz w:val="21"/>
                <w:szCs w:val="21"/>
                <w:lang w:eastAsia="zh-CN"/>
              </w:rPr>
              <w:t>用 UV layout 软件或</w:t>
            </w:r>
          </w:p>
          <w:p>
            <w:pPr>
              <w:pStyle w:val="23"/>
              <w:snapToGrid w:val="0"/>
              <w:spacing w:before="133"/>
              <w:ind w:right="-3"/>
              <w:textAlignment w:val="baseline"/>
              <w:rPr>
                <w:sz w:val="21"/>
                <w:szCs w:val="21"/>
                <w:lang w:eastAsia="zh-CN"/>
              </w:rPr>
            </w:pPr>
            <w:r>
              <w:rPr>
                <w:rFonts w:hint="eastAsia"/>
                <w:sz w:val="21"/>
                <w:szCs w:val="21"/>
                <w:lang w:eastAsia="zh-CN"/>
              </w:rPr>
              <w:t>maya 软件展开模型 UV</w:t>
            </w:r>
          </w:p>
        </w:tc>
        <w:tc>
          <w:tcPr>
            <w:tcW w:w="1338"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left="51"/>
              <w:textAlignment w:val="baseline"/>
              <w:rPr>
                <w:sz w:val="21"/>
                <w:szCs w:val="21"/>
                <w:lang w:eastAsia="zh-CN"/>
              </w:rPr>
            </w:pPr>
            <w:r>
              <w:rPr>
                <w:rFonts w:hint="eastAsia"/>
                <w:spacing w:val="-3"/>
                <w:sz w:val="21"/>
                <w:szCs w:val="21"/>
                <w:lang w:eastAsia="zh-CN"/>
              </w:rPr>
              <w:t>材质节点命名规范。如</w:t>
            </w:r>
          </w:p>
          <w:p>
            <w:pPr>
              <w:pStyle w:val="23"/>
              <w:snapToGrid w:val="0"/>
              <w:spacing w:before="133" w:line="355" w:lineRule="auto"/>
              <w:ind w:left="51"/>
              <w:textAlignment w:val="baseline"/>
              <w:rPr>
                <w:sz w:val="21"/>
                <w:szCs w:val="21"/>
                <w:lang w:eastAsia="zh-CN"/>
              </w:rPr>
            </w:pPr>
            <w:r>
              <w:rPr>
                <w:rFonts w:hint="eastAsia"/>
                <w:sz w:val="21"/>
                <w:szCs w:val="21"/>
                <w:lang w:eastAsia="zh-CN"/>
              </w:rPr>
              <w:t>（“道具名称”_“材</w:t>
            </w:r>
            <w:r>
              <w:rPr>
                <w:rFonts w:hint="eastAsia"/>
                <w:spacing w:val="-3"/>
                <w:sz w:val="21"/>
                <w:szCs w:val="21"/>
                <w:lang w:eastAsia="zh-CN"/>
              </w:rPr>
              <w:t xml:space="preserve"> </w:t>
            </w:r>
            <w:r>
              <w:rPr>
                <w:rFonts w:hint="eastAsia"/>
                <w:sz w:val="21"/>
                <w:szCs w:val="21"/>
                <w:lang w:eastAsia="zh-CN"/>
              </w:rPr>
              <w:t>质节点名称”_“制作 人”）</w:t>
            </w:r>
            <w:r>
              <w:rPr>
                <w:rFonts w:hint="eastAsia"/>
                <w:spacing w:val="-102"/>
                <w:sz w:val="21"/>
                <w:szCs w:val="21"/>
                <w:lang w:eastAsia="zh-CN"/>
              </w:rPr>
              <w:t xml:space="preserve"> </w:t>
            </w:r>
            <w:r>
              <w:rPr>
                <w:rFonts w:hint="eastAsia"/>
                <w:spacing w:val="-3"/>
                <w:sz w:val="21"/>
                <w:szCs w:val="21"/>
                <w:lang w:eastAsia="zh-CN"/>
              </w:rPr>
              <w:t>布置场景灯光，灯光命</w:t>
            </w:r>
            <w:r>
              <w:rPr>
                <w:rFonts w:hint="eastAsia"/>
                <w:spacing w:val="-92"/>
                <w:sz w:val="21"/>
                <w:szCs w:val="21"/>
                <w:lang w:eastAsia="zh-CN"/>
              </w:rPr>
              <w:t xml:space="preserve"> </w:t>
            </w:r>
            <w:r>
              <w:rPr>
                <w:rFonts w:hint="eastAsia"/>
                <w:sz w:val="21"/>
                <w:szCs w:val="21"/>
                <w:lang w:eastAsia="zh-CN"/>
              </w:rPr>
              <w:t xml:space="preserve">名规范。 </w:t>
            </w:r>
            <w:r>
              <w:rPr>
                <w:rFonts w:hint="eastAsia"/>
                <w:spacing w:val="-3"/>
                <w:sz w:val="21"/>
                <w:szCs w:val="21"/>
                <w:lang w:eastAsia="zh-CN"/>
              </w:rPr>
              <w:t>注意删除历史记录，完</w:t>
            </w:r>
            <w:r>
              <w:rPr>
                <w:rFonts w:hint="eastAsia"/>
                <w:spacing w:val="-92"/>
                <w:sz w:val="21"/>
                <w:szCs w:val="21"/>
                <w:lang w:eastAsia="zh-CN"/>
              </w:rPr>
              <w:t xml:space="preserve"> </w:t>
            </w:r>
            <w:r>
              <w:rPr>
                <w:rFonts w:hint="eastAsia"/>
                <w:sz w:val="21"/>
                <w:szCs w:val="21"/>
                <w:lang w:eastAsia="zh-CN"/>
              </w:rPr>
              <w:t>成“实训记录”。</w:t>
            </w:r>
          </w:p>
        </w:tc>
        <w:tc>
          <w:tcPr>
            <w:tcW w:w="1758"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left="86"/>
              <w:textAlignment w:val="baseline"/>
              <w:rPr>
                <w:sz w:val="21"/>
                <w:szCs w:val="21"/>
                <w:lang w:eastAsia="zh-CN"/>
              </w:rPr>
            </w:pPr>
            <w:r>
              <w:rPr>
                <w:rFonts w:hint="eastAsia"/>
                <w:sz w:val="21"/>
                <w:szCs w:val="21"/>
                <w:lang w:eastAsia="zh-CN"/>
              </w:rPr>
              <w:t>1.掌握角色动画的基本调节方</w:t>
            </w:r>
          </w:p>
          <w:p>
            <w:pPr>
              <w:pStyle w:val="23"/>
              <w:snapToGrid w:val="0"/>
              <w:spacing w:before="133" w:line="355" w:lineRule="auto"/>
              <w:ind w:left="86" w:right="7"/>
              <w:textAlignment w:val="baseline"/>
              <w:rPr>
                <w:sz w:val="21"/>
                <w:szCs w:val="21"/>
                <w:lang w:eastAsia="zh-CN"/>
              </w:rPr>
            </w:pPr>
            <w:r>
              <w:rPr>
                <w:rFonts w:hint="eastAsia"/>
                <w:sz w:val="21"/>
                <w:szCs w:val="21"/>
                <w:lang w:eastAsia="zh-CN"/>
              </w:rPr>
              <w:t xml:space="preserve">法 </w:t>
            </w:r>
          </w:p>
          <w:p>
            <w:pPr>
              <w:pStyle w:val="23"/>
              <w:snapToGrid w:val="0"/>
              <w:spacing w:before="133" w:line="355" w:lineRule="auto"/>
              <w:ind w:left="86" w:right="7"/>
              <w:textAlignment w:val="baseline"/>
              <w:rPr>
                <w:sz w:val="21"/>
                <w:szCs w:val="21"/>
                <w:lang w:eastAsia="zh-CN"/>
              </w:rPr>
            </w:pPr>
            <w:r>
              <w:rPr>
                <w:rFonts w:hint="eastAsia"/>
                <w:spacing w:val="-2"/>
                <w:sz w:val="21"/>
                <w:szCs w:val="21"/>
                <w:lang w:eastAsia="zh-CN"/>
              </w:rPr>
              <w:t>2.掌握角色动画节奏速度的控</w:t>
            </w:r>
            <w:r>
              <w:rPr>
                <w:rFonts w:hint="eastAsia"/>
                <w:spacing w:val="-77"/>
                <w:sz w:val="21"/>
                <w:szCs w:val="21"/>
                <w:lang w:eastAsia="zh-CN"/>
              </w:rPr>
              <w:t xml:space="preserve"> </w:t>
            </w:r>
            <w:r>
              <w:rPr>
                <w:rFonts w:hint="eastAsia"/>
                <w:sz w:val="21"/>
                <w:szCs w:val="21"/>
                <w:lang w:eastAsia="zh-CN"/>
              </w:rPr>
              <w:t>制。</w:t>
            </w:r>
          </w:p>
          <w:p>
            <w:pPr>
              <w:pStyle w:val="23"/>
              <w:snapToGrid w:val="0"/>
              <w:spacing w:before="133" w:line="355" w:lineRule="auto"/>
              <w:ind w:left="86" w:right="7"/>
              <w:textAlignment w:val="baseline"/>
              <w:rPr>
                <w:sz w:val="21"/>
                <w:szCs w:val="21"/>
                <w:lang w:eastAsia="zh-CN"/>
              </w:rPr>
            </w:pPr>
            <w:r>
              <w:rPr>
                <w:rFonts w:hint="eastAsia"/>
                <w:spacing w:val="-103"/>
                <w:sz w:val="21"/>
                <w:szCs w:val="21"/>
                <w:lang w:eastAsia="zh-CN"/>
              </w:rPr>
              <w:t xml:space="preserve"> </w:t>
            </w:r>
            <w:r>
              <w:rPr>
                <w:rFonts w:hint="eastAsia"/>
                <w:spacing w:val="-2"/>
                <w:sz w:val="21"/>
                <w:szCs w:val="21"/>
                <w:lang w:eastAsia="zh-CN"/>
              </w:rPr>
              <w:t>3.掌握渲染输出的方法与技巧</w:t>
            </w:r>
          </w:p>
          <w:p>
            <w:pPr>
              <w:pStyle w:val="23"/>
              <w:snapToGrid w:val="0"/>
              <w:spacing w:before="30" w:line="352" w:lineRule="auto"/>
              <w:ind w:left="86" w:right="7"/>
              <w:textAlignment w:val="baseline"/>
              <w:rPr>
                <w:sz w:val="21"/>
                <w:szCs w:val="21"/>
                <w:lang w:eastAsia="zh-CN"/>
              </w:rPr>
            </w:pPr>
            <w:r>
              <w:rPr>
                <w:rFonts w:hint="eastAsia"/>
                <w:spacing w:val="-2"/>
                <w:sz w:val="21"/>
                <w:szCs w:val="21"/>
                <w:lang w:eastAsia="zh-CN"/>
              </w:rPr>
              <w:t>4.掌握后期较色与合成的基本</w:t>
            </w:r>
            <w:r>
              <w:rPr>
                <w:rFonts w:hint="eastAsia"/>
                <w:spacing w:val="-77"/>
                <w:sz w:val="21"/>
                <w:szCs w:val="21"/>
                <w:lang w:eastAsia="zh-CN"/>
              </w:rPr>
              <w:t xml:space="preserve"> </w:t>
            </w:r>
            <w:r>
              <w:rPr>
                <w:rFonts w:hint="eastAsia"/>
                <w:sz w:val="21"/>
                <w:szCs w:val="21"/>
                <w:lang w:eastAsia="zh-CN"/>
              </w:rPr>
              <w:t>知识</w:t>
            </w:r>
          </w:p>
        </w:tc>
      </w:tr>
      <w:tr>
        <w:tblPrEx>
          <w:tblCellMar>
            <w:top w:w="0" w:type="dxa"/>
            <w:left w:w="0" w:type="dxa"/>
            <w:bottom w:w="0" w:type="dxa"/>
            <w:right w:w="0" w:type="dxa"/>
          </w:tblCellMar>
        </w:tblPrEx>
        <w:trPr>
          <w:trHeight w:val="1236"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before="34" w:line="355" w:lineRule="auto"/>
              <w:ind w:right="-57"/>
              <w:textAlignment w:val="baseline"/>
              <w:rPr>
                <w:sz w:val="21"/>
                <w:szCs w:val="21"/>
                <w:lang w:eastAsia="zh-CN"/>
              </w:rPr>
            </w:pPr>
            <w:r>
              <w:rPr>
                <w:rFonts w:hint="eastAsia"/>
                <w:sz w:val="21"/>
                <w:szCs w:val="21"/>
                <w:lang w:eastAsia="zh-CN"/>
              </w:rPr>
              <w:t>绘制贴图，包括“颜</w:t>
            </w:r>
          </w:p>
          <w:p>
            <w:pPr>
              <w:pStyle w:val="23"/>
              <w:snapToGrid w:val="0"/>
              <w:spacing w:before="34" w:line="355" w:lineRule="auto"/>
              <w:ind w:right="-57"/>
              <w:textAlignment w:val="baseline"/>
              <w:rPr>
                <w:sz w:val="21"/>
                <w:szCs w:val="21"/>
                <w:lang w:eastAsia="zh-CN"/>
              </w:rPr>
            </w:pPr>
            <w:r>
              <w:rPr>
                <w:rFonts w:hint="eastAsia"/>
                <w:sz w:val="21"/>
                <w:szCs w:val="21"/>
                <w:lang w:eastAsia="zh-CN"/>
              </w:rPr>
              <w:t>色”、“凹凸”“高 光”三张贴图</w:t>
            </w: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418"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before="34" w:line="355" w:lineRule="auto"/>
              <w:ind w:right="-57"/>
              <w:textAlignment w:val="baseline"/>
              <w:rPr>
                <w:sz w:val="21"/>
                <w:szCs w:val="21"/>
                <w:lang w:eastAsia="zh-CN"/>
              </w:rPr>
            </w:pPr>
            <w:r>
              <w:rPr>
                <w:rFonts w:hint="eastAsia"/>
                <w:sz w:val="21"/>
                <w:szCs w:val="21"/>
                <w:lang w:eastAsia="zh-CN"/>
              </w:rPr>
              <w:t>材质质感表现到位。</w:t>
            </w: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828"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before="34" w:line="355" w:lineRule="auto"/>
              <w:ind w:right="-57"/>
              <w:textAlignment w:val="baseline"/>
              <w:rPr>
                <w:sz w:val="21"/>
                <w:szCs w:val="21"/>
                <w:lang w:eastAsia="zh-CN"/>
              </w:rPr>
            </w:pPr>
            <w:r>
              <w:rPr>
                <w:rFonts w:hint="eastAsia"/>
                <w:sz w:val="21"/>
                <w:szCs w:val="21"/>
                <w:lang w:eastAsia="zh-CN"/>
              </w:rPr>
              <w:t>布置场景灯光，灯光命名规范。</w:t>
            </w:r>
          </w:p>
        </w:tc>
        <w:tc>
          <w:tcPr>
            <w:tcW w:w="133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749" w:hRule="exact"/>
        </w:trPr>
        <w:tc>
          <w:tcPr>
            <w:tcW w:w="614" w:type="pct"/>
            <w:vMerge w:val="restart"/>
            <w:tcBorders>
              <w:top w:val="single" w:color="000000" w:sz="4" w:space="0"/>
              <w:left w:val="single" w:color="000000" w:sz="4" w:space="0"/>
              <w:bottom w:val="single" w:color="000000" w:sz="4" w:space="0"/>
              <w:right w:val="single" w:color="000000" w:sz="4" w:space="0"/>
            </w:tcBorders>
          </w:tcPr>
          <w:p>
            <w:pPr>
              <w:pStyle w:val="23"/>
              <w:snapToGrid w:val="0"/>
              <w:ind w:left="440"/>
              <w:textAlignment w:val="baseline"/>
              <w:rPr>
                <w:rFonts w:ascii="Times New Roman" w:hAnsi="Times New Roman" w:eastAsia="Times New Roman" w:cs="Times New Roman"/>
                <w:sz w:val="20"/>
                <w:szCs w:val="20"/>
                <w:lang w:eastAsia="zh-CN"/>
              </w:rPr>
            </w:pPr>
          </w:p>
          <w:p>
            <w:pPr>
              <w:pStyle w:val="23"/>
              <w:snapToGrid w:val="0"/>
              <w:ind w:left="440"/>
              <w:textAlignment w:val="baseline"/>
              <w:rPr>
                <w:rFonts w:ascii="Times New Roman" w:hAnsi="Times New Roman" w:eastAsia="Times New Roman" w:cs="Times New Roman"/>
                <w:sz w:val="20"/>
                <w:szCs w:val="20"/>
                <w:lang w:eastAsia="zh-CN"/>
              </w:rPr>
            </w:pPr>
          </w:p>
          <w:p>
            <w:pPr>
              <w:pStyle w:val="23"/>
              <w:snapToGrid w:val="0"/>
              <w:ind w:left="440"/>
              <w:textAlignment w:val="baseline"/>
              <w:rPr>
                <w:rFonts w:ascii="Times New Roman" w:hAnsi="Times New Roman" w:eastAsia="Times New Roman" w:cs="Times New Roman"/>
                <w:sz w:val="20"/>
                <w:szCs w:val="20"/>
                <w:lang w:eastAsia="zh-CN"/>
              </w:rPr>
            </w:pPr>
          </w:p>
          <w:p>
            <w:pPr>
              <w:pStyle w:val="23"/>
              <w:snapToGrid w:val="0"/>
              <w:ind w:left="440"/>
              <w:textAlignment w:val="baseline"/>
              <w:rPr>
                <w:rFonts w:ascii="Times New Roman" w:hAnsi="Times New Roman" w:eastAsia="Times New Roman" w:cs="Times New Roman"/>
                <w:sz w:val="20"/>
                <w:szCs w:val="20"/>
                <w:lang w:eastAsia="zh-CN"/>
              </w:rPr>
            </w:pPr>
          </w:p>
          <w:p>
            <w:pPr>
              <w:pStyle w:val="23"/>
              <w:snapToGrid w:val="0"/>
              <w:ind w:left="440"/>
              <w:textAlignment w:val="baseline"/>
              <w:rPr>
                <w:rFonts w:ascii="Times New Roman" w:hAnsi="Times New Roman" w:eastAsia="Times New Roman" w:cs="Times New Roman"/>
                <w:sz w:val="20"/>
                <w:szCs w:val="20"/>
                <w:lang w:eastAsia="zh-CN"/>
              </w:rPr>
            </w:pPr>
          </w:p>
          <w:p>
            <w:pPr>
              <w:pStyle w:val="23"/>
              <w:snapToGrid w:val="0"/>
              <w:spacing w:before="1"/>
              <w:ind w:left="440"/>
              <w:textAlignment w:val="baseline"/>
              <w:rPr>
                <w:rFonts w:ascii="Times New Roman" w:hAnsi="Times New Roman" w:eastAsia="Times New Roman" w:cs="Times New Roman"/>
                <w:sz w:val="23"/>
                <w:szCs w:val="23"/>
                <w:lang w:eastAsia="zh-CN"/>
              </w:rPr>
            </w:pPr>
          </w:p>
          <w:p>
            <w:pPr>
              <w:pStyle w:val="23"/>
              <w:snapToGrid w:val="0"/>
              <w:ind w:left="440"/>
              <w:textAlignment w:val="baseline"/>
              <w:rPr>
                <w:sz w:val="21"/>
                <w:szCs w:val="21"/>
              </w:rPr>
            </w:pPr>
            <w:r>
              <w:rPr>
                <w:rFonts w:hint="eastAsia"/>
                <w:sz w:val="21"/>
                <w:szCs w:val="21"/>
              </w:rPr>
              <w:t>动</w:t>
            </w:r>
          </w:p>
          <w:p>
            <w:pPr>
              <w:pStyle w:val="23"/>
              <w:snapToGrid w:val="0"/>
              <w:ind w:left="440"/>
              <w:textAlignment w:val="baseline"/>
              <w:rPr>
                <w:sz w:val="21"/>
                <w:szCs w:val="21"/>
              </w:rPr>
            </w:pPr>
            <w:r>
              <w:rPr>
                <w:rFonts w:hint="eastAsia"/>
                <w:sz w:val="21"/>
                <w:szCs w:val="21"/>
              </w:rPr>
              <w:t>画</w:t>
            </w:r>
          </w:p>
          <w:p>
            <w:pPr>
              <w:pStyle w:val="23"/>
              <w:snapToGrid w:val="0"/>
              <w:ind w:left="440"/>
              <w:textAlignment w:val="baseline"/>
              <w:rPr>
                <w:sz w:val="21"/>
                <w:szCs w:val="21"/>
              </w:rPr>
            </w:pPr>
            <w:r>
              <w:rPr>
                <w:rFonts w:hint="eastAsia"/>
                <w:sz w:val="21"/>
                <w:szCs w:val="21"/>
              </w:rPr>
              <w:t>制</w:t>
            </w:r>
          </w:p>
          <w:p>
            <w:pPr>
              <w:pStyle w:val="23"/>
              <w:snapToGrid w:val="0"/>
              <w:ind w:left="440"/>
              <w:textAlignment w:val="baseline"/>
              <w:rPr>
                <w:sz w:val="21"/>
                <w:szCs w:val="21"/>
              </w:rPr>
            </w:pPr>
            <w:r>
              <w:rPr>
                <w:rFonts w:hint="eastAsia"/>
                <w:sz w:val="21"/>
                <w:szCs w:val="21"/>
              </w:rPr>
              <w:t>作</w:t>
            </w: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before="34" w:line="355" w:lineRule="auto"/>
              <w:ind w:right="-57"/>
              <w:textAlignment w:val="baseline"/>
              <w:rPr>
                <w:sz w:val="21"/>
                <w:szCs w:val="21"/>
                <w:lang w:eastAsia="zh-CN"/>
              </w:rPr>
            </w:pPr>
            <w:r>
              <w:rPr>
                <w:rFonts w:hint="eastAsia"/>
                <w:sz w:val="21"/>
                <w:szCs w:val="21"/>
                <w:lang w:eastAsia="zh-CN"/>
              </w:rPr>
              <w:t>为模型设定骨骼，可用骨骼插件完成。</w:t>
            </w:r>
          </w:p>
        </w:tc>
        <w:tc>
          <w:tcPr>
            <w:tcW w:w="1338" w:type="pct"/>
            <w:vMerge w:val="restart"/>
            <w:tcBorders>
              <w:top w:val="single" w:color="000000" w:sz="4" w:space="0"/>
              <w:left w:val="single" w:color="000000" w:sz="4" w:space="0"/>
              <w:bottom w:val="nil"/>
              <w:right w:val="single" w:color="000000" w:sz="4" w:space="0"/>
            </w:tcBorders>
          </w:tcPr>
          <w:p>
            <w:pPr>
              <w:pStyle w:val="23"/>
              <w:snapToGrid w:val="0"/>
              <w:spacing w:before="34" w:line="355" w:lineRule="auto"/>
              <w:textAlignment w:val="baseline"/>
              <w:rPr>
                <w:sz w:val="21"/>
                <w:szCs w:val="21"/>
                <w:lang w:eastAsia="zh-CN"/>
              </w:rPr>
            </w:pPr>
            <w:r>
              <w:rPr>
                <w:rFonts w:hint="eastAsia"/>
                <w:sz w:val="21"/>
                <w:szCs w:val="21"/>
                <w:lang w:eastAsia="zh-CN"/>
              </w:rPr>
              <w:t>骨骼绑定规范。（关于骨骼命名，见行业规范 命名）pose 能表现人物性格 特点 角色动画流畅、自然。</w:t>
            </w:r>
          </w:p>
        </w:tc>
        <w:tc>
          <w:tcPr>
            <w:tcW w:w="1758" w:type="pct"/>
            <w:vMerge w:val="restart"/>
            <w:tcBorders>
              <w:top w:val="single" w:color="000000" w:sz="4" w:space="0"/>
              <w:left w:val="single" w:color="000000" w:sz="4" w:space="0"/>
              <w:bottom w:val="single" w:color="000000" w:sz="4" w:space="0"/>
              <w:right w:val="single" w:color="000000" w:sz="4" w:space="0"/>
            </w:tcBorders>
          </w:tcPr>
          <w:p>
            <w:pPr>
              <w:pStyle w:val="23"/>
              <w:snapToGrid w:val="0"/>
              <w:spacing w:before="34" w:line="355" w:lineRule="auto"/>
              <w:textAlignment w:val="baseline"/>
              <w:rPr>
                <w:sz w:val="21"/>
                <w:szCs w:val="21"/>
                <w:lang w:eastAsia="zh-CN"/>
              </w:rPr>
            </w:pPr>
            <w:r>
              <w:rPr>
                <w:rFonts w:hint="eastAsia"/>
                <w:sz w:val="21"/>
                <w:szCs w:val="21"/>
                <w:lang w:eastAsia="zh-CN"/>
              </w:rPr>
              <w:t>1.具备查找学习资源的能力；</w:t>
            </w:r>
          </w:p>
          <w:p>
            <w:pPr>
              <w:pStyle w:val="23"/>
              <w:snapToGrid w:val="0"/>
              <w:spacing w:before="34" w:line="355" w:lineRule="auto"/>
              <w:textAlignment w:val="baseline"/>
              <w:rPr>
                <w:sz w:val="21"/>
                <w:szCs w:val="21"/>
                <w:lang w:eastAsia="zh-CN"/>
              </w:rPr>
            </w:pPr>
            <w:r>
              <w:rPr>
                <w:rFonts w:hint="eastAsia"/>
                <w:spacing w:val="-2"/>
                <w:sz w:val="21"/>
                <w:szCs w:val="21"/>
                <w:lang w:eastAsia="zh-CN"/>
              </w:rPr>
              <w:t>2.培养学生分析问题、解决问</w:t>
            </w:r>
            <w:r>
              <w:rPr>
                <w:rFonts w:hint="eastAsia"/>
                <w:spacing w:val="-77"/>
                <w:sz w:val="21"/>
                <w:szCs w:val="21"/>
                <w:lang w:eastAsia="zh-CN"/>
              </w:rPr>
              <w:t xml:space="preserve"> </w:t>
            </w:r>
            <w:r>
              <w:rPr>
                <w:rFonts w:hint="eastAsia"/>
                <w:sz w:val="21"/>
                <w:szCs w:val="21"/>
                <w:lang w:eastAsia="zh-CN"/>
              </w:rPr>
              <w:t xml:space="preserve">题的能力 </w:t>
            </w:r>
          </w:p>
          <w:p>
            <w:pPr>
              <w:pStyle w:val="23"/>
              <w:snapToGrid w:val="0"/>
              <w:spacing w:before="34" w:line="355" w:lineRule="auto"/>
              <w:textAlignment w:val="baseline"/>
              <w:rPr>
                <w:sz w:val="21"/>
                <w:szCs w:val="21"/>
                <w:lang w:eastAsia="zh-CN"/>
              </w:rPr>
            </w:pPr>
            <w:r>
              <w:rPr>
                <w:rFonts w:hint="eastAsia"/>
                <w:spacing w:val="-2"/>
                <w:sz w:val="21"/>
                <w:szCs w:val="21"/>
                <w:lang w:eastAsia="zh-CN"/>
              </w:rPr>
              <w:t>3.借助学习资源，解决技术问</w:t>
            </w:r>
            <w:r>
              <w:rPr>
                <w:rFonts w:hint="eastAsia"/>
                <w:spacing w:val="-77"/>
                <w:sz w:val="21"/>
                <w:szCs w:val="21"/>
                <w:lang w:eastAsia="zh-CN"/>
              </w:rPr>
              <w:t xml:space="preserve"> </w:t>
            </w:r>
            <w:r>
              <w:rPr>
                <w:rFonts w:hint="eastAsia"/>
                <w:sz w:val="21"/>
                <w:szCs w:val="21"/>
                <w:lang w:eastAsia="zh-CN"/>
              </w:rPr>
              <w:t>题的能力；</w:t>
            </w:r>
          </w:p>
          <w:p>
            <w:pPr>
              <w:pStyle w:val="23"/>
              <w:snapToGrid w:val="0"/>
              <w:spacing w:before="34" w:line="355" w:lineRule="auto"/>
              <w:textAlignment w:val="baseline"/>
              <w:rPr>
                <w:sz w:val="21"/>
                <w:szCs w:val="21"/>
                <w:lang w:eastAsia="zh-CN"/>
              </w:rPr>
            </w:pPr>
            <w:r>
              <w:rPr>
                <w:rFonts w:hint="eastAsia"/>
                <w:spacing w:val="-102"/>
                <w:sz w:val="21"/>
                <w:szCs w:val="21"/>
                <w:lang w:eastAsia="zh-CN"/>
              </w:rPr>
              <w:t xml:space="preserve"> </w:t>
            </w:r>
            <w:r>
              <w:rPr>
                <w:rFonts w:hint="eastAsia"/>
                <w:spacing w:val="-2"/>
                <w:sz w:val="21"/>
                <w:szCs w:val="21"/>
                <w:lang w:eastAsia="zh-CN"/>
              </w:rPr>
              <w:t>4.掌握角色动画</w:t>
            </w:r>
            <w:r>
              <w:rPr>
                <w:rFonts w:hint="eastAsia"/>
                <w:sz w:val="21"/>
                <w:szCs w:val="21"/>
                <w:lang w:eastAsia="zh-CN"/>
              </w:rPr>
              <w:t>节奏</w:t>
            </w:r>
            <w:r>
              <w:rPr>
                <w:rFonts w:hint="eastAsia"/>
                <w:spacing w:val="-2"/>
                <w:sz w:val="21"/>
                <w:szCs w:val="21"/>
                <w:lang w:eastAsia="zh-CN"/>
              </w:rPr>
              <w:t>速度的控</w:t>
            </w:r>
            <w:r>
              <w:rPr>
                <w:rFonts w:hint="eastAsia"/>
                <w:spacing w:val="-77"/>
                <w:sz w:val="21"/>
                <w:szCs w:val="21"/>
                <w:lang w:eastAsia="zh-CN"/>
              </w:rPr>
              <w:t xml:space="preserve"> </w:t>
            </w:r>
            <w:r>
              <w:rPr>
                <w:rFonts w:hint="eastAsia"/>
                <w:sz w:val="21"/>
                <w:szCs w:val="21"/>
                <w:lang w:eastAsia="zh-CN"/>
              </w:rPr>
              <w:t>制</w:t>
            </w:r>
          </w:p>
        </w:tc>
      </w:tr>
      <w:tr>
        <w:tblPrEx>
          <w:tblCellMar>
            <w:top w:w="0" w:type="dxa"/>
            <w:left w:w="0" w:type="dxa"/>
            <w:bottom w:w="0" w:type="dxa"/>
            <w:right w:w="0" w:type="dxa"/>
          </w:tblCellMar>
        </w:tblPrEx>
        <w:trPr>
          <w:trHeight w:val="698"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before="34" w:line="355" w:lineRule="auto"/>
              <w:ind w:right="-57"/>
              <w:textAlignment w:val="baseline"/>
              <w:rPr>
                <w:sz w:val="21"/>
                <w:szCs w:val="21"/>
                <w:lang w:eastAsia="zh-CN"/>
              </w:rPr>
            </w:pPr>
            <w:r>
              <w:rPr>
                <w:rFonts w:hint="eastAsia"/>
                <w:sz w:val="21"/>
                <w:szCs w:val="21"/>
                <w:lang w:eastAsia="zh-CN"/>
              </w:rPr>
              <w:t>为骨骼添加常用控制器。</w:t>
            </w:r>
          </w:p>
        </w:tc>
        <w:tc>
          <w:tcPr>
            <w:tcW w:w="1338" w:type="pct"/>
            <w:vMerge w:val="continue"/>
            <w:tcBorders>
              <w:top w:val="single" w:color="000000" w:sz="4" w:space="0"/>
              <w:left w:val="single" w:color="000000" w:sz="4" w:space="0"/>
              <w:bottom w:val="nil"/>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385"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before="34" w:line="355" w:lineRule="auto"/>
              <w:ind w:right="-57"/>
              <w:textAlignment w:val="baseline"/>
              <w:rPr>
                <w:sz w:val="21"/>
                <w:szCs w:val="21"/>
                <w:lang w:eastAsia="zh-CN"/>
              </w:rPr>
            </w:pPr>
            <w:r>
              <w:rPr>
                <w:rFonts w:hint="eastAsia"/>
                <w:sz w:val="21"/>
                <w:szCs w:val="21"/>
                <w:lang w:eastAsia="zh-CN"/>
              </w:rPr>
              <w:t>绑定模型，并刷权重。</w:t>
            </w:r>
          </w:p>
        </w:tc>
        <w:tc>
          <w:tcPr>
            <w:tcW w:w="1338" w:type="pct"/>
            <w:vMerge w:val="continue"/>
            <w:tcBorders>
              <w:top w:val="single" w:color="000000" w:sz="4" w:space="0"/>
              <w:left w:val="single" w:color="000000" w:sz="4" w:space="0"/>
              <w:bottom w:val="nil"/>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702" w:hRule="atLeas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before="34" w:line="355" w:lineRule="auto"/>
              <w:ind w:right="-57"/>
              <w:textAlignment w:val="baseline"/>
              <w:rPr>
                <w:sz w:val="21"/>
                <w:szCs w:val="21"/>
                <w:lang w:eastAsia="zh-CN"/>
              </w:rPr>
            </w:pPr>
            <w:r>
              <w:rPr>
                <w:rFonts w:hint="eastAsia"/>
                <w:sz w:val="21"/>
                <w:szCs w:val="21"/>
                <w:lang w:eastAsia="zh-CN"/>
              </w:rPr>
              <w:t>反复推敲角色动作，姿势，并设计动作。</w:t>
            </w:r>
          </w:p>
        </w:tc>
        <w:tc>
          <w:tcPr>
            <w:tcW w:w="1338" w:type="pct"/>
            <w:vMerge w:val="continue"/>
            <w:tcBorders>
              <w:top w:val="single" w:color="000000" w:sz="4" w:space="0"/>
              <w:left w:val="single" w:color="000000" w:sz="4" w:space="0"/>
              <w:bottom w:val="nil"/>
              <w:right w:val="single" w:color="000000" w:sz="4" w:space="0"/>
            </w:tcBorders>
            <w:vAlign w:val="center"/>
          </w:tcPr>
          <w:p>
            <w:pPr>
              <w:widowControl/>
              <w:snapToGrid w:val="0"/>
              <w:ind w:left="440"/>
              <w:textAlignment w:val="baseline"/>
              <w:rPr>
                <w:sz w:val="21"/>
                <w:szCs w:val="21"/>
                <w:lang w:eastAsia="zh-CN"/>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318" w:hRule="exact"/>
        </w:trPr>
        <w:tc>
          <w:tcPr>
            <w:tcW w:w="614"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line="241" w:lineRule="exact"/>
              <w:ind w:right="-57"/>
              <w:textAlignment w:val="baseline"/>
              <w:rPr>
                <w:sz w:val="21"/>
                <w:szCs w:val="21"/>
              </w:rPr>
            </w:pPr>
            <w:r>
              <w:rPr>
                <w:rFonts w:hint="eastAsia"/>
                <w:sz w:val="21"/>
                <w:szCs w:val="21"/>
              </w:rPr>
              <w:t>骨骼绑定规范。</w:t>
            </w:r>
          </w:p>
        </w:tc>
        <w:tc>
          <w:tcPr>
            <w:tcW w:w="1338" w:type="pct"/>
            <w:tcBorders>
              <w:top w:val="nil"/>
              <w:left w:val="single" w:color="000000" w:sz="4" w:space="0"/>
              <w:bottom w:val="nil"/>
              <w:right w:val="single" w:color="000000" w:sz="4" w:space="0"/>
            </w:tcBorders>
          </w:tcPr>
          <w:p>
            <w:pPr>
              <w:snapToGrid w:val="0"/>
              <w:ind w:left="440"/>
              <w:textAlignment w:val="baseline"/>
              <w:rPr>
                <w:sz w:val="20"/>
              </w:rPr>
            </w:pPr>
          </w:p>
        </w:tc>
        <w:tc>
          <w:tcPr>
            <w:tcW w:w="1758" w:type="pct"/>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ind w:left="440"/>
              <w:textAlignment w:val="baseline"/>
              <w:rPr>
                <w:sz w:val="21"/>
                <w:szCs w:val="21"/>
                <w:lang w:eastAsia="zh-CN"/>
              </w:rPr>
            </w:pPr>
          </w:p>
        </w:tc>
      </w:tr>
      <w:tr>
        <w:tblPrEx>
          <w:tblCellMar>
            <w:top w:w="0" w:type="dxa"/>
            <w:left w:w="0" w:type="dxa"/>
            <w:bottom w:w="0" w:type="dxa"/>
            <w:right w:w="0" w:type="dxa"/>
          </w:tblCellMar>
        </w:tblPrEx>
        <w:trPr>
          <w:trHeight w:val="2678" w:hRule="exact"/>
        </w:trPr>
        <w:tc>
          <w:tcPr>
            <w:tcW w:w="614" w:type="pct"/>
            <w:tcBorders>
              <w:top w:val="single" w:color="000000" w:sz="4" w:space="0"/>
              <w:left w:val="single" w:color="000000" w:sz="4" w:space="0"/>
              <w:bottom w:val="single" w:color="000000" w:sz="4" w:space="0"/>
              <w:right w:val="single" w:color="000000" w:sz="4" w:space="0"/>
            </w:tcBorders>
          </w:tcPr>
          <w:p>
            <w:pPr>
              <w:pStyle w:val="23"/>
              <w:snapToGrid w:val="0"/>
              <w:spacing w:line="352" w:lineRule="auto"/>
              <w:ind w:left="440" w:right="108"/>
              <w:jc w:val="both"/>
              <w:textAlignment w:val="baseline"/>
              <w:rPr>
                <w:sz w:val="21"/>
                <w:szCs w:val="21"/>
              </w:rPr>
            </w:pPr>
            <w:r>
              <w:rPr>
                <w:rFonts w:hint="eastAsia"/>
                <w:sz w:val="21"/>
                <w:szCs w:val="21"/>
              </w:rPr>
              <w:t>影视后期 特效与编 辑</w:t>
            </w:r>
          </w:p>
        </w:tc>
        <w:tc>
          <w:tcPr>
            <w:tcW w:w="1288" w:type="pct"/>
            <w:tcBorders>
              <w:top w:val="single" w:color="000000" w:sz="4" w:space="0"/>
              <w:left w:val="single" w:color="000000" w:sz="4" w:space="0"/>
              <w:bottom w:val="single" w:color="000000" w:sz="4" w:space="0"/>
              <w:right w:val="single" w:color="000000" w:sz="4" w:space="0"/>
            </w:tcBorders>
          </w:tcPr>
          <w:p>
            <w:pPr>
              <w:pStyle w:val="23"/>
              <w:snapToGrid w:val="0"/>
              <w:spacing w:before="34" w:line="355" w:lineRule="auto"/>
              <w:ind w:right="-57"/>
              <w:textAlignment w:val="baseline"/>
              <w:rPr>
                <w:sz w:val="21"/>
                <w:szCs w:val="21"/>
                <w:lang w:eastAsia="zh-CN"/>
              </w:rPr>
            </w:pPr>
            <w:r>
              <w:rPr>
                <w:rFonts w:hint="eastAsia"/>
                <w:sz w:val="21"/>
                <w:szCs w:val="21"/>
                <w:lang w:eastAsia="zh-CN"/>
              </w:rPr>
              <w:t>片头片尾添加、</w:t>
            </w:r>
          </w:p>
          <w:p>
            <w:pPr>
              <w:pStyle w:val="23"/>
              <w:snapToGrid w:val="0"/>
              <w:spacing w:before="34" w:line="355" w:lineRule="auto"/>
              <w:ind w:right="-57"/>
              <w:textAlignment w:val="baseline"/>
              <w:rPr>
                <w:sz w:val="21"/>
                <w:szCs w:val="21"/>
                <w:lang w:eastAsia="zh-CN"/>
              </w:rPr>
            </w:pPr>
            <w:r>
              <w:rPr>
                <w:rFonts w:hint="eastAsia"/>
                <w:sz w:val="21"/>
                <w:szCs w:val="21"/>
                <w:lang w:eastAsia="zh-CN"/>
              </w:rPr>
              <w:t>字幕添加、影片剪辑 转场特效、音画对位 抠像、运动捕捉 滤镜等、3D 镜头 粒子特效 各种文字特效。</w:t>
            </w:r>
          </w:p>
        </w:tc>
        <w:tc>
          <w:tcPr>
            <w:tcW w:w="1338" w:type="pct"/>
            <w:tcBorders>
              <w:top w:val="single" w:color="000000" w:sz="4" w:space="0"/>
              <w:left w:val="single" w:color="000000" w:sz="4" w:space="0"/>
              <w:bottom w:val="single" w:color="000000" w:sz="4" w:space="0"/>
              <w:right w:val="single" w:color="000000" w:sz="4" w:space="0"/>
            </w:tcBorders>
          </w:tcPr>
          <w:p>
            <w:pPr>
              <w:pStyle w:val="23"/>
              <w:snapToGrid w:val="0"/>
              <w:spacing w:before="34" w:line="355" w:lineRule="auto"/>
              <w:textAlignment w:val="baseline"/>
              <w:rPr>
                <w:sz w:val="21"/>
                <w:szCs w:val="21"/>
                <w:lang w:eastAsia="zh-CN"/>
              </w:rPr>
            </w:pPr>
            <w:r>
              <w:rPr>
                <w:rFonts w:hint="eastAsia"/>
                <w:sz w:val="21"/>
                <w:szCs w:val="21"/>
                <w:lang w:eastAsia="zh-CN"/>
              </w:rPr>
              <w:t>专场特效添加音画对位 运动捕捉 滤镜特效 粒子特效 各种文字特效。</w:t>
            </w:r>
          </w:p>
        </w:tc>
        <w:tc>
          <w:tcPr>
            <w:tcW w:w="1758" w:type="pct"/>
            <w:tcBorders>
              <w:top w:val="single" w:color="000000" w:sz="4" w:space="0"/>
              <w:left w:val="single" w:color="000000" w:sz="4" w:space="0"/>
              <w:bottom w:val="single" w:color="000000" w:sz="4" w:space="0"/>
              <w:right w:val="single" w:color="000000" w:sz="4" w:space="0"/>
            </w:tcBorders>
          </w:tcPr>
          <w:p>
            <w:pPr>
              <w:pStyle w:val="23"/>
              <w:snapToGrid w:val="0"/>
              <w:spacing w:before="34" w:line="355" w:lineRule="auto"/>
              <w:textAlignment w:val="baseline"/>
              <w:rPr>
                <w:sz w:val="21"/>
                <w:szCs w:val="21"/>
                <w:lang w:eastAsia="zh-CN"/>
              </w:rPr>
            </w:pPr>
            <w:r>
              <w:rPr>
                <w:rFonts w:hint="eastAsia"/>
                <w:sz w:val="21"/>
                <w:szCs w:val="21"/>
                <w:lang w:eastAsia="zh-CN"/>
              </w:rPr>
              <w:t>能够使用 premiere 软件熟练</w:t>
            </w:r>
          </w:p>
          <w:p>
            <w:pPr>
              <w:pStyle w:val="23"/>
              <w:snapToGrid w:val="0"/>
              <w:spacing w:before="34" w:line="355" w:lineRule="auto"/>
              <w:ind w:right="60"/>
              <w:textAlignment w:val="baseline"/>
              <w:rPr>
                <w:sz w:val="21"/>
                <w:szCs w:val="21"/>
                <w:lang w:eastAsia="zh-CN"/>
              </w:rPr>
            </w:pPr>
            <w:r>
              <w:rPr>
                <w:rFonts w:hint="eastAsia"/>
                <w:sz w:val="21"/>
                <w:szCs w:val="21"/>
                <w:lang w:eastAsia="zh-CN"/>
              </w:rPr>
              <w:t>地进行动画片剪辑 能够熟练的使用 After Effects 软件进行动画后期合 成及特效添加。</w:t>
            </w:r>
          </w:p>
        </w:tc>
      </w:tr>
    </w:tbl>
    <w:p>
      <w:pPr>
        <w:spacing w:line="360" w:lineRule="auto"/>
        <w:ind w:firstLine="482" w:firstLineChars="200"/>
        <w:outlineLvl w:val="1"/>
        <w:rPr>
          <w:rFonts w:hint="eastAsia"/>
          <w:b/>
          <w:bCs/>
          <w:sz w:val="24"/>
          <w:szCs w:val="24"/>
          <w:lang w:eastAsia="zh-CN"/>
        </w:rPr>
      </w:pPr>
      <w:bookmarkStart w:id="44" w:name="_bookmark12"/>
      <w:bookmarkEnd w:id="44"/>
      <w:bookmarkStart w:id="45" w:name="_Toc2970"/>
      <w:bookmarkStart w:id="46" w:name="_Toc80304100"/>
      <w:r>
        <w:rPr>
          <w:rFonts w:hint="eastAsia"/>
          <w:b/>
          <w:bCs/>
          <w:sz w:val="24"/>
          <w:szCs w:val="24"/>
          <w:lang w:eastAsia="zh-CN"/>
        </w:rPr>
        <w:t>（五）相关要求</w:t>
      </w:r>
      <w:bookmarkEnd w:id="45"/>
      <w:bookmarkEnd w:id="46"/>
    </w:p>
    <w:p>
      <w:pPr>
        <w:snapToGrid w:val="0"/>
        <w:spacing w:line="360" w:lineRule="auto"/>
        <w:ind w:firstLine="480" w:firstLineChars="200"/>
        <w:textAlignment w:val="baseline"/>
        <w:rPr>
          <w:rFonts w:hint="eastAsia"/>
          <w:sz w:val="24"/>
          <w:szCs w:val="24"/>
          <w:lang w:eastAsia="zh-CN"/>
        </w:rPr>
      </w:pPr>
      <w:r>
        <w:rPr>
          <w:rFonts w:hint="eastAsia"/>
          <w:sz w:val="24"/>
          <w:szCs w:val="24"/>
          <w:lang w:eastAsia="zh-CN"/>
        </w:rPr>
        <w:t>各专业结合实际，开设社会责任、安全教育、绿色环保、管理等人文素养、科学素养方面的选修课程、拓展课程或专题讲座（活动），并将有关内容融入到专业课程教学中；将创新创业教育融入到专业课程教学和有关实践性教学环节中；自主开设其他特色课程；组织开展德育活动、志愿服务活动和其他实践活动。</w:t>
      </w:r>
      <w:bookmarkEnd w:id="39"/>
    </w:p>
    <w:p>
      <w:pPr>
        <w:spacing w:line="360" w:lineRule="auto"/>
        <w:ind w:firstLine="482" w:firstLineChars="200"/>
        <w:outlineLvl w:val="1"/>
        <w:rPr>
          <w:rFonts w:hint="eastAsia"/>
          <w:b/>
          <w:bCs/>
          <w:sz w:val="24"/>
          <w:szCs w:val="24"/>
          <w:lang w:eastAsia="zh-CN"/>
        </w:rPr>
      </w:pPr>
      <w:bookmarkStart w:id="47" w:name="_Toc11228"/>
      <w:bookmarkStart w:id="48" w:name="_Toc85084568"/>
      <w:r>
        <w:rPr>
          <w:rFonts w:hint="eastAsia"/>
          <w:b/>
          <w:bCs/>
          <w:sz w:val="24"/>
          <w:szCs w:val="24"/>
          <w:lang w:eastAsia="zh-CN"/>
        </w:rPr>
        <w:t>（六）学时安排</w:t>
      </w:r>
      <w:bookmarkEnd w:id="47"/>
      <w:bookmarkEnd w:id="48"/>
    </w:p>
    <w:p>
      <w:pPr>
        <w:adjustRightInd w:val="0"/>
        <w:snapToGrid w:val="0"/>
        <w:spacing w:line="360" w:lineRule="auto"/>
        <w:ind w:firstLine="480" w:firstLineChars="200"/>
        <w:rPr>
          <w:rFonts w:hint="eastAsia"/>
          <w:sz w:val="24"/>
          <w:szCs w:val="24"/>
        </w:rPr>
      </w:pPr>
      <w:r>
        <w:rPr>
          <w:rFonts w:hint="eastAsia"/>
          <w:sz w:val="24"/>
          <w:szCs w:val="24"/>
        </w:rPr>
        <w:t>三年制高职每学年教学时间40周。总学分为1</w:t>
      </w:r>
      <w:r>
        <w:rPr>
          <w:sz w:val="24"/>
          <w:szCs w:val="24"/>
        </w:rPr>
        <w:t>64</w:t>
      </w:r>
      <w:r>
        <w:rPr>
          <w:rFonts w:hint="eastAsia"/>
          <w:sz w:val="24"/>
          <w:szCs w:val="24"/>
        </w:rPr>
        <w:t>学分。实践、实习实训（设计）、军训、入学和毕业教育等集中进行的教学环节，以1周为1学分计。每一门课程和各种实践性教学环节考核成绩合格方能取得相应学分。</w:t>
      </w:r>
    </w:p>
    <w:p>
      <w:pPr>
        <w:snapToGrid w:val="0"/>
        <w:spacing w:line="360" w:lineRule="auto"/>
        <w:ind w:firstLine="482" w:firstLineChars="200"/>
        <w:textAlignment w:val="baseline"/>
        <w:rPr>
          <w:rStyle w:val="25"/>
          <w:rFonts w:ascii="黑体" w:hAnsi="黑体" w:eastAsia="黑体" w:cs="黑体"/>
          <w:lang w:eastAsia="zh-CN"/>
        </w:rPr>
      </w:pPr>
      <w:bookmarkStart w:id="49" w:name="_Toc80304101"/>
      <w:bookmarkStart w:id="50" w:name="_Toc24293"/>
      <w:r>
        <w:rPr>
          <w:rStyle w:val="25"/>
          <w:rFonts w:hint="eastAsia" w:ascii="黑体" w:hAnsi="黑体" w:eastAsia="黑体" w:cs="黑体"/>
          <w:lang w:eastAsia="zh-CN"/>
        </w:rPr>
        <w:t>七、教学进程</w:t>
      </w:r>
      <w:bookmarkEnd w:id="40"/>
      <w:bookmarkEnd w:id="41"/>
      <w:bookmarkEnd w:id="42"/>
      <w:bookmarkEnd w:id="43"/>
      <w:r>
        <w:rPr>
          <w:rStyle w:val="25"/>
          <w:rFonts w:hint="eastAsia" w:ascii="黑体" w:hAnsi="黑体" w:eastAsia="黑体" w:cs="黑体"/>
          <w:lang w:eastAsia="zh-CN"/>
        </w:rPr>
        <w:t>总体安排</w:t>
      </w:r>
      <w:bookmarkEnd w:id="49"/>
    </w:p>
    <w:bookmarkEnd w:id="50"/>
    <w:p>
      <w:pPr>
        <w:adjustRightInd w:val="0"/>
        <w:spacing w:line="360" w:lineRule="auto"/>
        <w:ind w:firstLine="482" w:firstLineChars="200"/>
        <w:outlineLvl w:val="1"/>
        <w:rPr>
          <w:rFonts w:hint="eastAsia"/>
          <w:b/>
          <w:sz w:val="24"/>
          <w:szCs w:val="24"/>
          <w:lang w:eastAsia="zh-CN"/>
        </w:rPr>
      </w:pPr>
      <w:bookmarkStart w:id="51" w:name="_Toc30410"/>
      <w:bookmarkStart w:id="52" w:name="_Toc80304102"/>
      <w:bookmarkStart w:id="53" w:name="_Toc450372223"/>
      <w:r>
        <w:rPr>
          <w:rFonts w:hint="eastAsia"/>
          <w:b/>
          <w:sz w:val="24"/>
          <w:szCs w:val="24"/>
          <w:lang w:eastAsia="zh-CN"/>
        </w:rPr>
        <w:t>（一）教学进程表</w:t>
      </w:r>
      <w:bookmarkEnd w:id="51"/>
      <w:bookmarkEnd w:id="52"/>
      <w:bookmarkEnd w:id="53"/>
    </w:p>
    <w:tbl>
      <w:tblPr>
        <w:tblStyle w:val="17"/>
        <w:tblW w:w="4997" w:type="pct"/>
        <w:jc w:val="center"/>
        <w:tblLayout w:type="autofit"/>
        <w:tblCellMar>
          <w:top w:w="0" w:type="dxa"/>
          <w:left w:w="108" w:type="dxa"/>
          <w:bottom w:w="0" w:type="dxa"/>
          <w:right w:w="108" w:type="dxa"/>
        </w:tblCellMar>
      </w:tblPr>
      <w:tblGrid>
        <w:gridCol w:w="1067"/>
        <w:gridCol w:w="786"/>
        <w:gridCol w:w="1321"/>
        <w:gridCol w:w="1069"/>
        <w:gridCol w:w="1067"/>
        <w:gridCol w:w="1070"/>
        <w:gridCol w:w="1067"/>
        <w:gridCol w:w="1070"/>
      </w:tblGrid>
      <w:tr>
        <w:tblPrEx>
          <w:tblCellMar>
            <w:top w:w="0" w:type="dxa"/>
            <w:left w:w="108" w:type="dxa"/>
            <w:bottom w:w="0" w:type="dxa"/>
            <w:right w:w="108" w:type="dxa"/>
          </w:tblCellMar>
        </w:tblPrEx>
        <w:trPr>
          <w:trHeight w:val="240" w:hRule="atLeast"/>
          <w:jc w:val="center"/>
        </w:trPr>
        <w:tc>
          <w:tcPr>
            <w:tcW w:w="626" w:type="pct"/>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18"/>
                <w:szCs w:val="18"/>
              </w:rPr>
            </w:pPr>
            <w:r>
              <w:rPr>
                <w:rFonts w:hint="eastAsia"/>
                <w:b/>
                <w:bCs/>
                <w:color w:val="000000"/>
                <w:sz w:val="18"/>
                <w:szCs w:val="18"/>
                <w:lang w:eastAsia="zh-CN" w:bidi="ar"/>
              </w:rPr>
              <w:t>学期</w:t>
            </w:r>
          </w:p>
        </w:tc>
        <w:tc>
          <w:tcPr>
            <w:tcW w:w="461" w:type="pct"/>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18"/>
                <w:szCs w:val="18"/>
              </w:rPr>
            </w:pPr>
            <w:r>
              <w:rPr>
                <w:rFonts w:hint="eastAsia"/>
                <w:b/>
                <w:bCs/>
                <w:color w:val="000000"/>
                <w:sz w:val="18"/>
                <w:szCs w:val="18"/>
                <w:lang w:eastAsia="zh-CN" w:bidi="ar"/>
              </w:rPr>
              <w:t>教学周</w:t>
            </w:r>
          </w:p>
        </w:tc>
        <w:tc>
          <w:tcPr>
            <w:tcW w:w="1402" w:type="pct"/>
            <w:gridSpan w:val="2"/>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18"/>
                <w:szCs w:val="18"/>
              </w:rPr>
            </w:pPr>
            <w:r>
              <w:rPr>
                <w:rFonts w:hint="eastAsia"/>
                <w:b/>
                <w:bCs/>
                <w:color w:val="000000"/>
                <w:sz w:val="18"/>
                <w:szCs w:val="18"/>
                <w:lang w:eastAsia="zh-CN" w:bidi="ar"/>
              </w:rPr>
              <w:t>第一学年</w:t>
            </w:r>
          </w:p>
        </w:tc>
        <w:tc>
          <w:tcPr>
            <w:tcW w:w="1254" w:type="pct"/>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18"/>
                <w:szCs w:val="18"/>
              </w:rPr>
            </w:pPr>
            <w:r>
              <w:rPr>
                <w:rFonts w:hint="eastAsia"/>
                <w:b/>
                <w:bCs/>
                <w:color w:val="000000"/>
                <w:sz w:val="18"/>
                <w:szCs w:val="18"/>
                <w:lang w:eastAsia="zh-CN" w:bidi="ar"/>
              </w:rPr>
              <w:t>第二学年</w:t>
            </w:r>
          </w:p>
        </w:tc>
        <w:tc>
          <w:tcPr>
            <w:tcW w:w="1254" w:type="pct"/>
            <w:gridSpan w:val="2"/>
            <w:tcBorders>
              <w:top w:val="single" w:color="000000" w:sz="8" w:space="0"/>
              <w:left w:val="single" w:color="000000" w:sz="8" w:space="0"/>
              <w:bottom w:val="nil"/>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18"/>
                <w:szCs w:val="18"/>
              </w:rPr>
            </w:pPr>
            <w:r>
              <w:rPr>
                <w:rFonts w:hint="eastAsia"/>
                <w:b/>
                <w:bCs/>
                <w:color w:val="000000"/>
                <w:sz w:val="18"/>
                <w:szCs w:val="18"/>
                <w:lang w:eastAsia="zh-CN" w:bidi="ar"/>
              </w:rPr>
              <w:t>第三学年</w:t>
            </w: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b/>
                <w:bCs/>
                <w:color w:val="000000"/>
                <w:sz w:val="18"/>
                <w:szCs w:val="18"/>
              </w:rPr>
            </w:pPr>
          </w:p>
        </w:tc>
        <w:tc>
          <w:tcPr>
            <w:tcW w:w="461"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b/>
                <w:bCs/>
                <w:color w:val="000000"/>
                <w:sz w:val="18"/>
                <w:szCs w:val="18"/>
              </w:rPr>
            </w:pPr>
          </w:p>
        </w:tc>
        <w:tc>
          <w:tcPr>
            <w:tcW w:w="775" w:type="pct"/>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18"/>
                <w:szCs w:val="18"/>
              </w:rPr>
            </w:pPr>
            <w:r>
              <w:rPr>
                <w:rFonts w:hint="eastAsia"/>
                <w:b/>
                <w:bCs/>
                <w:color w:val="000000"/>
                <w:sz w:val="18"/>
                <w:szCs w:val="18"/>
                <w:lang w:eastAsia="zh-CN" w:bidi="ar"/>
              </w:rPr>
              <w:t>内容</w:t>
            </w:r>
          </w:p>
        </w:tc>
        <w:tc>
          <w:tcPr>
            <w:tcW w:w="627" w:type="pct"/>
            <w:tcBorders>
              <w:top w:val="single" w:color="000000" w:sz="4" w:space="0"/>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18"/>
                <w:szCs w:val="18"/>
              </w:rPr>
            </w:pPr>
            <w:r>
              <w:rPr>
                <w:rFonts w:hint="eastAsia"/>
                <w:b/>
                <w:bCs/>
                <w:color w:val="000000"/>
                <w:sz w:val="18"/>
                <w:szCs w:val="18"/>
                <w:lang w:eastAsia="zh-CN" w:bidi="ar"/>
              </w:rPr>
              <w:t>时间</w:t>
            </w:r>
          </w:p>
        </w:tc>
        <w:tc>
          <w:tcPr>
            <w:tcW w:w="626" w:type="pct"/>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18"/>
                <w:szCs w:val="18"/>
              </w:rPr>
            </w:pPr>
            <w:r>
              <w:rPr>
                <w:rFonts w:hint="eastAsia"/>
                <w:b/>
                <w:bCs/>
                <w:color w:val="000000"/>
                <w:sz w:val="18"/>
                <w:szCs w:val="18"/>
                <w:lang w:eastAsia="zh-CN" w:bidi="ar"/>
              </w:rPr>
              <w:t>内容</w:t>
            </w:r>
          </w:p>
        </w:tc>
        <w:tc>
          <w:tcPr>
            <w:tcW w:w="627" w:type="pct"/>
            <w:tcBorders>
              <w:top w:val="single" w:color="000000" w:sz="4" w:space="0"/>
              <w:left w:val="nil"/>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18"/>
                <w:szCs w:val="18"/>
              </w:rPr>
            </w:pPr>
            <w:r>
              <w:rPr>
                <w:rFonts w:hint="eastAsia"/>
                <w:b/>
                <w:bCs/>
                <w:color w:val="000000"/>
                <w:sz w:val="18"/>
                <w:szCs w:val="18"/>
                <w:lang w:eastAsia="zh-CN" w:bidi="ar"/>
              </w:rPr>
              <w:t>时间</w:t>
            </w:r>
          </w:p>
        </w:tc>
        <w:tc>
          <w:tcPr>
            <w:tcW w:w="626" w:type="pct"/>
            <w:tcBorders>
              <w:top w:val="single" w:color="000000" w:sz="8" w:space="0"/>
              <w:left w:val="single" w:color="000000" w:sz="8" w:space="0"/>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18"/>
                <w:szCs w:val="18"/>
              </w:rPr>
            </w:pPr>
            <w:r>
              <w:rPr>
                <w:rFonts w:hint="eastAsia"/>
                <w:b/>
                <w:bCs/>
                <w:color w:val="000000"/>
                <w:sz w:val="18"/>
                <w:szCs w:val="18"/>
                <w:lang w:eastAsia="zh-CN" w:bidi="ar"/>
              </w:rPr>
              <w:t>内容</w:t>
            </w:r>
          </w:p>
        </w:tc>
        <w:tc>
          <w:tcPr>
            <w:tcW w:w="627"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18"/>
                <w:szCs w:val="18"/>
              </w:rPr>
            </w:pPr>
            <w:r>
              <w:rPr>
                <w:rFonts w:hint="eastAsia"/>
                <w:b/>
                <w:bCs/>
                <w:color w:val="000000"/>
                <w:sz w:val="18"/>
                <w:szCs w:val="18"/>
                <w:lang w:eastAsia="zh-CN" w:bidi="ar"/>
              </w:rPr>
              <w:t>时间</w:t>
            </w:r>
          </w:p>
        </w:tc>
      </w:tr>
      <w:tr>
        <w:tblPrEx>
          <w:tblCellMar>
            <w:top w:w="0" w:type="dxa"/>
            <w:left w:w="108" w:type="dxa"/>
            <w:bottom w:w="0" w:type="dxa"/>
            <w:right w:w="108" w:type="dxa"/>
          </w:tblCellMar>
        </w:tblPrEx>
        <w:trPr>
          <w:trHeight w:val="240" w:hRule="atLeast"/>
          <w:jc w:val="center"/>
        </w:trPr>
        <w:tc>
          <w:tcPr>
            <w:tcW w:w="626" w:type="pct"/>
            <w:vMerge w:val="restar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上学期</w:t>
            </w:r>
          </w:p>
        </w:tc>
        <w:tc>
          <w:tcPr>
            <w:tcW w:w="4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w:t>
            </w:r>
          </w:p>
        </w:tc>
        <w:tc>
          <w:tcPr>
            <w:tcW w:w="775"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入学教育</w:t>
            </w:r>
          </w:p>
        </w:tc>
        <w:tc>
          <w:tcPr>
            <w:tcW w:w="627" w:type="pc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lang w:val="en-US" w:eastAsia="zh-CN" w:bidi="ar"/>
              </w:rPr>
            </w:pPr>
            <w:r>
              <w:rPr>
                <w:rFonts w:hint="eastAsia"/>
                <w:color w:val="000000"/>
                <w:sz w:val="18"/>
                <w:szCs w:val="18"/>
                <w:lang w:val="en-US" w:eastAsia="zh-CN" w:bidi="ar"/>
              </w:rPr>
              <w:t>0.5周</w:t>
            </w:r>
          </w:p>
        </w:tc>
        <w:tc>
          <w:tcPr>
            <w:tcW w:w="626" w:type="pct"/>
            <w:vMerge w:val="restart"/>
            <w:tcBorders>
              <w:top w:val="nil"/>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lang w:eastAsia="zh-CN" w:bidi="ar"/>
              </w:rPr>
            </w:pPr>
            <w:r>
              <w:rPr>
                <w:rFonts w:hint="eastAsia"/>
                <w:color w:val="000000"/>
                <w:sz w:val="18"/>
                <w:szCs w:val="18"/>
                <w:lang w:eastAsia="zh-CN" w:bidi="ar"/>
              </w:rPr>
              <w:t>课程教学</w:t>
            </w:r>
          </w:p>
        </w:tc>
        <w:tc>
          <w:tcPr>
            <w:tcW w:w="627" w:type="pct"/>
            <w:vMerge w:val="restart"/>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18周</w:t>
            </w:r>
          </w:p>
        </w:tc>
        <w:tc>
          <w:tcPr>
            <w:tcW w:w="626"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认识实习</w:t>
            </w:r>
          </w:p>
        </w:tc>
        <w:tc>
          <w:tcPr>
            <w:tcW w:w="62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default"/>
                <w:color w:val="000000"/>
                <w:sz w:val="18"/>
                <w:szCs w:val="18"/>
                <w:lang w:eastAsia="zh-CN" w:bidi="ar"/>
              </w:rPr>
              <w:t>1</w:t>
            </w:r>
            <w:r>
              <w:rPr>
                <w:rFonts w:hint="eastAsia"/>
                <w:color w:val="000000"/>
                <w:sz w:val="18"/>
                <w:szCs w:val="18"/>
                <w:lang w:eastAsia="zh-CN" w:bidi="ar"/>
              </w:rPr>
              <w:t>周</w:t>
            </w: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2</w:t>
            </w:r>
          </w:p>
        </w:tc>
        <w:tc>
          <w:tcPr>
            <w:tcW w:w="775" w:type="pct"/>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国防教育与军训</w:t>
            </w:r>
          </w:p>
        </w:tc>
        <w:tc>
          <w:tcPr>
            <w:tcW w:w="627" w:type="pct"/>
            <w:vMerge w:val="restart"/>
            <w:tcBorders>
              <w:top w:val="nil"/>
              <w:left w:val="nil"/>
              <w:bottom w:val="single" w:color="000000" w:sz="4"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lang w:eastAsia="zh-CN" w:bidi="ar"/>
              </w:rPr>
            </w:pPr>
            <w:r>
              <w:rPr>
                <w:rFonts w:hint="eastAsia"/>
                <w:color w:val="000000"/>
                <w:sz w:val="18"/>
                <w:szCs w:val="18"/>
                <w:lang w:eastAsia="zh-CN" w:bidi="ar"/>
              </w:rPr>
              <w:t>2 周</w:t>
            </w: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lang w:eastAsia="zh-CN" w:bidi="ar"/>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restart"/>
            <w:tcBorders>
              <w:top w:val="nil"/>
              <w:left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lang w:eastAsia="zh-CN" w:bidi="ar"/>
              </w:rPr>
            </w:pPr>
            <w:r>
              <w:rPr>
                <w:rFonts w:hint="eastAsia"/>
                <w:color w:val="000000"/>
                <w:sz w:val="18"/>
                <w:szCs w:val="18"/>
                <w:lang w:eastAsia="zh-CN" w:bidi="ar"/>
              </w:rPr>
              <w:t>跟岗实习</w:t>
            </w:r>
          </w:p>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lang w:eastAsia="zh-CN"/>
              </w:rPr>
            </w:pPr>
          </w:p>
          <w:p>
            <w:pPr>
              <w:keepNext w:val="0"/>
              <w:keepLines w:val="0"/>
              <w:widowControl/>
              <w:suppressLineNumbers w:val="0"/>
              <w:snapToGrid w:val="0"/>
              <w:spacing w:before="0" w:beforeAutospacing="0" w:after="0" w:afterAutospacing="0"/>
              <w:ind w:left="0" w:right="0"/>
              <w:textAlignment w:val="center"/>
              <w:rPr>
                <w:rFonts w:hint="default" w:ascii="Times New Roman" w:hAnsi="Times New Roman" w:cs="Times New Roman"/>
                <w:sz w:val="18"/>
                <w:lang w:eastAsia="zh-CN"/>
              </w:rPr>
            </w:pPr>
            <w:r>
              <w:rPr>
                <w:rFonts w:hint="eastAsia" w:ascii="Times New Roman" w:hAnsi="Times New Roman" w:cs="Times New Roman"/>
                <w:sz w:val="18"/>
                <w:lang w:eastAsia="zh-CN"/>
              </w:rPr>
              <w:t>美术基础创作实训</w:t>
            </w:r>
          </w:p>
          <w:p>
            <w:pPr>
              <w:keepNext w:val="0"/>
              <w:keepLines w:val="0"/>
              <w:widowControl/>
              <w:suppressLineNumbers w:val="0"/>
              <w:snapToGrid w:val="0"/>
              <w:spacing w:before="0" w:beforeAutospacing="0" w:after="0" w:afterAutospacing="0"/>
              <w:ind w:left="0" w:right="0"/>
              <w:textAlignment w:val="center"/>
              <w:rPr>
                <w:rFonts w:hint="default"/>
                <w:color w:val="000000"/>
                <w:sz w:val="18"/>
                <w:szCs w:val="18"/>
                <w:lang w:eastAsia="zh-CN"/>
              </w:rPr>
            </w:pPr>
          </w:p>
          <w:p>
            <w:pPr>
              <w:keepNext w:val="0"/>
              <w:keepLines w:val="0"/>
              <w:suppressLineNumbers w:val="0"/>
              <w:snapToGrid w:val="0"/>
              <w:spacing w:before="0" w:beforeAutospacing="0" w:after="0" w:afterAutospacing="0"/>
              <w:ind w:left="0" w:right="0"/>
              <w:textAlignment w:val="baseline"/>
              <w:rPr>
                <w:rFonts w:hint="default" w:ascii="Times New Roman" w:hAnsi="Times New Roman" w:cs="Times New Roman"/>
                <w:sz w:val="18"/>
                <w:lang w:eastAsia="zh-CN"/>
              </w:rPr>
            </w:pPr>
            <w:r>
              <w:rPr>
                <w:rFonts w:hint="eastAsia" w:ascii="Times New Roman" w:hAnsi="Times New Roman" w:cs="Times New Roman"/>
                <w:sz w:val="18"/>
                <w:lang w:eastAsia="zh-CN"/>
              </w:rPr>
              <w:t>Animate 动画制作项目实训</w:t>
            </w:r>
          </w:p>
          <w:p>
            <w:pPr>
              <w:keepNext w:val="0"/>
              <w:keepLines w:val="0"/>
              <w:suppressLineNumbers w:val="0"/>
              <w:snapToGrid w:val="0"/>
              <w:spacing w:before="0" w:beforeAutospacing="0" w:after="0" w:afterAutospacing="0"/>
              <w:ind w:left="0" w:right="0"/>
              <w:textAlignment w:val="baseline"/>
              <w:rPr>
                <w:rFonts w:hint="default"/>
                <w:color w:val="000000"/>
                <w:sz w:val="18"/>
                <w:szCs w:val="18"/>
                <w:lang w:eastAsia="zh-CN"/>
              </w:rPr>
            </w:pPr>
          </w:p>
          <w:p>
            <w:pPr>
              <w:keepNext w:val="0"/>
              <w:keepLines w:val="0"/>
              <w:suppressLineNumbers w:val="0"/>
              <w:snapToGrid w:val="0"/>
              <w:spacing w:before="0" w:beforeAutospacing="0" w:after="0" w:afterAutospacing="0"/>
              <w:ind w:left="0" w:right="0"/>
              <w:textAlignment w:val="baseline"/>
              <w:rPr>
                <w:rFonts w:hint="default" w:ascii="Times New Roman" w:hAnsi="Times New Roman" w:cs="Times New Roman"/>
                <w:sz w:val="18"/>
                <w:lang w:eastAsia="zh-CN"/>
              </w:rPr>
            </w:pPr>
            <w:r>
              <w:rPr>
                <w:rFonts w:hint="eastAsia" w:ascii="Times New Roman" w:hAnsi="Times New Roman" w:cs="Times New Roman"/>
                <w:sz w:val="18"/>
                <w:lang w:eastAsia="zh-CN"/>
              </w:rPr>
              <w:t>三维动画制作项目实训</w:t>
            </w:r>
          </w:p>
          <w:p>
            <w:pPr>
              <w:keepNext w:val="0"/>
              <w:keepLines w:val="0"/>
              <w:suppressLineNumbers w:val="0"/>
              <w:snapToGrid w:val="0"/>
              <w:spacing w:before="0" w:beforeAutospacing="0" w:after="0" w:afterAutospacing="0"/>
              <w:ind w:left="0" w:right="0"/>
              <w:textAlignment w:val="baseline"/>
              <w:rPr>
                <w:rFonts w:hint="default"/>
                <w:color w:val="000000"/>
                <w:sz w:val="18"/>
                <w:szCs w:val="18"/>
                <w:lang w:eastAsia="zh-CN"/>
              </w:rPr>
            </w:pPr>
          </w:p>
          <w:p>
            <w:pPr>
              <w:keepNext w:val="0"/>
              <w:keepLines w:val="0"/>
              <w:suppressLineNumbers w:val="0"/>
              <w:snapToGrid w:val="0"/>
              <w:spacing w:before="0" w:beforeAutospacing="0" w:after="0" w:afterAutospacing="0"/>
              <w:ind w:left="0" w:right="0"/>
              <w:textAlignment w:val="baseline"/>
              <w:rPr>
                <w:rFonts w:hint="default"/>
                <w:color w:val="000000"/>
                <w:sz w:val="18"/>
                <w:szCs w:val="18"/>
                <w:lang w:eastAsia="zh-CN"/>
              </w:rPr>
            </w:pPr>
            <w:r>
              <w:rPr>
                <w:rFonts w:hint="eastAsia" w:ascii="Times New Roman" w:hAnsi="Times New Roman" w:cs="Times New Roman"/>
                <w:sz w:val="18"/>
                <w:lang w:eastAsia="zh-CN"/>
              </w:rPr>
              <w:t>影视后期制作项目实训</w:t>
            </w:r>
          </w:p>
        </w:tc>
        <w:tc>
          <w:tcPr>
            <w:tcW w:w="627" w:type="pct"/>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lang w:eastAsia="zh-CN"/>
              </w:rPr>
            </w:pPr>
            <w:r>
              <w:rPr>
                <w:rFonts w:hint="eastAsia"/>
                <w:color w:val="000000"/>
                <w:sz w:val="18"/>
                <w:szCs w:val="18"/>
                <w:lang w:eastAsia="zh-CN" w:bidi="ar"/>
              </w:rPr>
              <w:t>1</w:t>
            </w:r>
            <w:r>
              <w:rPr>
                <w:rFonts w:hint="default"/>
                <w:color w:val="000000"/>
                <w:sz w:val="18"/>
                <w:szCs w:val="18"/>
                <w:lang w:eastAsia="zh-CN" w:bidi="ar"/>
              </w:rPr>
              <w:t>6</w:t>
            </w:r>
            <w:r>
              <w:rPr>
                <w:rFonts w:hint="eastAsia"/>
                <w:color w:val="000000"/>
                <w:sz w:val="18"/>
                <w:szCs w:val="18"/>
                <w:lang w:eastAsia="zh-CN" w:bidi="ar"/>
              </w:rPr>
              <w:t>周</w:t>
            </w:r>
          </w:p>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3</w:t>
            </w:r>
          </w:p>
        </w:tc>
        <w:tc>
          <w:tcPr>
            <w:tcW w:w="775"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lang w:eastAsia="zh-CN" w:bidi="ar"/>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lang w:eastAsia="zh-CN" w:bidi="ar"/>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83"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lang w:eastAsia="zh-CN" w:bidi="ar"/>
              </w:rPr>
            </w:pPr>
            <w:r>
              <w:rPr>
                <w:rFonts w:hint="eastAsia"/>
                <w:color w:val="000000"/>
                <w:sz w:val="20"/>
                <w:szCs w:val="20"/>
                <w:lang w:eastAsia="zh-CN" w:bidi="ar"/>
              </w:rPr>
              <w:t>4</w:t>
            </w:r>
          </w:p>
        </w:tc>
        <w:tc>
          <w:tcPr>
            <w:tcW w:w="775" w:type="pct"/>
            <w:vMerge w:val="restart"/>
            <w:tcBorders>
              <w:top w:val="nil"/>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课堂教学</w:t>
            </w:r>
          </w:p>
        </w:tc>
        <w:tc>
          <w:tcPr>
            <w:tcW w:w="627" w:type="pct"/>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lang w:eastAsia="zh-CN" w:bidi="ar"/>
              </w:rPr>
            </w:pPr>
            <w:r>
              <w:rPr>
                <w:rFonts w:hint="eastAsia"/>
                <w:color w:val="000000"/>
                <w:sz w:val="18"/>
                <w:szCs w:val="18"/>
                <w:lang w:val="en-US" w:eastAsia="zh-CN" w:bidi="ar"/>
              </w:rPr>
              <w:t>14.5</w:t>
            </w:r>
            <w:r>
              <w:rPr>
                <w:rFonts w:hint="eastAsia"/>
                <w:color w:val="000000"/>
                <w:sz w:val="18"/>
                <w:szCs w:val="18"/>
                <w:lang w:eastAsia="zh-CN" w:bidi="ar"/>
              </w:rPr>
              <w:t>周</w:t>
            </w: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lang w:eastAsia="zh-CN" w:bidi="ar"/>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lang w:eastAsia="zh-CN"/>
              </w:rPr>
            </w:pPr>
          </w:p>
        </w:tc>
      </w:tr>
      <w:tr>
        <w:tblPrEx>
          <w:tblCellMar>
            <w:top w:w="0" w:type="dxa"/>
            <w:left w:w="108" w:type="dxa"/>
            <w:bottom w:w="0" w:type="dxa"/>
            <w:right w:w="108" w:type="dxa"/>
          </w:tblCellMar>
        </w:tblPrEx>
        <w:trPr>
          <w:trHeight w:val="227" w:hRule="atLeast"/>
          <w:jc w:val="center"/>
        </w:trPr>
        <w:tc>
          <w:tcPr>
            <w:tcW w:w="626" w:type="pct"/>
            <w:vMerge w:val="continue"/>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lang w:eastAsia="zh-CN" w:bidi="ar"/>
              </w:rPr>
            </w:pPr>
            <w:r>
              <w:rPr>
                <w:rFonts w:hint="eastAsia"/>
                <w:color w:val="000000"/>
                <w:sz w:val="20"/>
                <w:szCs w:val="20"/>
                <w:lang w:eastAsia="zh-CN" w:bidi="ar"/>
              </w:rPr>
              <w:t>5</w:t>
            </w:r>
          </w:p>
        </w:tc>
        <w:tc>
          <w:tcPr>
            <w:tcW w:w="775" w:type="pct"/>
            <w:vMerge w:val="continue"/>
            <w:tcBorders>
              <w:top w:val="nil"/>
              <w:left w:val="single" w:color="auto" w:sz="4"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27"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lang w:eastAsia="zh-CN" w:bidi="ar"/>
              </w:rPr>
            </w:pPr>
            <w:r>
              <w:rPr>
                <w:rFonts w:hint="eastAsia"/>
                <w:color w:val="000000"/>
                <w:sz w:val="20"/>
                <w:szCs w:val="20"/>
                <w:lang w:eastAsia="zh-CN" w:bidi="ar"/>
              </w:rPr>
              <w:t>6</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27"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nil"/>
              <w:left w:val="single" w:color="000000" w:sz="8" w:space="0"/>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7</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27"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8</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lang w:eastAsia="zh-CN"/>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lang w:eastAsia="zh-CN"/>
              </w:rPr>
            </w:pPr>
          </w:p>
        </w:tc>
      </w:tr>
      <w:tr>
        <w:tblPrEx>
          <w:tblCellMar>
            <w:top w:w="0" w:type="dxa"/>
            <w:left w:w="108" w:type="dxa"/>
            <w:bottom w:w="0" w:type="dxa"/>
            <w:right w:w="108" w:type="dxa"/>
          </w:tblCellMar>
        </w:tblPrEx>
        <w:trPr>
          <w:trHeight w:val="227"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lang w:eastAsia="zh-CN"/>
              </w:rPr>
            </w:pPr>
          </w:p>
        </w:tc>
        <w:tc>
          <w:tcPr>
            <w:tcW w:w="461" w:type="pct"/>
            <w:tcBorders>
              <w:top w:val="nil"/>
              <w:left w:val="single" w:color="000000" w:sz="8" w:space="0"/>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9</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27"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10</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27"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11</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lang w:eastAsia="zh-CN"/>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lang w:eastAsia="zh-CN"/>
              </w:rPr>
            </w:pPr>
          </w:p>
        </w:tc>
      </w:tr>
      <w:tr>
        <w:tblPrEx>
          <w:tblCellMar>
            <w:top w:w="0" w:type="dxa"/>
            <w:left w:w="108" w:type="dxa"/>
            <w:bottom w:w="0" w:type="dxa"/>
            <w:right w:w="108" w:type="dxa"/>
          </w:tblCellMar>
        </w:tblPrEx>
        <w:trPr>
          <w:trHeight w:val="227"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lang w:eastAsia="zh-CN"/>
              </w:rPr>
            </w:pPr>
          </w:p>
        </w:tc>
        <w:tc>
          <w:tcPr>
            <w:tcW w:w="461" w:type="pct"/>
            <w:tcBorders>
              <w:top w:val="nil"/>
              <w:left w:val="single" w:color="000000" w:sz="8" w:space="0"/>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12</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27"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13</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27"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14</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lang w:eastAsia="zh-CN"/>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15</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16</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17</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18</w:t>
            </w:r>
          </w:p>
        </w:tc>
        <w:tc>
          <w:tcPr>
            <w:tcW w:w="775"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4"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6"/>
                <w:szCs w:val="16"/>
              </w:rPr>
            </w:pPr>
          </w:p>
        </w:tc>
        <w:tc>
          <w:tcPr>
            <w:tcW w:w="626"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nil"/>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nil"/>
              <w:left w:val="single" w:color="000000" w:sz="8" w:space="0"/>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19</w:t>
            </w:r>
          </w:p>
        </w:tc>
        <w:tc>
          <w:tcPr>
            <w:tcW w:w="7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期末考试</w:t>
            </w:r>
          </w:p>
        </w:tc>
        <w:tc>
          <w:tcPr>
            <w:tcW w:w="627" w:type="pct"/>
            <w:vMerge w:val="restar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2周</w:t>
            </w:r>
          </w:p>
        </w:tc>
        <w:tc>
          <w:tcPr>
            <w:tcW w:w="626" w:type="pct"/>
            <w:vMerge w:val="restar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期末考试</w:t>
            </w:r>
          </w:p>
        </w:tc>
        <w:tc>
          <w:tcPr>
            <w:tcW w:w="62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2周</w:t>
            </w:r>
          </w:p>
        </w:tc>
        <w:tc>
          <w:tcPr>
            <w:tcW w:w="626" w:type="pct"/>
            <w:vMerge w:val="continue"/>
            <w:tcBorders>
              <w:left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r>
      <w:tr>
        <w:tblPrEx>
          <w:tblCellMar>
            <w:top w:w="0" w:type="dxa"/>
            <w:left w:w="108" w:type="dxa"/>
            <w:bottom w:w="0" w:type="dxa"/>
            <w:right w:w="108" w:type="dxa"/>
          </w:tblCellMar>
        </w:tblPrEx>
        <w:trPr>
          <w:trHeight w:val="112" w:hRule="atLeast"/>
          <w:jc w:val="center"/>
        </w:trPr>
        <w:tc>
          <w:tcPr>
            <w:tcW w:w="626" w:type="pct"/>
            <w:vMerge w:val="continue"/>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461"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20</w:t>
            </w:r>
          </w:p>
        </w:tc>
        <w:tc>
          <w:tcPr>
            <w:tcW w:w="7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8" w:space="0"/>
              <w:left w:val="nil"/>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top w:val="nil"/>
              <w:left w:val="single" w:color="000000" w:sz="8" w:space="0"/>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rPr>
            </w:pPr>
            <w:r>
              <w:rPr>
                <w:rFonts w:hint="eastAsia"/>
                <w:color w:val="000000"/>
                <w:lang w:eastAsia="zh-CN" w:bidi="ar"/>
              </w:rPr>
              <w:t>下学期</w:t>
            </w:r>
          </w:p>
        </w:tc>
        <w:tc>
          <w:tcPr>
            <w:tcW w:w="46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w:t>
            </w:r>
          </w:p>
        </w:tc>
        <w:tc>
          <w:tcPr>
            <w:tcW w:w="775" w:type="pct"/>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课程教学</w:t>
            </w:r>
          </w:p>
        </w:tc>
        <w:tc>
          <w:tcPr>
            <w:tcW w:w="627" w:type="pct"/>
            <w:vMerge w:val="restart"/>
            <w:tcBorders>
              <w:top w:val="nil"/>
              <w:left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18周</w:t>
            </w:r>
          </w:p>
        </w:tc>
        <w:tc>
          <w:tcPr>
            <w:tcW w:w="626"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课程教学</w:t>
            </w:r>
          </w:p>
        </w:tc>
        <w:tc>
          <w:tcPr>
            <w:tcW w:w="627"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eastAsia="zh-CN" w:bidi="ar"/>
              </w:rPr>
              <w:t>18周</w:t>
            </w:r>
          </w:p>
        </w:tc>
        <w:tc>
          <w:tcPr>
            <w:tcW w:w="626" w:type="pct"/>
            <w:vMerge w:val="restart"/>
            <w:tcBorders>
              <w:top w:val="nil"/>
              <w:left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顶岗实习</w:t>
            </w:r>
          </w:p>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restart"/>
            <w:tcBorders>
              <w:top w:val="nil"/>
              <w:left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1</w:t>
            </w:r>
            <w:r>
              <w:rPr>
                <w:rFonts w:hint="default"/>
                <w:color w:val="000000"/>
                <w:sz w:val="18"/>
                <w:szCs w:val="18"/>
                <w:lang w:eastAsia="zh-CN" w:bidi="ar"/>
              </w:rPr>
              <w:t>7</w:t>
            </w:r>
            <w:r>
              <w:rPr>
                <w:rFonts w:hint="eastAsia"/>
                <w:color w:val="000000"/>
                <w:sz w:val="18"/>
                <w:szCs w:val="18"/>
                <w:lang w:eastAsia="zh-CN" w:bidi="ar"/>
              </w:rPr>
              <w:t>周</w:t>
            </w:r>
          </w:p>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2</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3</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4</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5</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6</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7</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8</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9</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nil"/>
              <w:left w:val="single" w:color="000000" w:sz="8" w:space="0"/>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10</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single" w:color="000000" w:sz="8" w:space="0"/>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11</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12</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13</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14</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15</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nil"/>
              <w:left w:val="single" w:color="000000" w:sz="8" w:space="0"/>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16</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p>
        </w:tc>
        <w:tc>
          <w:tcPr>
            <w:tcW w:w="627"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17</w:t>
            </w:r>
          </w:p>
        </w:tc>
        <w:tc>
          <w:tcPr>
            <w:tcW w:w="775"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restart"/>
            <w:tcBorders>
              <w:top w:val="nil"/>
              <w:left w:val="single" w:color="000000" w:sz="8" w:space="0"/>
              <w:bottom w:val="single" w:color="000000" w:sz="4"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毕业设计</w:t>
            </w:r>
          </w:p>
        </w:tc>
        <w:tc>
          <w:tcPr>
            <w:tcW w:w="627" w:type="pct"/>
            <w:vMerge w:val="restart"/>
            <w:tcBorders>
              <w:top w:val="nil"/>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default"/>
                <w:color w:val="000000"/>
                <w:sz w:val="18"/>
                <w:szCs w:val="18"/>
                <w:lang w:eastAsia="zh-CN" w:bidi="ar"/>
              </w:rPr>
              <w:t>1</w:t>
            </w:r>
            <w:r>
              <w:rPr>
                <w:rFonts w:hint="eastAsia"/>
                <w:color w:val="000000"/>
                <w:sz w:val="18"/>
                <w:szCs w:val="18"/>
                <w:lang w:eastAsia="zh-CN" w:bidi="ar"/>
              </w:rPr>
              <w:t>周</w:t>
            </w: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nil"/>
              <w:bottom w:val="nil"/>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lang w:eastAsia="zh-CN" w:bidi="ar"/>
              </w:rPr>
            </w:pPr>
            <w:r>
              <w:rPr>
                <w:rFonts w:hint="eastAsia"/>
                <w:color w:val="000000"/>
                <w:sz w:val="20"/>
                <w:szCs w:val="20"/>
                <w:lang w:eastAsia="zh-CN" w:bidi="ar"/>
              </w:rPr>
              <w:t>1</w:t>
            </w:r>
            <w:r>
              <w:rPr>
                <w:rFonts w:hint="default"/>
                <w:color w:val="000000"/>
                <w:sz w:val="20"/>
                <w:szCs w:val="20"/>
                <w:lang w:eastAsia="zh-CN" w:bidi="ar"/>
              </w:rPr>
              <w:t>8</w:t>
            </w:r>
          </w:p>
        </w:tc>
        <w:tc>
          <w:tcPr>
            <w:tcW w:w="775"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nil"/>
              <w:bottom w:val="single" w:color="000000" w:sz="8"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18"/>
                <w:szCs w:val="18"/>
              </w:rPr>
            </w:pPr>
          </w:p>
        </w:tc>
        <w:tc>
          <w:tcPr>
            <w:tcW w:w="626" w:type="pct"/>
            <w:vMerge w:val="continue"/>
            <w:tcBorders>
              <w:top w:val="nil"/>
              <w:left w:val="single" w:color="000000" w:sz="8" w:space="0"/>
              <w:bottom w:val="single" w:color="000000" w:sz="4"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lang w:eastAsia="zh-CN" w:bidi="ar"/>
              </w:rPr>
            </w:pPr>
          </w:p>
        </w:tc>
        <w:tc>
          <w:tcPr>
            <w:tcW w:w="627"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lang w:eastAsia="zh-CN" w:bidi="ar"/>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19</w:t>
            </w:r>
          </w:p>
        </w:tc>
        <w:tc>
          <w:tcPr>
            <w:tcW w:w="7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期末考试</w:t>
            </w:r>
          </w:p>
        </w:tc>
        <w:tc>
          <w:tcPr>
            <w:tcW w:w="627" w:type="pct"/>
            <w:vMerge w:val="restart"/>
            <w:tcBorders>
              <w:top w:val="single" w:color="000000" w:sz="8" w:space="0"/>
              <w:left w:val="nil"/>
              <w:bottom w:val="single" w:color="000000" w:sz="4"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2周</w:t>
            </w:r>
          </w:p>
        </w:tc>
        <w:tc>
          <w:tcPr>
            <w:tcW w:w="626"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期末考试</w:t>
            </w:r>
          </w:p>
        </w:tc>
        <w:tc>
          <w:tcPr>
            <w:tcW w:w="627"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18"/>
                <w:szCs w:val="18"/>
              </w:rPr>
            </w:pPr>
            <w:r>
              <w:rPr>
                <w:rFonts w:hint="eastAsia"/>
                <w:color w:val="000000"/>
                <w:sz w:val="18"/>
                <w:szCs w:val="18"/>
                <w:lang w:eastAsia="zh-CN" w:bidi="ar"/>
              </w:rPr>
              <w:t>2周</w:t>
            </w:r>
          </w:p>
        </w:tc>
        <w:tc>
          <w:tcPr>
            <w:tcW w:w="626" w:type="pct"/>
            <w:vMerge w:val="continue"/>
            <w:tcBorders>
              <w:top w:val="nil"/>
              <w:left w:val="single" w:color="000000" w:sz="8" w:space="0"/>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r>
      <w:tr>
        <w:tblPrEx>
          <w:tblCellMar>
            <w:top w:w="0" w:type="dxa"/>
            <w:left w:w="108" w:type="dxa"/>
            <w:bottom w:w="0" w:type="dxa"/>
            <w:right w:w="108" w:type="dxa"/>
          </w:tblCellMar>
        </w:tblPrEx>
        <w:trPr>
          <w:trHeight w:val="240" w:hRule="atLeast"/>
          <w:jc w:val="center"/>
        </w:trPr>
        <w:tc>
          <w:tcPr>
            <w:tcW w:w="626" w:type="pct"/>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0"/>
              </w:rPr>
            </w:pPr>
          </w:p>
        </w:tc>
        <w:tc>
          <w:tcPr>
            <w:tcW w:w="461"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szCs w:val="20"/>
              </w:rPr>
            </w:pPr>
            <w:r>
              <w:rPr>
                <w:rFonts w:hint="eastAsia"/>
                <w:color w:val="000000"/>
                <w:sz w:val="20"/>
                <w:szCs w:val="20"/>
                <w:lang w:eastAsia="zh-CN" w:bidi="ar"/>
              </w:rPr>
              <w:t>20</w:t>
            </w:r>
          </w:p>
        </w:tc>
        <w:tc>
          <w:tcPr>
            <w:tcW w:w="7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single" w:color="000000" w:sz="8" w:space="0"/>
              <w:left w:val="nil"/>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6" w:type="pct"/>
            <w:vMerge w:val="continue"/>
            <w:tcBorders>
              <w:top w:val="nil"/>
              <w:left w:val="single" w:color="000000" w:sz="8" w:space="0"/>
              <w:bottom w:val="single" w:color="000000" w:sz="4" w:space="0"/>
              <w:right w:val="nil"/>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c>
          <w:tcPr>
            <w:tcW w:w="627" w:type="pct"/>
            <w:vMerge w:val="continue"/>
            <w:tcBorders>
              <w:top w:val="nil"/>
              <w:left w:val="single" w:color="000000" w:sz="8" w:space="0"/>
              <w:bottom w:val="single" w:color="000000" w:sz="4"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18"/>
                <w:szCs w:val="18"/>
              </w:rPr>
            </w:pPr>
          </w:p>
        </w:tc>
      </w:tr>
    </w:tbl>
    <w:p>
      <w:pPr>
        <w:snapToGrid w:val="0"/>
        <w:textAlignment w:val="baseline"/>
        <w:rPr>
          <w:sz w:val="20"/>
        </w:rPr>
        <w:sectPr>
          <w:pgSz w:w="11906" w:h="16838"/>
          <w:pgMar w:top="1440" w:right="1800" w:bottom="1440" w:left="1800" w:header="851" w:footer="992" w:gutter="0"/>
          <w:cols w:space="425" w:num="1"/>
          <w:docGrid w:type="lines" w:linePitch="312" w:charSpace="0"/>
        </w:sectPr>
      </w:pPr>
    </w:p>
    <w:p>
      <w:pPr>
        <w:adjustRightInd w:val="0"/>
        <w:spacing w:line="360" w:lineRule="auto"/>
        <w:ind w:firstLine="482" w:firstLineChars="200"/>
        <w:outlineLvl w:val="1"/>
        <w:rPr>
          <w:rFonts w:hint="eastAsia"/>
          <w:b/>
          <w:sz w:val="24"/>
          <w:szCs w:val="24"/>
          <w:lang w:eastAsia="zh-CN"/>
        </w:rPr>
      </w:pPr>
      <w:bookmarkStart w:id="54" w:name="_Toc80304103"/>
      <w:bookmarkStart w:id="55" w:name="_Toc5837"/>
      <w:r>
        <w:rPr>
          <w:rFonts w:hint="eastAsia"/>
          <w:b/>
          <w:sz w:val="24"/>
          <w:szCs w:val="24"/>
          <w:lang w:eastAsia="zh-CN"/>
        </w:rPr>
        <w:t>（二）课程安排及时间分配</w:t>
      </w:r>
      <w:bookmarkEnd w:id="54"/>
      <w:bookmarkEnd w:id="55"/>
    </w:p>
    <w:p>
      <w:pPr>
        <w:pStyle w:val="4"/>
        <w:snapToGrid w:val="0"/>
        <w:jc w:val="center"/>
        <w:textAlignment w:val="baseline"/>
        <w:rPr>
          <w:b/>
          <w:bCs/>
          <w:lang w:eastAsia="zh-CN"/>
        </w:rPr>
      </w:pPr>
      <w:r>
        <w:rPr>
          <w:rFonts w:hint="eastAsia"/>
          <w:b/>
          <w:bCs/>
          <w:lang w:eastAsia="zh-CN"/>
        </w:rPr>
        <w:t>动漫制作</w:t>
      </w:r>
      <w:r>
        <w:rPr>
          <w:b/>
          <w:bCs/>
          <w:lang w:eastAsia="zh-CN"/>
        </w:rPr>
        <w:t>专业课程设置表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92"/>
        <w:gridCol w:w="710"/>
        <w:gridCol w:w="1275"/>
        <w:gridCol w:w="3157"/>
        <w:gridCol w:w="726"/>
        <w:gridCol w:w="726"/>
        <w:gridCol w:w="726"/>
        <w:gridCol w:w="727"/>
        <w:gridCol w:w="727"/>
        <w:gridCol w:w="729"/>
        <w:gridCol w:w="726"/>
        <w:gridCol w:w="726"/>
        <w:gridCol w:w="726"/>
        <w:gridCol w:w="726"/>
        <w:gridCol w:w="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592" w:type="dxa"/>
            <w:vMerge w:val="restart"/>
            <w:tcBorders>
              <w:top w:val="single" w:color="000000" w:sz="4" w:space="0"/>
              <w:left w:val="single" w:color="000000" w:sz="4" w:space="0"/>
              <w:bottom w:val="single" w:color="000000" w:sz="4" w:space="0"/>
              <w:right w:val="single" w:color="000000" w:sz="6"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bookmarkStart w:id="56" w:name="_Hlk87084886"/>
            <w:r>
              <w:rPr>
                <w:rFonts w:hint="eastAsia" w:ascii="宋体" w:hAnsi="宋体" w:eastAsia="宋体" w:cs="宋体"/>
                <w:kern w:val="0"/>
                <w:sz w:val="18"/>
                <w:szCs w:val="18"/>
                <w:vertAlign w:val="baseline"/>
                <w:lang w:val="en-US" w:eastAsia="zh-CN" w:bidi="ar"/>
              </w:rPr>
              <w:t>课程</w:t>
            </w:r>
            <w:bookmarkEnd w:id="56"/>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类型</w:t>
            </w:r>
          </w:p>
        </w:tc>
        <w:tc>
          <w:tcPr>
            <w:tcW w:w="710" w:type="dxa"/>
            <w:vMerge w:val="restart"/>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修读</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性质</w:t>
            </w:r>
          </w:p>
        </w:tc>
        <w:tc>
          <w:tcPr>
            <w:tcW w:w="1275" w:type="dxa"/>
            <w:vMerge w:val="restart"/>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课程代码</w:t>
            </w:r>
          </w:p>
        </w:tc>
        <w:tc>
          <w:tcPr>
            <w:tcW w:w="3157" w:type="dxa"/>
            <w:vMerge w:val="restart"/>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课程名称</w:t>
            </w:r>
          </w:p>
        </w:tc>
        <w:tc>
          <w:tcPr>
            <w:tcW w:w="726" w:type="dxa"/>
            <w:vMerge w:val="restart"/>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学分</w:t>
            </w:r>
          </w:p>
        </w:tc>
        <w:tc>
          <w:tcPr>
            <w:tcW w:w="726" w:type="dxa"/>
            <w:vMerge w:val="restart"/>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学时</w:t>
            </w:r>
          </w:p>
        </w:tc>
        <w:tc>
          <w:tcPr>
            <w:tcW w:w="1453" w:type="dxa"/>
            <w:gridSpan w:val="2"/>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计划学时</w:t>
            </w:r>
          </w:p>
        </w:tc>
        <w:tc>
          <w:tcPr>
            <w:tcW w:w="4360" w:type="dxa"/>
            <w:gridSpan w:val="6"/>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各学期课内周学时分配</w:t>
            </w:r>
          </w:p>
        </w:tc>
        <w:tc>
          <w:tcPr>
            <w:tcW w:w="726" w:type="dxa"/>
            <w:vMerge w:val="restart"/>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592" w:type="dxa"/>
            <w:vMerge w:val="continue"/>
            <w:tcBorders>
              <w:top w:val="single" w:color="000000" w:sz="4" w:space="0"/>
              <w:left w:val="single" w:color="000000" w:sz="4" w:space="0"/>
              <w:bottom w:val="single" w:color="000000" w:sz="4"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53" w:type="dxa"/>
            <w:gridSpan w:val="2"/>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课堂教学</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一</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二</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三</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四</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五</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六</w:t>
            </w:r>
          </w:p>
        </w:tc>
        <w:tc>
          <w:tcPr>
            <w:tcW w:w="72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 w:hRule="atLeast"/>
          <w:jc w:val="center"/>
        </w:trPr>
        <w:tc>
          <w:tcPr>
            <w:tcW w:w="592" w:type="dxa"/>
            <w:vMerge w:val="continue"/>
            <w:tcBorders>
              <w:top w:val="single" w:color="000000" w:sz="4" w:space="0"/>
              <w:left w:val="single" w:color="000000" w:sz="4" w:space="0"/>
              <w:bottom w:val="single" w:color="000000" w:sz="4" w:space="0"/>
              <w:right w:val="single" w:color="000000"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15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理论</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实践</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restart"/>
            <w:tcBorders>
              <w:top w:val="nil"/>
              <w:left w:val="single" w:color="000000" w:sz="4" w:space="0"/>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公</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共</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基</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础</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课</w:t>
            </w:r>
          </w:p>
        </w:tc>
        <w:tc>
          <w:tcPr>
            <w:tcW w:w="710"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必</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修</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课</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0000031101</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军事课、国防教育</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w:t>
            </w:r>
            <w:r>
              <w:rPr>
                <w:rFonts w:hint="eastAsia" w:ascii="宋体" w:hAnsi="宋体" w:eastAsia="宋体" w:cs="宋体"/>
                <w:kern w:val="0"/>
                <w:sz w:val="18"/>
                <w:szCs w:val="18"/>
                <w:vertAlign w:val="baseline"/>
                <w:lang w:val="en-US" w:eastAsia="zh-CN" w:bidi="ar"/>
              </w:rPr>
              <w:t>周</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0000031102</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劳动教育</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w:t>
            </w:r>
            <w:r>
              <w:rPr>
                <w:rFonts w:hint="eastAsia" w:ascii="宋体" w:hAnsi="宋体" w:eastAsia="宋体" w:cs="宋体"/>
                <w:kern w:val="0"/>
                <w:sz w:val="18"/>
                <w:szCs w:val="18"/>
                <w:vertAlign w:val="baseline"/>
                <w:lang w:val="en-US" w:eastAsia="zh-CN" w:bidi="ar"/>
              </w:rPr>
              <w:t>周</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实训劳动</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实训劳动</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0000011115</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职业规划</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0000011107</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大学语文</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0000011105</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应用文写作</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0000011111</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计算机应用基础</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0000011116</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人工智能</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0000011117</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大学体育</w:t>
            </w:r>
            <w:r>
              <w:rPr>
                <w:rFonts w:hint="default" w:ascii="Times New Roman" w:hAnsi="Times New Roman" w:eastAsia="宋体" w:cs="Times New Roman"/>
                <w:kern w:val="0"/>
                <w:sz w:val="18"/>
                <w:szCs w:val="18"/>
                <w:vertAlign w:val="baseline"/>
                <w:lang w:val="en-US" w:eastAsia="zh-CN" w:bidi="ar"/>
              </w:rPr>
              <w:t>1</w:t>
            </w:r>
            <w:r>
              <w:rPr>
                <w:rFonts w:hint="eastAsia" w:ascii="宋体" w:hAnsi="宋体" w:eastAsia="宋体" w:cs="宋体"/>
                <w:kern w:val="0"/>
                <w:sz w:val="18"/>
                <w:szCs w:val="18"/>
                <w:vertAlign w:val="baseline"/>
                <w:lang w:val="en-US" w:eastAsia="zh-CN" w:bidi="ar"/>
              </w:rPr>
              <w:t>（形势与政策</w:t>
            </w:r>
            <w:r>
              <w:rPr>
                <w:rFonts w:hint="default" w:ascii="Times New Roman" w:hAnsi="Times New Roman" w:eastAsia="宋体" w:cs="Times New Roman"/>
                <w:kern w:val="0"/>
                <w:sz w:val="18"/>
                <w:szCs w:val="18"/>
                <w:vertAlign w:val="baseline"/>
                <w:lang w:val="en-US" w:eastAsia="zh-CN" w:bidi="ar"/>
              </w:rPr>
              <w:t>1</w:t>
            </w:r>
            <w:r>
              <w:rPr>
                <w:rFonts w:hint="eastAsia" w:ascii="宋体" w:hAnsi="宋体" w:eastAsia="宋体" w:cs="宋体"/>
                <w:kern w:val="0"/>
                <w:sz w:val="18"/>
                <w:szCs w:val="18"/>
                <w:vertAlign w:val="baseline"/>
                <w:lang w:val="en-US" w:eastAsia="zh-CN" w:bidi="ar"/>
              </w:rPr>
              <w:t>）</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0000011118</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大学体育</w:t>
            </w:r>
            <w:r>
              <w:rPr>
                <w:rFonts w:hint="default" w:ascii="Times New Roman" w:hAnsi="Times New Roman" w:eastAsia="宋体" w:cs="Times New Roman"/>
                <w:kern w:val="0"/>
                <w:sz w:val="18"/>
                <w:szCs w:val="18"/>
                <w:vertAlign w:val="baseline"/>
                <w:lang w:val="en-US" w:eastAsia="zh-CN" w:bidi="ar"/>
              </w:rPr>
              <w:t>2</w:t>
            </w:r>
            <w:r>
              <w:rPr>
                <w:rFonts w:hint="eastAsia" w:ascii="宋体" w:hAnsi="宋体" w:eastAsia="宋体" w:cs="宋体"/>
                <w:kern w:val="0"/>
                <w:sz w:val="18"/>
                <w:szCs w:val="18"/>
                <w:vertAlign w:val="baseline"/>
                <w:lang w:val="en-US" w:eastAsia="zh-CN" w:bidi="ar"/>
              </w:rPr>
              <w:t>（形势与政策</w:t>
            </w:r>
            <w:r>
              <w:rPr>
                <w:rFonts w:hint="default" w:ascii="Times New Roman" w:hAnsi="Times New Roman" w:eastAsia="宋体" w:cs="Times New Roman"/>
                <w:kern w:val="0"/>
                <w:sz w:val="18"/>
                <w:szCs w:val="18"/>
                <w:vertAlign w:val="baseline"/>
                <w:lang w:val="en-US" w:eastAsia="zh-CN" w:bidi="ar"/>
              </w:rPr>
              <w:t>2</w:t>
            </w:r>
            <w:r>
              <w:rPr>
                <w:rFonts w:hint="eastAsia" w:ascii="宋体" w:hAnsi="宋体" w:eastAsia="宋体" w:cs="宋体"/>
                <w:kern w:val="0"/>
                <w:sz w:val="18"/>
                <w:szCs w:val="18"/>
                <w:vertAlign w:val="baseline"/>
                <w:lang w:val="en-US" w:eastAsia="zh-CN" w:bidi="ar"/>
              </w:rPr>
              <w:t>）</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0000011119</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大学体育</w:t>
            </w:r>
            <w:r>
              <w:rPr>
                <w:rFonts w:hint="default" w:ascii="Times New Roman" w:hAnsi="Times New Roman" w:eastAsia="宋体" w:cs="Times New Roman"/>
                <w:kern w:val="0"/>
                <w:sz w:val="18"/>
                <w:szCs w:val="18"/>
                <w:vertAlign w:val="baseline"/>
                <w:lang w:val="en-US" w:eastAsia="zh-CN" w:bidi="ar"/>
              </w:rPr>
              <w:t>3</w:t>
            </w:r>
            <w:r>
              <w:rPr>
                <w:rFonts w:hint="eastAsia" w:ascii="宋体" w:hAnsi="宋体" w:eastAsia="宋体" w:cs="宋体"/>
                <w:kern w:val="0"/>
                <w:sz w:val="18"/>
                <w:szCs w:val="18"/>
                <w:vertAlign w:val="baseline"/>
                <w:lang w:val="en-US" w:eastAsia="zh-CN" w:bidi="ar"/>
              </w:rPr>
              <w:t>（形势与政策</w:t>
            </w:r>
            <w:r>
              <w:rPr>
                <w:rFonts w:hint="default" w:ascii="Times New Roman" w:hAnsi="Times New Roman" w:eastAsia="宋体" w:cs="Times New Roman"/>
                <w:kern w:val="0"/>
                <w:sz w:val="18"/>
                <w:szCs w:val="18"/>
                <w:vertAlign w:val="baseline"/>
                <w:lang w:val="en-US" w:eastAsia="zh-CN" w:bidi="ar"/>
              </w:rPr>
              <w:t>3</w:t>
            </w:r>
            <w:r>
              <w:rPr>
                <w:rFonts w:hint="eastAsia" w:ascii="宋体" w:hAnsi="宋体" w:eastAsia="宋体" w:cs="宋体"/>
                <w:kern w:val="0"/>
                <w:sz w:val="18"/>
                <w:szCs w:val="18"/>
                <w:vertAlign w:val="baseline"/>
                <w:lang w:val="en-US" w:eastAsia="zh-CN" w:bidi="ar"/>
              </w:rPr>
              <w:t>）</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0000011120</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大学体育</w:t>
            </w:r>
            <w:r>
              <w:rPr>
                <w:rFonts w:hint="default" w:ascii="Times New Roman" w:hAnsi="Times New Roman" w:eastAsia="宋体" w:cs="Times New Roman"/>
                <w:kern w:val="0"/>
                <w:sz w:val="18"/>
                <w:szCs w:val="18"/>
                <w:vertAlign w:val="baseline"/>
                <w:lang w:val="en-US" w:eastAsia="zh-CN" w:bidi="ar"/>
              </w:rPr>
              <w:t>4</w:t>
            </w:r>
            <w:r>
              <w:rPr>
                <w:rFonts w:hint="eastAsia" w:ascii="宋体" w:hAnsi="宋体" w:eastAsia="宋体" w:cs="宋体"/>
                <w:kern w:val="0"/>
                <w:sz w:val="18"/>
                <w:szCs w:val="18"/>
                <w:vertAlign w:val="baseline"/>
                <w:lang w:val="en-US" w:eastAsia="zh-CN" w:bidi="ar"/>
              </w:rPr>
              <w:t>（形势与政策</w:t>
            </w:r>
            <w:r>
              <w:rPr>
                <w:rFonts w:hint="default" w:ascii="Times New Roman" w:hAnsi="Times New Roman" w:eastAsia="宋体" w:cs="Times New Roman"/>
                <w:kern w:val="0"/>
                <w:sz w:val="18"/>
                <w:szCs w:val="18"/>
                <w:vertAlign w:val="baseline"/>
                <w:lang w:val="en-US" w:eastAsia="zh-CN" w:bidi="ar"/>
              </w:rPr>
              <w:t>4</w:t>
            </w:r>
            <w:r>
              <w:rPr>
                <w:rFonts w:hint="eastAsia" w:ascii="宋体" w:hAnsi="宋体" w:eastAsia="宋体" w:cs="宋体"/>
                <w:kern w:val="0"/>
                <w:sz w:val="18"/>
                <w:szCs w:val="18"/>
                <w:vertAlign w:val="baseline"/>
                <w:lang w:val="en-US" w:eastAsia="zh-CN" w:bidi="ar"/>
              </w:rPr>
              <w:t>）</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0000021104</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形势与政策</w:t>
            </w:r>
            <w:r>
              <w:rPr>
                <w:rFonts w:hint="default" w:ascii="Times New Roman" w:hAnsi="Times New Roman" w:eastAsia="宋体" w:cs="Times New Roman"/>
                <w:kern w:val="0"/>
                <w:sz w:val="18"/>
                <w:szCs w:val="18"/>
                <w:vertAlign w:val="baseline"/>
                <w:lang w:val="en-US" w:eastAsia="zh-CN" w:bidi="ar"/>
              </w:rPr>
              <w:t>1</w:t>
            </w:r>
            <w:r>
              <w:rPr>
                <w:rFonts w:hint="eastAsia" w:ascii="宋体" w:hAnsi="宋体" w:eastAsia="宋体" w:cs="宋体"/>
                <w:kern w:val="0"/>
                <w:sz w:val="18"/>
                <w:szCs w:val="18"/>
                <w:vertAlign w:val="baseline"/>
                <w:lang w:val="en-US" w:eastAsia="zh-CN" w:bidi="ar"/>
              </w:rPr>
              <w:t>（大学体育</w:t>
            </w:r>
            <w:r>
              <w:rPr>
                <w:rFonts w:hint="default" w:ascii="Times New Roman" w:hAnsi="Times New Roman" w:eastAsia="宋体" w:cs="Times New Roman"/>
                <w:kern w:val="0"/>
                <w:sz w:val="18"/>
                <w:szCs w:val="18"/>
                <w:vertAlign w:val="baseline"/>
                <w:lang w:val="en-US" w:eastAsia="zh-CN" w:bidi="ar"/>
              </w:rPr>
              <w:t>1</w:t>
            </w:r>
            <w:r>
              <w:rPr>
                <w:rFonts w:hint="eastAsia" w:ascii="宋体" w:hAnsi="宋体" w:eastAsia="宋体" w:cs="宋体"/>
                <w:kern w:val="0"/>
                <w:sz w:val="18"/>
                <w:szCs w:val="18"/>
                <w:vertAlign w:val="baseline"/>
                <w:lang w:val="en-US" w:eastAsia="zh-CN" w:bidi="ar"/>
              </w:rPr>
              <w:t>）</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r>
              <w:rPr>
                <w:rFonts w:hint="eastAsia" w:ascii="宋体" w:hAnsi="宋体" w:eastAsia="宋体" w:cs="宋体"/>
                <w:kern w:val="0"/>
                <w:sz w:val="18"/>
                <w:szCs w:val="18"/>
                <w:vertAlign w:val="baseline"/>
                <w:lang w:val="en-US" w:eastAsia="zh-CN" w:bidi="ar"/>
              </w:rPr>
              <w:t>周</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0000021105</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形势与政策</w:t>
            </w:r>
            <w:r>
              <w:rPr>
                <w:rFonts w:hint="default" w:ascii="Times New Roman" w:hAnsi="Times New Roman" w:eastAsia="宋体" w:cs="Times New Roman"/>
                <w:kern w:val="0"/>
                <w:sz w:val="18"/>
                <w:szCs w:val="18"/>
                <w:vertAlign w:val="baseline"/>
                <w:lang w:val="en-US" w:eastAsia="zh-CN" w:bidi="ar"/>
              </w:rPr>
              <w:t>2</w:t>
            </w:r>
            <w:r>
              <w:rPr>
                <w:rFonts w:hint="eastAsia" w:ascii="宋体" w:hAnsi="宋体" w:eastAsia="宋体" w:cs="宋体"/>
                <w:kern w:val="0"/>
                <w:sz w:val="18"/>
                <w:szCs w:val="18"/>
                <w:vertAlign w:val="baseline"/>
                <w:lang w:val="en-US" w:eastAsia="zh-CN" w:bidi="ar"/>
              </w:rPr>
              <w:t>（大学体育</w:t>
            </w:r>
            <w:r>
              <w:rPr>
                <w:rFonts w:hint="default" w:ascii="Times New Roman" w:hAnsi="Times New Roman" w:eastAsia="宋体" w:cs="Times New Roman"/>
                <w:kern w:val="0"/>
                <w:sz w:val="18"/>
                <w:szCs w:val="18"/>
                <w:vertAlign w:val="baseline"/>
                <w:lang w:val="en-US" w:eastAsia="zh-CN" w:bidi="ar"/>
              </w:rPr>
              <w:t>2</w:t>
            </w:r>
            <w:r>
              <w:rPr>
                <w:rFonts w:hint="eastAsia" w:ascii="宋体" w:hAnsi="宋体" w:eastAsia="宋体" w:cs="宋体"/>
                <w:kern w:val="0"/>
                <w:sz w:val="18"/>
                <w:szCs w:val="18"/>
                <w:vertAlign w:val="baseline"/>
                <w:lang w:val="en-US" w:eastAsia="zh-CN" w:bidi="ar"/>
              </w:rPr>
              <w:t>）</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r>
              <w:rPr>
                <w:rFonts w:hint="eastAsia" w:ascii="宋体" w:hAnsi="宋体" w:eastAsia="宋体" w:cs="宋体"/>
                <w:kern w:val="0"/>
                <w:sz w:val="18"/>
                <w:szCs w:val="18"/>
                <w:vertAlign w:val="baseline"/>
                <w:lang w:val="en-US" w:eastAsia="zh-CN" w:bidi="ar"/>
              </w:rPr>
              <w:t>周</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0000021106</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形势与政策</w:t>
            </w:r>
            <w:r>
              <w:rPr>
                <w:rFonts w:hint="default" w:ascii="Times New Roman" w:hAnsi="Times New Roman" w:eastAsia="宋体" w:cs="Times New Roman"/>
                <w:kern w:val="0"/>
                <w:sz w:val="18"/>
                <w:szCs w:val="18"/>
                <w:vertAlign w:val="baseline"/>
                <w:lang w:val="en-US" w:eastAsia="zh-CN" w:bidi="ar"/>
              </w:rPr>
              <w:t>3</w:t>
            </w:r>
            <w:r>
              <w:rPr>
                <w:rFonts w:hint="eastAsia" w:ascii="宋体" w:hAnsi="宋体" w:eastAsia="宋体" w:cs="宋体"/>
                <w:kern w:val="0"/>
                <w:sz w:val="18"/>
                <w:szCs w:val="18"/>
                <w:vertAlign w:val="baseline"/>
                <w:lang w:val="en-US" w:eastAsia="zh-CN" w:bidi="ar"/>
              </w:rPr>
              <w:t>（大学体育</w:t>
            </w:r>
            <w:r>
              <w:rPr>
                <w:rFonts w:hint="default" w:ascii="Times New Roman" w:hAnsi="Times New Roman" w:eastAsia="宋体" w:cs="Times New Roman"/>
                <w:kern w:val="0"/>
                <w:sz w:val="18"/>
                <w:szCs w:val="18"/>
                <w:vertAlign w:val="baseline"/>
                <w:lang w:val="en-US" w:eastAsia="zh-CN" w:bidi="ar"/>
              </w:rPr>
              <w:t>3</w:t>
            </w:r>
            <w:r>
              <w:rPr>
                <w:rFonts w:hint="eastAsia" w:ascii="宋体" w:hAnsi="宋体" w:eastAsia="宋体" w:cs="宋体"/>
                <w:kern w:val="0"/>
                <w:sz w:val="18"/>
                <w:szCs w:val="18"/>
                <w:vertAlign w:val="baseline"/>
                <w:lang w:val="en-US" w:eastAsia="zh-CN" w:bidi="ar"/>
              </w:rPr>
              <w:t>）</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r>
              <w:rPr>
                <w:rFonts w:hint="eastAsia" w:ascii="宋体" w:hAnsi="宋体" w:eastAsia="宋体" w:cs="宋体"/>
                <w:kern w:val="0"/>
                <w:sz w:val="18"/>
                <w:szCs w:val="18"/>
                <w:vertAlign w:val="baseline"/>
                <w:lang w:val="en-US" w:eastAsia="zh-CN" w:bidi="ar"/>
              </w:rPr>
              <w:t>周</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0000021107</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形势与政策</w:t>
            </w:r>
            <w:r>
              <w:rPr>
                <w:rFonts w:hint="default" w:ascii="Times New Roman" w:hAnsi="Times New Roman" w:eastAsia="宋体" w:cs="Times New Roman"/>
                <w:kern w:val="0"/>
                <w:sz w:val="18"/>
                <w:szCs w:val="18"/>
                <w:vertAlign w:val="baseline"/>
                <w:lang w:val="en-US" w:eastAsia="zh-CN" w:bidi="ar"/>
              </w:rPr>
              <w:t>4</w:t>
            </w:r>
            <w:r>
              <w:rPr>
                <w:rFonts w:hint="eastAsia" w:ascii="宋体" w:hAnsi="宋体" w:eastAsia="宋体" w:cs="宋体"/>
                <w:kern w:val="0"/>
                <w:sz w:val="18"/>
                <w:szCs w:val="18"/>
                <w:vertAlign w:val="baseline"/>
                <w:lang w:val="en-US" w:eastAsia="zh-CN" w:bidi="ar"/>
              </w:rPr>
              <w:t>（大学体育</w:t>
            </w:r>
            <w:r>
              <w:rPr>
                <w:rFonts w:hint="default" w:ascii="Times New Roman" w:hAnsi="Times New Roman" w:eastAsia="宋体" w:cs="Times New Roman"/>
                <w:kern w:val="0"/>
                <w:sz w:val="18"/>
                <w:szCs w:val="18"/>
                <w:vertAlign w:val="baseline"/>
                <w:lang w:val="en-US" w:eastAsia="zh-CN" w:bidi="ar"/>
              </w:rPr>
              <w:t>4</w:t>
            </w:r>
            <w:r>
              <w:rPr>
                <w:rFonts w:hint="eastAsia" w:ascii="宋体" w:hAnsi="宋体" w:eastAsia="宋体" w:cs="宋体"/>
                <w:kern w:val="0"/>
                <w:sz w:val="18"/>
                <w:szCs w:val="18"/>
                <w:vertAlign w:val="baseline"/>
                <w:lang w:val="en-US" w:eastAsia="zh-CN" w:bidi="ar"/>
              </w:rPr>
              <w:t>）</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r>
              <w:rPr>
                <w:rFonts w:hint="eastAsia" w:ascii="宋体" w:hAnsi="宋体" w:eastAsia="宋体" w:cs="宋体"/>
                <w:kern w:val="0"/>
                <w:sz w:val="18"/>
                <w:szCs w:val="18"/>
                <w:vertAlign w:val="baseline"/>
                <w:lang w:val="en-US" w:eastAsia="zh-CN" w:bidi="ar"/>
              </w:rPr>
              <w:t>周</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0000021108</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毛泽东思想和中国特色社会主义理论系概论</w:t>
            </w:r>
            <w:r>
              <w:rPr>
                <w:rFonts w:hint="default" w:ascii="Times New Roman" w:hAnsi="Times New Roman" w:eastAsia="宋体" w:cs="Times New Roman"/>
                <w:kern w:val="0"/>
                <w:sz w:val="18"/>
                <w:szCs w:val="18"/>
                <w:vertAlign w:val="baseline"/>
                <w:lang w:val="en-US" w:eastAsia="zh-CN" w:bidi="ar"/>
              </w:rPr>
              <w:t>1</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0000021109</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毛泽东思想和中国特色社会主义理论体系概论</w:t>
            </w: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0000021102</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思想道德修养与法律基础</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0000011109</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心理健康</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选</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修</w:t>
            </w: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0000011312</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高等数学</w:t>
            </w:r>
            <w:r>
              <w:rPr>
                <w:rFonts w:hint="default" w:ascii="Times New Roman" w:hAnsi="Times New Roman" w:eastAsia="宋体" w:cs="Times New Roman"/>
                <w:kern w:val="0"/>
                <w:sz w:val="18"/>
                <w:szCs w:val="18"/>
                <w:vertAlign w:val="baseline"/>
                <w:lang w:val="en-US" w:eastAsia="zh-CN" w:bidi="ar"/>
              </w:rPr>
              <w:t>1</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0000011320</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美育</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0000011302</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美术</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0000011321</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四史</w:t>
            </w:r>
            <w:r>
              <w:rPr>
                <w:rFonts w:hint="default" w:ascii="Times New Roman" w:hAnsi="Times New Roman" w:eastAsia="宋体" w:cs="Times New Roman"/>
                <w:kern w:val="0"/>
                <w:sz w:val="18"/>
                <w:szCs w:val="18"/>
                <w:vertAlign w:val="baseline"/>
                <w:lang w:val="en-US" w:eastAsia="zh-CN" w:bidi="ar"/>
              </w:rPr>
              <w:t>-</w:t>
            </w:r>
            <w:r>
              <w:rPr>
                <w:rFonts w:hint="eastAsia" w:ascii="宋体" w:hAnsi="宋体" w:eastAsia="宋体" w:cs="宋体"/>
                <w:kern w:val="0"/>
                <w:sz w:val="18"/>
                <w:szCs w:val="18"/>
                <w:vertAlign w:val="baseline"/>
                <w:lang w:val="en-US" w:eastAsia="zh-CN" w:bidi="ar"/>
              </w:rPr>
              <w:t>党史</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0000011309</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沟通技巧</w:t>
            </w:r>
            <w:r>
              <w:rPr>
                <w:rFonts w:hint="default" w:ascii="Times New Roman" w:hAnsi="Times New Roman" w:eastAsia="宋体" w:cs="Times New Roman"/>
                <w:kern w:val="0"/>
                <w:sz w:val="18"/>
                <w:szCs w:val="18"/>
                <w:vertAlign w:val="baseline"/>
                <w:lang w:val="en-US" w:eastAsia="zh-CN" w:bidi="ar"/>
              </w:rPr>
              <w:t>1</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0000011316</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大学英语</w:t>
            </w:r>
            <w:r>
              <w:rPr>
                <w:rFonts w:hint="default" w:ascii="Times New Roman" w:hAnsi="Times New Roman" w:eastAsia="宋体" w:cs="Times New Roman"/>
                <w:kern w:val="0"/>
                <w:sz w:val="18"/>
                <w:szCs w:val="18"/>
                <w:vertAlign w:val="baseline"/>
                <w:lang w:val="en-US" w:eastAsia="zh-CN" w:bidi="ar"/>
              </w:rPr>
              <w:t>1</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0000011301</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书法鉴赏</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0000011308</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中华优秀传统文化</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0000011322</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四史</w:t>
            </w:r>
            <w:r>
              <w:rPr>
                <w:rFonts w:hint="default" w:ascii="Times New Roman" w:hAnsi="Times New Roman" w:eastAsia="宋体" w:cs="Times New Roman"/>
                <w:kern w:val="0"/>
                <w:sz w:val="18"/>
                <w:szCs w:val="18"/>
                <w:vertAlign w:val="baseline"/>
                <w:lang w:val="en-US" w:eastAsia="zh-CN" w:bidi="ar"/>
              </w:rPr>
              <w:t>-</w:t>
            </w:r>
            <w:r>
              <w:rPr>
                <w:rFonts w:hint="eastAsia" w:ascii="宋体" w:hAnsi="宋体" w:eastAsia="宋体" w:cs="宋体"/>
                <w:kern w:val="0"/>
                <w:sz w:val="18"/>
                <w:szCs w:val="18"/>
                <w:vertAlign w:val="baseline"/>
                <w:lang w:val="en-US" w:eastAsia="zh-CN" w:bidi="ar"/>
              </w:rPr>
              <w:t>新中国史</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0000011304</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舞蹈</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0000011313</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高等数学</w:t>
            </w:r>
            <w:r>
              <w:rPr>
                <w:rFonts w:hint="default" w:ascii="Times New Roman" w:hAnsi="Times New Roman" w:eastAsia="宋体" w:cs="Times New Roman"/>
                <w:kern w:val="0"/>
                <w:sz w:val="18"/>
                <w:szCs w:val="18"/>
                <w:vertAlign w:val="baseline"/>
                <w:lang w:val="en-US" w:eastAsia="zh-CN" w:bidi="ar"/>
              </w:rPr>
              <w:t>2</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0000011303</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音乐</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0000011323</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四史</w:t>
            </w:r>
            <w:r>
              <w:rPr>
                <w:rFonts w:hint="default" w:ascii="Times New Roman" w:hAnsi="Times New Roman" w:eastAsia="宋体" w:cs="Times New Roman"/>
                <w:kern w:val="0"/>
                <w:sz w:val="18"/>
                <w:szCs w:val="18"/>
                <w:vertAlign w:val="baseline"/>
                <w:lang w:val="en-US" w:eastAsia="zh-CN" w:bidi="ar"/>
              </w:rPr>
              <w:t>-</w:t>
            </w:r>
            <w:r>
              <w:rPr>
                <w:rFonts w:hint="eastAsia" w:ascii="宋体" w:hAnsi="宋体" w:eastAsia="宋体" w:cs="宋体"/>
                <w:kern w:val="0"/>
                <w:sz w:val="18"/>
                <w:szCs w:val="18"/>
                <w:vertAlign w:val="baseline"/>
                <w:lang w:val="en-US" w:eastAsia="zh-CN" w:bidi="ar"/>
              </w:rPr>
              <w:t>改革开放史</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0000011308</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中华优秀传统文化</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0000011331</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书法</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0000011317</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大学英语</w:t>
            </w:r>
            <w:r>
              <w:rPr>
                <w:rFonts w:hint="default" w:ascii="Times New Roman" w:hAnsi="Times New Roman" w:eastAsia="宋体" w:cs="Times New Roman"/>
                <w:kern w:val="0"/>
                <w:sz w:val="18"/>
                <w:szCs w:val="18"/>
                <w:vertAlign w:val="baseline"/>
                <w:lang w:val="en-US" w:eastAsia="zh-CN" w:bidi="ar"/>
              </w:rPr>
              <w:t>2</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firstLine="180" w:firstLineChars="100"/>
              <w:jc w:val="both"/>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限选一门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0000011324</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四史</w:t>
            </w:r>
            <w:r>
              <w:rPr>
                <w:rFonts w:hint="default" w:ascii="Times New Roman" w:hAnsi="Times New Roman" w:eastAsia="宋体" w:cs="Times New Roman"/>
                <w:kern w:val="0"/>
                <w:sz w:val="18"/>
                <w:szCs w:val="18"/>
                <w:vertAlign w:val="baseline"/>
                <w:lang w:val="en-US" w:eastAsia="zh-CN" w:bidi="ar"/>
              </w:rPr>
              <w:t>-</w:t>
            </w:r>
            <w:r>
              <w:rPr>
                <w:rFonts w:hint="eastAsia" w:ascii="宋体" w:hAnsi="宋体" w:eastAsia="宋体" w:cs="宋体"/>
                <w:kern w:val="0"/>
                <w:sz w:val="18"/>
                <w:szCs w:val="18"/>
                <w:vertAlign w:val="baseline"/>
                <w:lang w:val="en-US" w:eastAsia="zh-CN" w:bidi="ar"/>
              </w:rPr>
              <w:t>社会主义发展史</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0000011329</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沟通技巧</w:t>
            </w:r>
            <w:r>
              <w:rPr>
                <w:rFonts w:hint="default" w:ascii="Times New Roman" w:hAnsi="Times New Roman" w:eastAsia="宋体" w:cs="Times New Roman"/>
                <w:kern w:val="0"/>
                <w:sz w:val="18"/>
                <w:szCs w:val="18"/>
                <w:vertAlign w:val="baseline"/>
                <w:lang w:val="en-US" w:eastAsia="zh-CN" w:bidi="ar"/>
              </w:rPr>
              <w:t>2</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0000011305</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科技简史</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0000011325</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安全教育</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44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440" w:right="0"/>
              <w:jc w:val="center"/>
              <w:textAlignment w:val="baseline"/>
              <w:rPr>
                <w:rFonts w:hint="default" w:ascii="Times New Roman" w:hAnsi="Times New Roman" w:eastAsia="宋体" w:cs="Times New Roman"/>
                <w:kern w:val="0"/>
                <w:sz w:val="18"/>
                <w:szCs w:val="18"/>
                <w:vertAlign w:val="baseline"/>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44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44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44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44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线</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上</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选</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修</w:t>
            </w: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0000041326</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幸福心理学</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业余时间</w:t>
            </w:r>
          </w:p>
        </w:tc>
        <w:tc>
          <w:tcPr>
            <w:tcW w:w="729"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业余时间</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第一</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、二</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学期各选一门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0000041101</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公共关系礼仪实务</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0000041102</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辩论修养</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0000041103</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职场心理</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0000041104</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商业计划书的优化</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0000041105</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中医健康理念</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0000041106</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教师口语艺术</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0000041107</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组织行为学</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0000041108</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创新思维</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0000041109</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化妆品赏析与应用</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0000041110</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情商与智慧人生</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0000041111</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现代自然地理学</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9"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0"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42" w:type="dxa"/>
            <w:gridSpan w:val="3"/>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eastAsia" w:ascii="宋体" w:hAnsi="宋体" w:eastAsia="宋体" w:cs="宋体"/>
                <w:b/>
                <w:bCs/>
                <w:kern w:val="0"/>
                <w:sz w:val="18"/>
                <w:szCs w:val="18"/>
                <w:vertAlign w:val="baseline"/>
                <w:lang w:val="en-US" w:eastAsia="zh-CN" w:bidi="ar"/>
              </w:rPr>
              <w:t>合计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43</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662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484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178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16</w:t>
            </w:r>
          </w:p>
        </w:tc>
        <w:tc>
          <w:tcPr>
            <w:tcW w:w="729" w:type="dxa"/>
            <w:tcBorders>
              <w:top w:val="single" w:color="auto"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14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6" w:type="dxa"/>
            <w:tcBorders>
              <w:top w:val="single" w:color="auto"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0"/>
                <w:sz w:val="18"/>
                <w:szCs w:val="18"/>
                <w:lang w:val="en-US" w:eastAsia="zh-CN" w:bidi="ar"/>
              </w:rPr>
              <w:t>专</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0"/>
                <w:sz w:val="18"/>
                <w:szCs w:val="18"/>
                <w:lang w:val="en-US" w:eastAsia="zh-CN" w:bidi="ar"/>
              </w:rPr>
              <w:t>业</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0"/>
                <w:sz w:val="18"/>
                <w:szCs w:val="18"/>
                <w:lang w:val="en-US" w:eastAsia="zh-CN" w:bidi="ar"/>
              </w:rPr>
              <w:t>基</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0"/>
                <w:sz w:val="18"/>
                <w:szCs w:val="18"/>
                <w:lang w:val="en-US" w:eastAsia="zh-CN" w:bidi="ar"/>
              </w:rPr>
              <w:t>础</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课</w:t>
            </w:r>
          </w:p>
        </w:tc>
        <w:tc>
          <w:tcPr>
            <w:tcW w:w="710"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必修</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0312022101</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美术基础</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128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96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0303422104</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Photoshop</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0312022111</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动画分镜头</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0312022105</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定格动画</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0312022106</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运动规律</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0312022102</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剧本创作</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432" w:type="dxa"/>
            <w:gridSpan w:val="2"/>
            <w:tcBorders>
              <w:top w:val="single" w:color="000000" w:sz="4" w:space="0"/>
              <w:left w:val="nil"/>
              <w:bottom w:val="single" w:color="auto"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b/>
                <w:bCs/>
                <w:color w:val="000000"/>
                <w:kern w:val="0"/>
                <w:sz w:val="18"/>
                <w:szCs w:val="18"/>
                <w:vertAlign w:val="baseline"/>
                <w:lang w:val="en-US" w:eastAsia="zh-CN" w:bidi="ar"/>
              </w:rPr>
              <w:t>小计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416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144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272</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62"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选修</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0312022203</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构成艺术</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选</w:t>
            </w:r>
            <w:r>
              <w:rPr>
                <w:rFonts w:hint="default" w:ascii="Times New Roman" w:hAnsi="Times New Roman" w:eastAsia="宋体" w:cs="Times New Roman"/>
                <w:kern w:val="0"/>
                <w:sz w:val="18"/>
                <w:szCs w:val="18"/>
                <w:vertAlign w:val="baseline"/>
                <w:lang w:val="en-US" w:eastAsia="zh-CN" w:bidi="ar"/>
              </w:rPr>
              <w:t>2</w:t>
            </w:r>
            <w:r>
              <w:rPr>
                <w:rFonts w:hint="eastAsia" w:ascii="宋体" w:hAnsi="宋体" w:eastAsia="宋体" w:cs="宋体"/>
                <w:kern w:val="0"/>
                <w:sz w:val="18"/>
                <w:szCs w:val="18"/>
                <w:vertAlign w:val="baseline"/>
                <w:lang w:val="en-US" w:eastAsia="zh-CN" w:bidi="ar"/>
              </w:rPr>
              <w:t>门</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0312022205</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动画速写</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0312022206</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图形创意</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0312022203</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H5</w:t>
            </w:r>
            <w:r>
              <w:rPr>
                <w:rFonts w:hint="eastAsia" w:ascii="宋体" w:hAnsi="宋体" w:eastAsia="宋体" w:cs="宋体"/>
                <w:kern w:val="0"/>
                <w:sz w:val="18"/>
                <w:szCs w:val="18"/>
                <w:vertAlign w:val="baseline"/>
                <w:lang w:val="en-US" w:eastAsia="zh-CN" w:bidi="ar"/>
              </w:rPr>
              <w:t>融媒体交互</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0312022207</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动画场景道具设计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center"/>
              <w:textAlignment w:val="baseline"/>
              <w:rPr>
                <w:rFonts w:hint="eastAsia" w:ascii="宋体" w:hAnsi="宋体" w:eastAsia="宋体" w:cs="宋体"/>
                <w:kern w:val="2"/>
                <w:sz w:val="18"/>
                <w:szCs w:val="18"/>
                <w:vertAlign w:val="baseline"/>
              </w:rPr>
            </w:pPr>
            <w:r>
              <w:rPr>
                <w:rFonts w:hint="eastAsia" w:ascii="宋体" w:hAnsi="宋体" w:eastAsia="宋体" w:cs="宋体"/>
                <w:kern w:val="0"/>
                <w:sz w:val="18"/>
                <w:szCs w:val="18"/>
                <w:vertAlign w:val="baseline"/>
                <w:lang w:val="en-US" w:eastAsia="zh-CN" w:bidi="ar"/>
              </w:rPr>
              <w:t>线上选修</w:t>
            </w: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0312022208</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平面设计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选</w:t>
            </w:r>
            <w:r>
              <w:rPr>
                <w:rFonts w:hint="default" w:ascii="Times New Roman" w:hAnsi="Times New Roman" w:eastAsia="宋体" w:cs="Times New Roman"/>
                <w:kern w:val="0"/>
                <w:sz w:val="18"/>
                <w:szCs w:val="18"/>
                <w:vertAlign w:val="baseline"/>
                <w:lang w:val="en-US" w:eastAsia="zh-CN" w:bidi="ar"/>
              </w:rPr>
              <w:t>1</w:t>
            </w:r>
            <w:r>
              <w:rPr>
                <w:rFonts w:hint="eastAsia" w:ascii="宋体" w:hAnsi="宋体" w:eastAsia="宋体" w:cs="宋体"/>
                <w:kern w:val="0"/>
                <w:sz w:val="18"/>
                <w:szCs w:val="18"/>
                <w:vertAlign w:val="baseline"/>
                <w:lang w:val="en-US" w:eastAsia="zh-CN" w:bidi="ar"/>
              </w:rPr>
              <w:t>门</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0312022209</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动画原理</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tcBorders>
              <w:top w:val="single" w:color="auto" w:sz="4" w:space="0"/>
              <w:left w:val="nil"/>
              <w:bottom w:val="single" w:color="000000"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4432" w:type="dxa"/>
            <w:gridSpan w:val="2"/>
            <w:tcBorders>
              <w:top w:val="single" w:color="auto"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b/>
                <w:bCs/>
                <w:kern w:val="0"/>
                <w:sz w:val="18"/>
                <w:szCs w:val="18"/>
                <w:vertAlign w:val="baseline"/>
                <w:lang w:val="en-US" w:eastAsia="zh-CN" w:bidi="ar"/>
              </w:rPr>
              <w:t>小计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96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42" w:type="dxa"/>
            <w:gridSpan w:val="3"/>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b/>
                <w:bCs/>
                <w:kern w:val="0"/>
                <w:sz w:val="18"/>
                <w:szCs w:val="18"/>
                <w:vertAlign w:val="baseline"/>
                <w:lang w:val="en-US" w:eastAsia="zh-CN" w:bidi="ar"/>
              </w:rPr>
              <w:t>合计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512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192</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320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12</w:t>
            </w: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14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0"/>
                <w:sz w:val="18"/>
                <w:szCs w:val="18"/>
                <w:lang w:val="en-US" w:eastAsia="zh-CN" w:bidi="ar"/>
              </w:rPr>
              <w:t>专</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0"/>
                <w:sz w:val="18"/>
                <w:szCs w:val="18"/>
                <w:lang w:val="en-US" w:eastAsia="zh-CN" w:bidi="ar"/>
              </w:rPr>
              <w:t>业</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0"/>
                <w:sz w:val="18"/>
                <w:szCs w:val="18"/>
                <w:lang w:val="en-US" w:eastAsia="zh-CN" w:bidi="ar"/>
              </w:rPr>
              <w:t>核</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0"/>
                <w:sz w:val="18"/>
                <w:szCs w:val="18"/>
                <w:lang w:val="en-US" w:eastAsia="zh-CN" w:bidi="ar"/>
              </w:rPr>
              <w:t>心</w:t>
            </w:r>
          </w:p>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0"/>
                <w:sz w:val="18"/>
                <w:szCs w:val="18"/>
                <w:lang w:val="en-US" w:eastAsia="zh-CN" w:bidi="ar"/>
              </w:rPr>
              <w:t>课</w:t>
            </w:r>
          </w:p>
        </w:tc>
        <w:tc>
          <w:tcPr>
            <w:tcW w:w="710"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eastAsia" w:ascii="宋体" w:hAnsi="宋体" w:eastAsia="宋体" w:cs="宋体"/>
                <w:kern w:val="0"/>
                <w:sz w:val="18"/>
                <w:szCs w:val="18"/>
                <w:vertAlign w:val="baseline"/>
                <w:lang w:val="en-US" w:eastAsia="zh-CN" w:bidi="ar"/>
              </w:rPr>
              <w:t>必修</w:t>
            </w: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0312023107</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动画场景制作</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0312023108</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动画角色设计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0312023109</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 xml:space="preserve">Maya </w:t>
            </w:r>
            <w:r>
              <w:rPr>
                <w:rFonts w:hint="eastAsia" w:ascii="宋体" w:hAnsi="宋体" w:eastAsia="宋体" w:cs="宋体"/>
                <w:kern w:val="0"/>
                <w:sz w:val="18"/>
                <w:szCs w:val="18"/>
                <w:vertAlign w:val="baseline"/>
                <w:lang w:val="en-US" w:eastAsia="zh-CN" w:bidi="ar"/>
              </w:rPr>
              <w:t>模型与渲染</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128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96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0312023113</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After Effects</w:t>
            </w:r>
            <w:r>
              <w:rPr>
                <w:rFonts w:hint="eastAsia" w:ascii="宋体" w:hAnsi="宋体" w:eastAsia="宋体" w:cs="宋体"/>
                <w:kern w:val="0"/>
                <w:sz w:val="18"/>
                <w:szCs w:val="18"/>
                <w:vertAlign w:val="baseline"/>
                <w:lang w:val="en-US" w:eastAsia="zh-CN" w:bidi="ar"/>
              </w:rPr>
              <w:t>影视特效合成</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0312023109</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 xml:space="preserve">Premiere </w:t>
            </w:r>
            <w:r>
              <w:rPr>
                <w:rFonts w:hint="eastAsia" w:ascii="宋体" w:hAnsi="宋体" w:eastAsia="宋体" w:cs="宋体"/>
                <w:kern w:val="0"/>
                <w:sz w:val="18"/>
                <w:szCs w:val="18"/>
                <w:vertAlign w:val="baseline"/>
                <w:lang w:val="en-US" w:eastAsia="zh-CN" w:bidi="ar"/>
              </w:rPr>
              <w:t>影视后期制作</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0312023115</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 xml:space="preserve">Animate </w:t>
            </w:r>
            <w:r>
              <w:rPr>
                <w:rFonts w:hint="eastAsia" w:ascii="宋体" w:hAnsi="宋体" w:eastAsia="宋体" w:cs="宋体"/>
                <w:kern w:val="0"/>
                <w:sz w:val="18"/>
                <w:szCs w:val="18"/>
                <w:vertAlign w:val="baseline"/>
                <w:lang w:val="en-US" w:eastAsia="zh-CN" w:bidi="ar"/>
              </w:rPr>
              <w:t>动画设计与制作</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128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96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8</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0312023117</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C4D</w:t>
            </w:r>
            <w:r>
              <w:rPr>
                <w:rFonts w:hint="eastAsia" w:ascii="宋体" w:hAnsi="宋体" w:eastAsia="宋体" w:cs="宋体"/>
                <w:kern w:val="0"/>
                <w:sz w:val="18"/>
                <w:szCs w:val="18"/>
                <w:vertAlign w:val="baseline"/>
                <w:lang w:val="en-US" w:eastAsia="zh-CN" w:bidi="ar"/>
              </w:rPr>
              <w:t>动画制作</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0312023118</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UI</w:t>
            </w:r>
            <w:r>
              <w:rPr>
                <w:rFonts w:hint="eastAsia" w:ascii="宋体" w:hAnsi="宋体" w:eastAsia="宋体" w:cs="宋体"/>
                <w:kern w:val="0"/>
                <w:sz w:val="18"/>
                <w:szCs w:val="18"/>
                <w:vertAlign w:val="baseline"/>
                <w:lang w:val="en-US" w:eastAsia="zh-CN" w:bidi="ar"/>
              </w:rPr>
              <w:t>设计制作</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24</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default" w:ascii="Times New Roman" w:hAnsi="Times New Roman" w:eastAsia="宋体" w:cs="Times New Roman"/>
                <w:kern w:val="0"/>
                <w:sz w:val="21"/>
                <w:szCs w:val="21"/>
                <w:vertAlign w:val="baseli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432" w:type="dxa"/>
            <w:gridSpan w:val="2"/>
            <w:tcBorders>
              <w:top w:val="single" w:color="auto" w:sz="4" w:space="0"/>
              <w:left w:val="nil"/>
              <w:bottom w:val="single" w:color="auto"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b/>
                <w:bCs/>
                <w:color w:val="000000"/>
                <w:kern w:val="0"/>
                <w:sz w:val="18"/>
                <w:szCs w:val="18"/>
                <w:vertAlign w:val="baseline"/>
                <w:lang w:val="en-US" w:eastAsia="zh-CN" w:bidi="ar"/>
              </w:rPr>
              <w:t>小计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640</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208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432</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restart"/>
            <w:tcBorders>
              <w:top w:val="nil"/>
              <w:left w:val="nil"/>
              <w:bottom w:val="single" w:color="000000"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选修</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0312023208</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插画</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选</w:t>
            </w:r>
            <w:r>
              <w:rPr>
                <w:rFonts w:hint="default" w:ascii="Times New Roman" w:hAnsi="Times New Roman" w:eastAsia="宋体" w:cs="Times New Roman"/>
                <w:kern w:val="0"/>
                <w:sz w:val="18"/>
                <w:szCs w:val="18"/>
                <w:vertAlign w:val="baseline"/>
                <w:lang w:val="en-US" w:eastAsia="zh-CN" w:bidi="ar"/>
              </w:rPr>
              <w:t>2</w:t>
            </w:r>
            <w:r>
              <w:rPr>
                <w:rFonts w:hint="eastAsia" w:ascii="宋体" w:hAnsi="宋体" w:eastAsia="宋体" w:cs="宋体"/>
                <w:kern w:val="0"/>
                <w:sz w:val="18"/>
                <w:szCs w:val="18"/>
                <w:vertAlign w:val="baseline"/>
                <w:lang w:val="en-US" w:eastAsia="zh-CN" w:bidi="ar"/>
              </w:rPr>
              <w:t>门</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0312023209</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视听语言</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0312023210</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shd w:val="clear" w:fill="FFFFFF"/>
                <w:vertAlign w:val="baseline"/>
                <w:lang w:val="en-US" w:eastAsia="zh-CN" w:bidi="ar"/>
              </w:rPr>
              <w:t>Illustrator</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0312023211</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网页设计与制作</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0312023212</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动画赏析</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restart"/>
            <w:tcBorders>
              <w:top w:val="nil"/>
              <w:left w:val="nil"/>
              <w:bottom w:val="single" w:color="000000"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线上选修</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color w:val="000000"/>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0312023213</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动画创造思维与表达</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选</w:t>
            </w:r>
            <w:r>
              <w:rPr>
                <w:rFonts w:hint="default" w:ascii="Times New Roman" w:hAnsi="Times New Roman" w:eastAsia="宋体" w:cs="Times New Roman"/>
                <w:kern w:val="0"/>
                <w:sz w:val="18"/>
                <w:szCs w:val="18"/>
                <w:vertAlign w:val="baseline"/>
                <w:lang w:val="en-US" w:eastAsia="zh-CN" w:bidi="ar"/>
              </w:rPr>
              <w:t>1</w:t>
            </w:r>
            <w:r>
              <w:rPr>
                <w:rFonts w:hint="eastAsia" w:ascii="宋体" w:hAnsi="宋体" w:eastAsia="宋体" w:cs="宋体"/>
                <w:kern w:val="0"/>
                <w:sz w:val="18"/>
                <w:szCs w:val="18"/>
                <w:vertAlign w:val="baseline"/>
                <w:lang w:val="en-US" w:eastAsia="zh-CN" w:bidi="ar"/>
              </w:rPr>
              <w:t>门</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auto"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color w:val="000000"/>
                <w:kern w:val="0"/>
                <w:sz w:val="18"/>
                <w:szCs w:val="18"/>
                <w:vertAlign w:val="baseline"/>
              </w:rPr>
            </w:pPr>
            <w:r>
              <w:rPr>
                <w:rFonts w:hint="default" w:ascii="Times New Roman" w:hAnsi="Times New Roman" w:eastAsia="宋体" w:cs="Times New Roman"/>
                <w:color w:val="000000"/>
                <w:kern w:val="0"/>
                <w:sz w:val="18"/>
                <w:szCs w:val="18"/>
                <w:vertAlign w:val="baseline"/>
                <w:lang w:val="en-US" w:eastAsia="zh-CN" w:bidi="ar"/>
              </w:rPr>
              <w:t>0312023214</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影视配音艺术</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32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tcBorders>
              <w:top w:val="single" w:color="auto" w:sz="4" w:space="0"/>
              <w:left w:val="nil"/>
              <w:bottom w:val="single" w:color="000000"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4432" w:type="dxa"/>
            <w:gridSpan w:val="2"/>
            <w:tcBorders>
              <w:top w:val="single" w:color="auto"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b/>
                <w:bCs/>
                <w:kern w:val="0"/>
                <w:sz w:val="18"/>
                <w:szCs w:val="18"/>
                <w:vertAlign w:val="baseline"/>
                <w:lang w:val="en-US" w:eastAsia="zh-CN" w:bidi="ar"/>
              </w:rPr>
              <w:t>小计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96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48</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20</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142" w:type="dxa"/>
            <w:gridSpan w:val="3"/>
            <w:tcBorders>
              <w:top w:val="single" w:color="auto"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b/>
                <w:bCs/>
                <w:kern w:val="0"/>
                <w:sz w:val="18"/>
                <w:szCs w:val="18"/>
                <w:vertAlign w:val="baseline"/>
                <w:lang w:val="en-US" w:eastAsia="zh-CN" w:bidi="ar"/>
              </w:rPr>
              <w:t>合计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50</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736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256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480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20</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26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1302"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2"/>
                <w:sz w:val="18"/>
                <w:szCs w:val="18"/>
                <w:vertAlign w:val="baseline"/>
              </w:rPr>
            </w:pPr>
            <w:r>
              <w:rPr>
                <w:rFonts w:hint="eastAsia" w:ascii="宋体" w:hAnsi="宋体" w:eastAsia="宋体" w:cs="宋体"/>
                <w:kern w:val="0"/>
                <w:sz w:val="18"/>
                <w:szCs w:val="18"/>
                <w:vertAlign w:val="baseline"/>
                <w:lang w:val="en-US" w:eastAsia="zh-CN" w:bidi="ar"/>
              </w:rPr>
              <w:t>实</w:t>
            </w:r>
          </w:p>
          <w:p>
            <w:pPr>
              <w:keepNext w:val="0"/>
              <w:keepLines w:val="0"/>
              <w:widowControl w:val="0"/>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2"/>
                <w:sz w:val="18"/>
                <w:szCs w:val="18"/>
                <w:vertAlign w:val="baseline"/>
              </w:rPr>
            </w:pPr>
            <w:r>
              <w:rPr>
                <w:rFonts w:hint="eastAsia" w:ascii="宋体" w:hAnsi="宋体" w:eastAsia="宋体" w:cs="宋体"/>
                <w:kern w:val="0"/>
                <w:sz w:val="18"/>
                <w:szCs w:val="18"/>
                <w:vertAlign w:val="baseline"/>
                <w:lang w:val="en-US" w:eastAsia="zh-CN" w:bidi="ar"/>
              </w:rPr>
              <w:t>验</w:t>
            </w:r>
          </w:p>
          <w:p>
            <w:pPr>
              <w:keepNext w:val="0"/>
              <w:keepLines w:val="0"/>
              <w:widowControl w:val="0"/>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2"/>
                <w:sz w:val="18"/>
                <w:szCs w:val="18"/>
                <w:vertAlign w:val="baseline"/>
              </w:rPr>
            </w:pPr>
            <w:r>
              <w:rPr>
                <w:rFonts w:hint="eastAsia" w:ascii="宋体" w:hAnsi="宋体" w:eastAsia="宋体" w:cs="宋体"/>
                <w:kern w:val="0"/>
                <w:sz w:val="18"/>
                <w:szCs w:val="18"/>
                <w:vertAlign w:val="baseline"/>
                <w:lang w:val="en-US" w:eastAsia="zh-CN" w:bidi="ar"/>
              </w:rPr>
              <w:t>实</w:t>
            </w:r>
          </w:p>
          <w:p>
            <w:pPr>
              <w:keepNext w:val="0"/>
              <w:keepLines w:val="0"/>
              <w:widowControl w:val="0"/>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2"/>
                <w:sz w:val="18"/>
                <w:szCs w:val="18"/>
                <w:vertAlign w:val="baseline"/>
              </w:rPr>
            </w:pPr>
            <w:r>
              <w:rPr>
                <w:rFonts w:hint="eastAsia" w:ascii="宋体" w:hAnsi="宋体" w:eastAsia="宋体" w:cs="宋体"/>
                <w:kern w:val="0"/>
                <w:sz w:val="18"/>
                <w:szCs w:val="18"/>
                <w:vertAlign w:val="baseline"/>
                <w:lang w:val="en-US" w:eastAsia="zh-CN" w:bidi="ar"/>
              </w:rPr>
              <w:t>践</w:t>
            </w:r>
          </w:p>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color w:val="000000"/>
                <w:kern w:val="0"/>
                <w:sz w:val="20"/>
                <w:szCs w:val="20"/>
                <w:vertAlign w:val="baseline"/>
              </w:rPr>
            </w:pPr>
            <w:r>
              <w:rPr>
                <w:rFonts w:hint="eastAsia" w:ascii="宋体" w:hAnsi="宋体" w:eastAsia="宋体" w:cs="宋体"/>
                <w:kern w:val="0"/>
                <w:sz w:val="18"/>
                <w:szCs w:val="18"/>
                <w:vertAlign w:val="baseline"/>
                <w:lang w:val="en-US" w:eastAsia="zh-CN" w:bidi="ar"/>
              </w:rPr>
              <w:t>课</w:t>
            </w: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0324033102</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认知实习</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20"/>
                <w:szCs w:val="20"/>
                <w:vertAlign w:val="baseline"/>
                <w:lang w:val="en-US" w:eastAsia="zh-CN" w:bidi="ar"/>
              </w:rPr>
              <w:t>√</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21"/>
                <w:szCs w:val="21"/>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130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0303033101</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跟岗实习</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256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256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20"/>
                <w:szCs w:val="20"/>
                <w:vertAlign w:val="baseline"/>
                <w:lang w:val="en-US" w:eastAsia="zh-CN" w:bidi="ar"/>
              </w:rPr>
              <w:t>√</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21"/>
                <w:szCs w:val="21"/>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130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0303033102</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顶岗实习</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17</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20"/>
                <w:szCs w:val="20"/>
                <w:vertAlign w:val="baseline"/>
                <w:lang w:val="en-US" w:eastAsia="zh-CN" w:bidi="ar"/>
              </w:rPr>
              <w:t>272</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272</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21"/>
                <w:szCs w:val="21"/>
                <w:vertAlign w:val="baseline"/>
              </w:rPr>
            </w:pPr>
            <w:r>
              <w:rPr>
                <w:rFonts w:hint="eastAsia" w:ascii="宋体" w:hAnsi="宋体" w:eastAsia="宋体" w:cs="宋体"/>
                <w:kern w:val="0"/>
                <w:sz w:val="20"/>
                <w:szCs w:val="20"/>
                <w:vertAlign w:val="baseline"/>
                <w:lang w:val="en-US" w:eastAsia="zh-CN" w:bidi="ar"/>
              </w:rPr>
              <w:t>√</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130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0303033103</w:t>
            </w:r>
          </w:p>
        </w:tc>
        <w:tc>
          <w:tcPr>
            <w:tcW w:w="315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left"/>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毕业设计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20"/>
                <w:szCs w:val="20"/>
                <w:vertAlign w:val="baseline"/>
                <w:lang w:val="en-US" w:eastAsia="zh-CN" w:bidi="ar"/>
              </w:rPr>
              <w:t>16</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16</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21"/>
                <w:szCs w:val="21"/>
                <w:vertAlign w:val="baseline"/>
              </w:rPr>
            </w:pPr>
            <w:r>
              <w:rPr>
                <w:rFonts w:hint="eastAsia" w:ascii="宋体" w:hAnsi="宋体" w:eastAsia="宋体" w:cs="宋体"/>
                <w:kern w:val="0"/>
                <w:sz w:val="20"/>
                <w:szCs w:val="20"/>
                <w:vertAlign w:val="baseline"/>
                <w:lang w:val="en-US" w:eastAsia="zh-CN" w:bidi="ar"/>
              </w:rPr>
              <w:t>√</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1302"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432" w:type="dxa"/>
            <w:gridSpan w:val="2"/>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eastAsia" w:ascii="宋体" w:hAnsi="宋体" w:eastAsia="宋体" w:cs="宋体"/>
                <w:b/>
                <w:bCs/>
                <w:kern w:val="0"/>
                <w:sz w:val="18"/>
                <w:szCs w:val="18"/>
                <w:vertAlign w:val="baseline"/>
                <w:lang w:val="en-US" w:eastAsia="zh-CN" w:bidi="ar"/>
              </w:rPr>
              <w:t>合计</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35</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560</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560</w:t>
            </w: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9"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default" w:ascii="Times New Roman" w:hAnsi="Times New Roman" w:eastAsia="宋体" w:cs="Times New Roman"/>
                <w:kern w:val="2"/>
                <w:sz w:val="18"/>
                <w:szCs w:val="18"/>
              </w:rPr>
            </w:pPr>
            <w:r>
              <w:rPr>
                <w:rFonts w:hint="eastAsia" w:ascii="宋体" w:hAnsi="宋体" w:eastAsia="宋体" w:cs="宋体"/>
                <w:kern w:val="0"/>
                <w:sz w:val="18"/>
                <w:szCs w:val="18"/>
                <w:lang w:val="en-US" w:eastAsia="zh-CN" w:bidi="ar"/>
              </w:rPr>
              <w:t>其它</w:t>
            </w:r>
          </w:p>
        </w:tc>
        <w:tc>
          <w:tcPr>
            <w:tcW w:w="710" w:type="dxa"/>
            <w:vMerge w:val="restart"/>
            <w:tcBorders>
              <w:top w:val="nil"/>
              <w:left w:val="nil"/>
              <w:bottom w:val="single" w:color="000000"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必修</w:t>
            </w: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0000011112</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就业指导</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bCs/>
                <w:kern w:val="0"/>
                <w:sz w:val="18"/>
                <w:szCs w:val="18"/>
                <w:vertAlign w:val="baseline"/>
                <w:lang w:val="en-US" w:eastAsia="zh-CN" w:bidi="ar"/>
              </w:rPr>
              <w:t>2</w:t>
            </w:r>
          </w:p>
        </w:tc>
        <w:tc>
          <w:tcPr>
            <w:tcW w:w="726" w:type="dxa"/>
            <w:vMerge w:val="restart"/>
            <w:tcBorders>
              <w:top w:val="nil"/>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64</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21"/>
                <w:szCs w:val="21"/>
                <w:vertAlign w:val="baseline"/>
              </w:rPr>
            </w:pPr>
          </w:p>
        </w:tc>
        <w:tc>
          <w:tcPr>
            <w:tcW w:w="726" w:type="dxa"/>
            <w:vMerge w:val="restart"/>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r>
              <w:rPr>
                <w:rFonts w:hint="eastAsia" w:ascii="宋体" w:hAnsi="宋体" w:eastAsia="宋体" w:cs="宋体"/>
                <w:kern w:val="0"/>
                <w:sz w:val="18"/>
                <w:szCs w:val="18"/>
                <w:vertAlign w:val="baseline"/>
                <w:lang w:val="en-US" w:eastAsia="zh-CN" w:bidi="ar"/>
              </w:rPr>
              <w:t>选</w:t>
            </w:r>
            <w:r>
              <w:rPr>
                <w:rFonts w:hint="default" w:ascii="Times New Roman" w:hAnsi="Times New Roman" w:eastAsia="宋体" w:cs="Times New Roman"/>
                <w:kern w:val="0"/>
                <w:sz w:val="18"/>
                <w:szCs w:val="18"/>
                <w:vertAlign w:val="baseline"/>
                <w:lang w:val="en-US" w:eastAsia="zh-CN" w:bidi="ar"/>
              </w:rPr>
              <w:t>4</w:t>
            </w:r>
            <w:r>
              <w:rPr>
                <w:rFonts w:hint="eastAsia" w:ascii="宋体" w:hAnsi="宋体" w:eastAsia="宋体" w:cs="宋体"/>
                <w:kern w:val="0"/>
                <w:sz w:val="18"/>
                <w:szCs w:val="18"/>
                <w:vertAlign w:val="baseline"/>
                <w:lang w:val="en-US" w:eastAsia="zh-CN" w:bidi="ar"/>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0000011114</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创新创业</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bCs/>
                <w:kern w:val="0"/>
                <w:sz w:val="18"/>
                <w:szCs w:val="18"/>
                <w:vertAlign w:val="baseline"/>
                <w:lang w:val="en-US" w:eastAsia="zh-CN" w:bidi="ar"/>
              </w:rPr>
              <w:t>2</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9" w:type="dxa"/>
            <w:tcBorders>
              <w:top w:val="single" w:color="000000" w:sz="4" w:space="0"/>
              <w:left w:val="nil"/>
              <w:bottom w:val="single" w:color="000000"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nil"/>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21"/>
                <w:szCs w:val="21"/>
                <w:vertAlign w:val="baseline"/>
              </w:rPr>
            </w:pPr>
          </w:p>
        </w:tc>
        <w:tc>
          <w:tcPr>
            <w:tcW w:w="72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cantSplit/>
          <w:trHeight w:val="283" w:hRule="atLeast"/>
          <w:jc w:val="center"/>
        </w:trPr>
        <w:tc>
          <w:tcPr>
            <w:tcW w:w="592" w:type="dxa"/>
            <w:vMerge w:val="continue"/>
            <w:tcBorders>
              <w:top w:val="nil"/>
              <w:left w:val="single" w:color="auto"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10" w:type="dxa"/>
            <w:vMerge w:val="continue"/>
            <w:tcBorders>
              <w:top w:val="nil"/>
              <w:left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kern w:val="0"/>
                <w:sz w:val="18"/>
                <w:szCs w:val="18"/>
                <w:vertAlign w:val="baseline"/>
                <w:lang w:val="en-US" w:eastAsia="zh-CN" w:bidi="ar"/>
              </w:rPr>
              <w:t>0000011391</w:t>
            </w:r>
          </w:p>
        </w:tc>
        <w:tc>
          <w:tcPr>
            <w:tcW w:w="3157" w:type="dxa"/>
            <w:tcBorders>
              <w:top w:val="single" w:color="auto" w:sz="4" w:space="0"/>
              <w:left w:val="nil"/>
              <w:bottom w:val="single" w:color="auto" w:sz="4" w:space="0"/>
              <w:right w:val="single" w:color="auto"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专项能力</w:t>
            </w:r>
            <w:r>
              <w:rPr>
                <w:rFonts w:hint="default" w:ascii="Times New Roman" w:hAnsi="Times New Roman" w:eastAsia="宋体" w:cs="Times New Roman"/>
                <w:kern w:val="0"/>
                <w:sz w:val="18"/>
                <w:szCs w:val="18"/>
                <w:vertAlign w:val="baseline"/>
                <w:lang w:val="en-US" w:eastAsia="zh-CN" w:bidi="ar"/>
              </w:rPr>
              <w:t>SYB</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bCs/>
                <w:kern w:val="0"/>
                <w:sz w:val="18"/>
                <w:szCs w:val="18"/>
                <w:vertAlign w:val="baseline"/>
                <w:lang w:val="en-US" w:eastAsia="zh-CN" w:bidi="ar"/>
              </w:rPr>
              <w:t>3</w:t>
            </w:r>
          </w:p>
        </w:tc>
        <w:tc>
          <w:tcPr>
            <w:tcW w:w="72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2908" w:type="dxa"/>
            <w:gridSpan w:val="4"/>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kern w:val="0"/>
                <w:sz w:val="18"/>
                <w:szCs w:val="18"/>
                <w:vertAlign w:val="baseline"/>
                <w:lang w:val="en-US" w:eastAsia="zh-CN" w:bidi="ar"/>
              </w:rPr>
              <w:t>三周</w:t>
            </w: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auto"/>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21"/>
                <w:szCs w:val="21"/>
                <w:vertAlign w:val="baseline"/>
              </w:rPr>
            </w:pPr>
          </w:p>
        </w:tc>
        <w:tc>
          <w:tcPr>
            <w:tcW w:w="72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jc w:val="center"/>
        </w:trPr>
        <w:tc>
          <w:tcPr>
            <w:tcW w:w="5734" w:type="dxa"/>
            <w:gridSpan w:val="4"/>
            <w:tcBorders>
              <w:top w:val="single" w:color="auto" w:sz="4" w:space="0"/>
              <w:left w:val="single" w:color="000000" w:sz="4" w:space="0"/>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eastAsia" w:ascii="宋体" w:hAnsi="宋体" w:eastAsia="宋体" w:cs="宋体"/>
                <w:b/>
                <w:bCs w:val="0"/>
                <w:kern w:val="0"/>
                <w:sz w:val="18"/>
                <w:szCs w:val="18"/>
                <w:vertAlign w:val="baseline"/>
                <w:lang w:val="en-US" w:eastAsia="zh-CN" w:bidi="ar"/>
              </w:rPr>
              <w:t>总计</w:t>
            </w:r>
          </w:p>
        </w:tc>
        <w:tc>
          <w:tcPr>
            <w:tcW w:w="726" w:type="dxa"/>
            <w:tcBorders>
              <w:top w:val="single" w:color="000000" w:sz="4" w:space="0"/>
              <w:left w:val="nil"/>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b/>
                <w:bCs w:val="0"/>
                <w:kern w:val="0"/>
                <w:sz w:val="18"/>
                <w:szCs w:val="18"/>
                <w:vertAlign w:val="baseline"/>
                <w:lang w:val="en-US" w:eastAsia="zh-CN" w:bidi="ar"/>
              </w:rPr>
              <w:t>164</w:t>
            </w:r>
          </w:p>
        </w:tc>
        <w:tc>
          <w:tcPr>
            <w:tcW w:w="726" w:type="dxa"/>
            <w:tcBorders>
              <w:top w:val="single" w:color="000000" w:sz="4" w:space="0"/>
              <w:left w:val="nil"/>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2534</w:t>
            </w:r>
          </w:p>
        </w:tc>
        <w:tc>
          <w:tcPr>
            <w:tcW w:w="726" w:type="dxa"/>
            <w:tcBorders>
              <w:top w:val="single" w:color="000000" w:sz="4" w:space="0"/>
              <w:left w:val="nil"/>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b/>
                <w:bCs/>
                <w:kern w:val="0"/>
                <w:sz w:val="18"/>
                <w:szCs w:val="18"/>
                <w:vertAlign w:val="baseline"/>
              </w:rPr>
            </w:pPr>
          </w:p>
        </w:tc>
        <w:tc>
          <w:tcPr>
            <w:tcW w:w="727" w:type="dxa"/>
            <w:tcBorders>
              <w:top w:val="single" w:color="000000" w:sz="4" w:space="0"/>
              <w:left w:val="nil"/>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28</w:t>
            </w:r>
          </w:p>
        </w:tc>
        <w:tc>
          <w:tcPr>
            <w:tcW w:w="729" w:type="dxa"/>
            <w:tcBorders>
              <w:top w:val="single" w:color="000000" w:sz="4" w:space="0"/>
              <w:left w:val="nil"/>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26</w:t>
            </w:r>
          </w:p>
        </w:tc>
        <w:tc>
          <w:tcPr>
            <w:tcW w:w="726" w:type="dxa"/>
            <w:tcBorders>
              <w:top w:val="single" w:color="000000" w:sz="4" w:space="0"/>
              <w:left w:val="nil"/>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26</w:t>
            </w:r>
          </w:p>
        </w:tc>
        <w:tc>
          <w:tcPr>
            <w:tcW w:w="726" w:type="dxa"/>
            <w:tcBorders>
              <w:top w:val="single" w:color="000000" w:sz="4" w:space="0"/>
              <w:left w:val="nil"/>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r>
              <w:rPr>
                <w:rFonts w:hint="default" w:ascii="Times New Roman" w:hAnsi="Times New Roman" w:eastAsia="宋体" w:cs="Times New Roman"/>
                <w:b/>
                <w:bCs/>
                <w:kern w:val="0"/>
                <w:sz w:val="18"/>
                <w:szCs w:val="18"/>
                <w:vertAlign w:val="baseline"/>
                <w:lang w:val="en-US" w:eastAsia="zh-CN" w:bidi="ar"/>
              </w:rPr>
              <w:t>26</w:t>
            </w:r>
          </w:p>
        </w:tc>
        <w:tc>
          <w:tcPr>
            <w:tcW w:w="726" w:type="dxa"/>
            <w:tcBorders>
              <w:top w:val="single" w:color="000000" w:sz="4" w:space="0"/>
              <w:left w:val="nil"/>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18"/>
                <w:szCs w:val="18"/>
                <w:vertAlign w:val="baseline"/>
              </w:rPr>
            </w:pPr>
          </w:p>
        </w:tc>
        <w:tc>
          <w:tcPr>
            <w:tcW w:w="726" w:type="dxa"/>
            <w:tcBorders>
              <w:top w:val="single" w:color="000000" w:sz="4" w:space="0"/>
              <w:left w:val="nil"/>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Times New Roman" w:hAnsi="Times New Roman" w:eastAsia="宋体" w:cs="Times New Roman"/>
                <w:kern w:val="0"/>
                <w:sz w:val="21"/>
                <w:szCs w:val="21"/>
                <w:vertAlign w:val="baseline"/>
              </w:rPr>
            </w:pPr>
          </w:p>
        </w:tc>
        <w:tc>
          <w:tcPr>
            <w:tcW w:w="726" w:type="dxa"/>
            <w:tcBorders>
              <w:top w:val="single" w:color="000000" w:sz="4" w:space="0"/>
              <w:left w:val="nil"/>
              <w:bottom w:val="single" w:color="000000" w:sz="4" w:space="0"/>
              <w:right w:val="single" w:color="000000" w:sz="4" w:space="0"/>
            </w:tcBorders>
            <w:shd w:val="clear" w:color="auto" w:fill="D8D8D8"/>
            <w:vAlign w:val="center"/>
          </w:tcPr>
          <w:p>
            <w:pPr>
              <w:pStyle w:val="15"/>
              <w:keepNext w:val="0"/>
              <w:keepLines w:val="0"/>
              <w:widowControl/>
              <w:suppressLineNumbers w:val="0"/>
              <w:autoSpaceDE w:val="0"/>
              <w:autoSpaceDN w:val="0"/>
              <w:snapToGrid w:val="0"/>
              <w:spacing w:before="0" w:beforeAutospacing="0" w:after="0" w:afterAutospacing="0"/>
              <w:ind w:left="0" w:right="0"/>
              <w:jc w:val="center"/>
              <w:textAlignment w:val="baseline"/>
              <w:rPr>
                <w:rFonts w:hint="default" w:ascii="Segoe UI Symbol" w:hAnsi="Segoe UI Symbol" w:eastAsia="宋体" w:cs="Segoe UI Symbol"/>
                <w:kern w:val="0"/>
                <w:sz w:val="21"/>
                <w:szCs w:val="21"/>
                <w:vertAlign w:val="baseline"/>
              </w:rPr>
            </w:pPr>
          </w:p>
        </w:tc>
      </w:tr>
    </w:tbl>
    <w:p>
      <w:pPr>
        <w:pStyle w:val="8"/>
        <w:snapToGrid w:val="0"/>
        <w:spacing w:before="9" w:after="1"/>
        <w:textAlignment w:val="baseline"/>
        <w:rPr>
          <w:rFonts w:ascii="Times New Roman"/>
          <w:sz w:val="13"/>
          <w:lang w:eastAsia="zh-CN"/>
        </w:rPr>
      </w:pPr>
    </w:p>
    <w:p>
      <w:pPr>
        <w:snapToGrid w:val="0"/>
        <w:spacing w:before="84"/>
        <w:textAlignment w:val="baseline"/>
        <w:rPr>
          <w:sz w:val="21"/>
          <w:szCs w:val="28"/>
          <w:lang w:eastAsia="zh-CN"/>
        </w:rPr>
      </w:pPr>
      <w:r>
        <w:rPr>
          <w:sz w:val="21"/>
          <w:szCs w:val="28"/>
          <w:lang w:eastAsia="zh-CN"/>
        </w:rPr>
        <w:t>说明：</w:t>
      </w:r>
      <w:r>
        <w:rPr>
          <w:rFonts w:ascii="Times New Roman" w:hAnsi="Times New Roman" w:eastAsia="Times New Roman"/>
          <w:sz w:val="21"/>
          <w:szCs w:val="28"/>
          <w:lang w:eastAsia="zh-CN"/>
        </w:rPr>
        <w:t xml:space="preserve">1. </w:t>
      </w:r>
      <w:r>
        <w:rPr>
          <w:sz w:val="21"/>
          <w:szCs w:val="28"/>
          <w:lang w:eastAsia="zh-CN"/>
        </w:rPr>
        <w:t>★表示考试，其余为考查；</w:t>
      </w:r>
      <w:r>
        <w:rPr>
          <w:rFonts w:hint="eastAsia"/>
          <w:sz w:val="21"/>
          <w:szCs w:val="28"/>
          <w:lang w:eastAsia="zh-CN"/>
        </w:rPr>
        <w:t>*表示考查作品制作；</w:t>
      </w:r>
      <w:r>
        <w:rPr>
          <w:sz w:val="21"/>
          <w:szCs w:val="28"/>
          <w:lang w:eastAsia="zh-CN"/>
        </w:rPr>
        <w:t>⊕表示课程实践在课外进行；</w:t>
      </w:r>
      <w:r>
        <w:rPr>
          <w:rFonts w:ascii="Times New Roman" w:hAnsi="Times New Roman" w:eastAsia="Times New Roman"/>
          <w:sz w:val="21"/>
          <w:szCs w:val="28"/>
          <w:lang w:eastAsia="zh-CN"/>
        </w:rPr>
        <w:t xml:space="preserve">w </w:t>
      </w:r>
      <w:r>
        <w:rPr>
          <w:sz w:val="21"/>
          <w:szCs w:val="28"/>
          <w:lang w:eastAsia="zh-CN"/>
        </w:rPr>
        <w:t>表示集中实践教学周；</w:t>
      </w:r>
      <w:r>
        <w:rPr>
          <w:rFonts w:ascii="Arial" w:hAnsi="Arial" w:eastAsia="Arial"/>
          <w:sz w:val="21"/>
          <w:szCs w:val="28"/>
          <w:lang w:eastAsia="zh-CN"/>
        </w:rPr>
        <w:t>√</w:t>
      </w:r>
      <w:r>
        <w:rPr>
          <w:sz w:val="21"/>
          <w:szCs w:val="28"/>
          <w:lang w:eastAsia="zh-CN"/>
        </w:rPr>
        <w:t>表示各学期课内周学时上课学期；</w:t>
      </w:r>
    </w:p>
    <w:p>
      <w:pPr>
        <w:snapToGrid w:val="0"/>
        <w:spacing w:before="84"/>
        <w:ind w:firstLine="630" w:firstLineChars="300"/>
        <w:textAlignment w:val="baseline"/>
        <w:rPr>
          <w:sz w:val="21"/>
          <w:szCs w:val="28"/>
          <w:lang w:eastAsia="zh-CN"/>
        </w:rPr>
      </w:pPr>
      <w:r>
        <w:rPr>
          <w:rFonts w:hint="eastAsia"/>
          <w:sz w:val="21"/>
          <w:szCs w:val="28"/>
          <w:lang w:eastAsia="zh-CN"/>
        </w:rPr>
        <w:t>2.</w:t>
      </w:r>
      <w:r>
        <w:rPr>
          <w:sz w:val="21"/>
          <w:szCs w:val="28"/>
          <w:lang w:eastAsia="zh-CN"/>
        </w:rPr>
        <w:t>公共限定选修课（职业核心素养课程、中华优秀传统文化课程、公共艺术课程）采用网上选课、网上考核的形式；</w:t>
      </w:r>
    </w:p>
    <w:p>
      <w:pPr>
        <w:snapToGrid w:val="0"/>
        <w:spacing w:before="84"/>
        <w:ind w:firstLine="630" w:firstLineChars="300"/>
        <w:textAlignment w:val="baseline"/>
        <w:rPr>
          <w:sz w:val="21"/>
          <w:szCs w:val="28"/>
          <w:lang w:eastAsia="zh-CN"/>
        </w:rPr>
      </w:pPr>
      <w:r>
        <w:rPr>
          <w:rFonts w:hint="eastAsia"/>
          <w:sz w:val="21"/>
          <w:szCs w:val="28"/>
          <w:lang w:eastAsia="zh-CN"/>
        </w:rPr>
        <w:t>3</w:t>
      </w:r>
      <w:r>
        <w:rPr>
          <w:sz w:val="21"/>
          <w:szCs w:val="28"/>
          <w:lang w:eastAsia="zh-CN"/>
        </w:rPr>
        <w:t>.</w:t>
      </w:r>
      <w:r>
        <w:rPr>
          <w:rFonts w:hint="eastAsia"/>
          <w:sz w:val="21"/>
          <w:szCs w:val="28"/>
          <w:lang w:eastAsia="zh-CN"/>
        </w:rPr>
        <w:t>跟岗实习中包含美术基础创作实训、</w:t>
      </w:r>
      <w:r>
        <w:rPr>
          <w:sz w:val="21"/>
          <w:szCs w:val="28"/>
          <w:lang w:eastAsia="zh-CN"/>
        </w:rPr>
        <w:t>Animate 动画制作项目实训</w:t>
      </w:r>
      <w:r>
        <w:rPr>
          <w:rFonts w:hint="eastAsia"/>
          <w:sz w:val="21"/>
          <w:szCs w:val="28"/>
          <w:lang w:eastAsia="zh-CN"/>
        </w:rPr>
        <w:t>、维动画制作项目实训、影视后期制作项目实训。</w:t>
      </w:r>
    </w:p>
    <w:p>
      <w:pPr>
        <w:pStyle w:val="28"/>
        <w:tabs>
          <w:tab w:val="left" w:pos="778"/>
        </w:tabs>
        <w:snapToGrid w:val="0"/>
        <w:spacing w:before="81" w:line="324" w:lineRule="auto"/>
        <w:ind w:left="0" w:right="101" w:firstLine="612" w:firstLineChars="300"/>
        <w:textAlignment w:val="baseline"/>
        <w:rPr>
          <w:spacing w:val="-3"/>
          <w:sz w:val="21"/>
          <w:szCs w:val="28"/>
          <w:lang w:eastAsia="zh-CN"/>
        </w:rPr>
      </w:pPr>
    </w:p>
    <w:p>
      <w:pPr>
        <w:pStyle w:val="28"/>
        <w:tabs>
          <w:tab w:val="left" w:pos="778"/>
        </w:tabs>
        <w:snapToGrid w:val="0"/>
        <w:spacing w:before="81" w:line="324" w:lineRule="auto"/>
        <w:ind w:left="0" w:right="101" w:firstLine="612" w:firstLineChars="300"/>
        <w:textAlignment w:val="baseline"/>
        <w:rPr>
          <w:spacing w:val="-3"/>
          <w:sz w:val="21"/>
          <w:szCs w:val="28"/>
          <w:lang w:eastAsia="zh-CN"/>
        </w:rPr>
        <w:sectPr>
          <w:pgSz w:w="16840" w:h="11910" w:orient="landscape"/>
          <w:pgMar w:top="1180" w:right="1480" w:bottom="1180" w:left="1700" w:header="877" w:footer="995" w:gutter="0"/>
          <w:cols w:space="720" w:num="1"/>
        </w:sectPr>
      </w:pPr>
    </w:p>
    <w:p>
      <w:pPr>
        <w:adjustRightInd w:val="0"/>
        <w:spacing w:line="360" w:lineRule="auto"/>
        <w:ind w:firstLine="482" w:firstLineChars="200"/>
        <w:outlineLvl w:val="1"/>
        <w:rPr>
          <w:rFonts w:hint="eastAsia"/>
          <w:b/>
          <w:sz w:val="24"/>
          <w:szCs w:val="24"/>
          <w:lang w:eastAsia="zh-CN"/>
        </w:rPr>
      </w:pPr>
      <w:bookmarkStart w:id="57" w:name="_Toc20379"/>
      <w:bookmarkStart w:id="58" w:name="_Toc80304104"/>
      <w:r>
        <w:rPr>
          <w:rFonts w:hint="eastAsia"/>
          <w:b/>
          <w:sz w:val="24"/>
          <w:szCs w:val="24"/>
          <w:lang w:eastAsia="zh-CN"/>
        </w:rPr>
        <w:t>（三）职业技能等级证书考核要求与时间安排</w:t>
      </w:r>
      <w:bookmarkEnd w:id="57"/>
      <w:bookmarkEnd w:id="58"/>
    </w:p>
    <w:p>
      <w:pPr>
        <w:pStyle w:val="8"/>
        <w:snapToGrid w:val="0"/>
        <w:spacing w:before="4"/>
        <w:textAlignment w:val="baseline"/>
        <w:rPr>
          <w:b/>
          <w:sz w:val="6"/>
          <w:lang w:eastAsia="zh-CN"/>
        </w:rPr>
      </w:pP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31"/>
        <w:gridCol w:w="640"/>
        <w:gridCol w:w="1276"/>
        <w:gridCol w:w="3175"/>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jc w:val="center"/>
        </w:trPr>
        <w:tc>
          <w:tcPr>
            <w:tcW w:w="1340" w:type="pct"/>
          </w:tcPr>
          <w:p>
            <w:pPr>
              <w:pStyle w:val="23"/>
              <w:snapToGrid w:val="0"/>
              <w:spacing w:before="142"/>
              <w:ind w:left="777"/>
              <w:textAlignment w:val="baseline"/>
              <w:rPr>
                <w:b/>
              </w:rPr>
            </w:pPr>
            <w:r>
              <w:rPr>
                <w:b/>
              </w:rPr>
              <w:t>证书名称</w:t>
            </w:r>
          </w:p>
        </w:tc>
        <w:tc>
          <w:tcPr>
            <w:tcW w:w="384" w:type="pct"/>
          </w:tcPr>
          <w:p>
            <w:pPr>
              <w:pStyle w:val="23"/>
              <w:snapToGrid w:val="0"/>
              <w:spacing w:before="142"/>
              <w:ind w:left="108" w:right="103"/>
              <w:jc w:val="center"/>
              <w:textAlignment w:val="baseline"/>
              <w:rPr>
                <w:b/>
              </w:rPr>
            </w:pPr>
            <w:r>
              <w:rPr>
                <w:b/>
              </w:rPr>
              <w:t>等级</w:t>
            </w:r>
          </w:p>
        </w:tc>
        <w:tc>
          <w:tcPr>
            <w:tcW w:w="766" w:type="pct"/>
          </w:tcPr>
          <w:p>
            <w:pPr>
              <w:pStyle w:val="23"/>
              <w:snapToGrid w:val="0"/>
              <w:spacing w:before="142"/>
              <w:ind w:left="232" w:right="231"/>
              <w:jc w:val="center"/>
              <w:textAlignment w:val="baseline"/>
              <w:rPr>
                <w:b/>
              </w:rPr>
            </w:pPr>
            <w:r>
              <w:rPr>
                <w:b/>
              </w:rPr>
              <w:t>考核时间</w:t>
            </w:r>
          </w:p>
        </w:tc>
        <w:tc>
          <w:tcPr>
            <w:tcW w:w="1906" w:type="pct"/>
          </w:tcPr>
          <w:p>
            <w:pPr>
              <w:pStyle w:val="23"/>
              <w:snapToGrid w:val="0"/>
              <w:spacing w:before="142"/>
              <w:ind w:left="851"/>
              <w:textAlignment w:val="baseline"/>
              <w:rPr>
                <w:b/>
              </w:rPr>
            </w:pPr>
            <w:r>
              <w:rPr>
                <w:b/>
              </w:rPr>
              <w:t>对应专业核心课程</w:t>
            </w:r>
          </w:p>
        </w:tc>
        <w:tc>
          <w:tcPr>
            <w:tcW w:w="601" w:type="pct"/>
          </w:tcPr>
          <w:p>
            <w:pPr>
              <w:pStyle w:val="23"/>
              <w:snapToGrid w:val="0"/>
              <w:spacing w:before="142"/>
              <w:ind w:left="302" w:right="302"/>
              <w:jc w:val="center"/>
              <w:textAlignment w:val="baseline"/>
              <w:rPr>
                <w:b/>
              </w:rPr>
            </w:pPr>
            <w:r>
              <w:rPr>
                <w:b/>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jc w:val="center"/>
        </w:trPr>
        <w:tc>
          <w:tcPr>
            <w:tcW w:w="1340" w:type="pct"/>
            <w:vAlign w:val="center"/>
          </w:tcPr>
          <w:p>
            <w:pPr>
              <w:pStyle w:val="23"/>
              <w:snapToGrid w:val="0"/>
              <w:spacing w:before="202"/>
              <w:ind w:right="10"/>
              <w:jc w:val="center"/>
              <w:textAlignment w:val="baseline"/>
              <w:rPr>
                <w:sz w:val="24"/>
                <w:szCs w:val="24"/>
                <w:lang w:eastAsia="zh-CN"/>
              </w:rPr>
            </w:pPr>
            <w:r>
              <w:rPr>
                <w:rFonts w:hint="eastAsia"/>
                <w:sz w:val="24"/>
                <w:szCs w:val="24"/>
                <w:lang w:eastAsia="zh-CN"/>
              </w:rPr>
              <w:t>动画制作1+x</w:t>
            </w:r>
          </w:p>
        </w:tc>
        <w:tc>
          <w:tcPr>
            <w:tcW w:w="384" w:type="pct"/>
            <w:vAlign w:val="center"/>
          </w:tcPr>
          <w:p>
            <w:pPr>
              <w:pStyle w:val="23"/>
              <w:snapToGrid w:val="0"/>
              <w:spacing w:before="1"/>
              <w:ind w:right="103"/>
              <w:jc w:val="center"/>
              <w:textAlignment w:val="baseline"/>
              <w:rPr>
                <w:sz w:val="24"/>
                <w:szCs w:val="24"/>
              </w:rPr>
            </w:pPr>
            <w:r>
              <w:rPr>
                <w:rFonts w:hint="eastAsia"/>
                <w:sz w:val="24"/>
                <w:szCs w:val="24"/>
                <w:lang w:eastAsia="zh-CN"/>
              </w:rPr>
              <w:t>初</w:t>
            </w:r>
            <w:r>
              <w:rPr>
                <w:rFonts w:hint="eastAsia"/>
                <w:sz w:val="24"/>
                <w:szCs w:val="24"/>
              </w:rPr>
              <w:t>级</w:t>
            </w:r>
          </w:p>
        </w:tc>
        <w:tc>
          <w:tcPr>
            <w:tcW w:w="766" w:type="pct"/>
            <w:vAlign w:val="center"/>
          </w:tcPr>
          <w:p>
            <w:pPr>
              <w:pStyle w:val="23"/>
              <w:snapToGrid w:val="0"/>
              <w:spacing w:before="1"/>
              <w:ind w:right="227"/>
              <w:jc w:val="center"/>
              <w:textAlignment w:val="baseline"/>
              <w:rPr>
                <w:sz w:val="24"/>
                <w:szCs w:val="24"/>
              </w:rPr>
            </w:pPr>
            <w:r>
              <w:rPr>
                <w:rFonts w:hint="eastAsia"/>
                <w:sz w:val="24"/>
                <w:szCs w:val="24"/>
              </w:rPr>
              <w:t>第四学期</w:t>
            </w:r>
          </w:p>
        </w:tc>
        <w:tc>
          <w:tcPr>
            <w:tcW w:w="1906" w:type="pct"/>
            <w:vAlign w:val="center"/>
          </w:tcPr>
          <w:p>
            <w:pPr>
              <w:pStyle w:val="23"/>
              <w:snapToGrid w:val="0"/>
              <w:spacing w:before="30"/>
              <w:ind w:left="582" w:right="579"/>
              <w:jc w:val="center"/>
              <w:textAlignment w:val="baseline"/>
              <w:rPr>
                <w:sz w:val="24"/>
                <w:szCs w:val="24"/>
              </w:rPr>
            </w:pPr>
            <w:r>
              <w:rPr>
                <w:rFonts w:hint="eastAsia"/>
                <w:sz w:val="24"/>
                <w:szCs w:val="24"/>
              </w:rPr>
              <w:t>Maya</w:t>
            </w:r>
            <w:r>
              <w:rPr>
                <w:rFonts w:hint="eastAsia"/>
                <w:spacing w:val="-3"/>
                <w:sz w:val="24"/>
                <w:szCs w:val="24"/>
              </w:rPr>
              <w:t xml:space="preserve"> </w:t>
            </w:r>
            <w:r>
              <w:rPr>
                <w:rFonts w:hint="eastAsia"/>
                <w:sz w:val="24"/>
                <w:szCs w:val="24"/>
              </w:rPr>
              <w:t>模型与渲染</w:t>
            </w:r>
          </w:p>
          <w:p>
            <w:pPr>
              <w:pStyle w:val="23"/>
              <w:snapToGrid w:val="0"/>
              <w:spacing w:before="30"/>
              <w:ind w:left="582" w:right="579"/>
              <w:jc w:val="center"/>
              <w:textAlignment w:val="baseline"/>
              <w:rPr>
                <w:sz w:val="24"/>
                <w:szCs w:val="24"/>
              </w:rPr>
            </w:pPr>
            <w:r>
              <w:rPr>
                <w:rFonts w:hint="eastAsia"/>
                <w:sz w:val="24"/>
                <w:szCs w:val="24"/>
              </w:rPr>
              <w:t>Animate 动画设计与制作</w:t>
            </w:r>
          </w:p>
        </w:tc>
        <w:tc>
          <w:tcPr>
            <w:tcW w:w="601" w:type="pct"/>
            <w:vAlign w:val="center"/>
          </w:tcPr>
          <w:p>
            <w:pPr>
              <w:pStyle w:val="23"/>
              <w:snapToGrid w:val="0"/>
              <w:spacing w:before="41"/>
              <w:ind w:left="303" w:right="299"/>
              <w:jc w:val="center"/>
              <w:textAlignment w:val="baseline"/>
              <w:rPr>
                <w:sz w:val="24"/>
                <w:szCs w:val="24"/>
              </w:rPr>
            </w:pPr>
            <w:r>
              <w:rPr>
                <w:rFonts w:hint="eastAsia"/>
                <w:sz w:val="24"/>
                <w:szCs w:val="24"/>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1340" w:type="pct"/>
          </w:tcPr>
          <w:p>
            <w:pPr>
              <w:pStyle w:val="23"/>
              <w:snapToGrid w:val="0"/>
              <w:spacing w:before="202"/>
              <w:ind w:right="10"/>
              <w:jc w:val="center"/>
              <w:textAlignment w:val="baseline"/>
              <w:rPr>
                <w:sz w:val="24"/>
                <w:szCs w:val="24"/>
                <w:lang w:eastAsia="zh-CN"/>
              </w:rPr>
            </w:pPr>
            <w:r>
              <w:rPr>
                <w:rFonts w:hint="eastAsia"/>
                <w:sz w:val="24"/>
                <w:szCs w:val="24"/>
                <w:lang w:eastAsia="zh-CN"/>
              </w:rPr>
              <w:t>数字影视特效制作</w:t>
            </w:r>
          </w:p>
        </w:tc>
        <w:tc>
          <w:tcPr>
            <w:tcW w:w="384" w:type="pct"/>
            <w:vAlign w:val="center"/>
          </w:tcPr>
          <w:p>
            <w:pPr>
              <w:pStyle w:val="23"/>
              <w:snapToGrid w:val="0"/>
              <w:spacing w:before="1"/>
              <w:ind w:right="103"/>
              <w:jc w:val="center"/>
              <w:textAlignment w:val="baseline"/>
              <w:rPr>
                <w:sz w:val="24"/>
                <w:szCs w:val="24"/>
                <w:lang w:eastAsia="zh-CN"/>
              </w:rPr>
            </w:pPr>
            <w:r>
              <w:rPr>
                <w:rFonts w:hint="eastAsia"/>
                <w:sz w:val="24"/>
                <w:szCs w:val="24"/>
                <w:lang w:eastAsia="zh-CN"/>
              </w:rPr>
              <w:t>中</w:t>
            </w:r>
            <w:r>
              <w:rPr>
                <w:rFonts w:hint="eastAsia"/>
                <w:sz w:val="24"/>
                <w:szCs w:val="24"/>
              </w:rPr>
              <w:t>级</w:t>
            </w:r>
          </w:p>
        </w:tc>
        <w:tc>
          <w:tcPr>
            <w:tcW w:w="766" w:type="pct"/>
            <w:vAlign w:val="center"/>
          </w:tcPr>
          <w:p>
            <w:pPr>
              <w:pStyle w:val="23"/>
              <w:snapToGrid w:val="0"/>
              <w:spacing w:before="1"/>
              <w:ind w:right="227"/>
              <w:jc w:val="center"/>
              <w:textAlignment w:val="baseline"/>
              <w:rPr>
                <w:sz w:val="24"/>
                <w:szCs w:val="24"/>
                <w:lang w:eastAsia="zh-CN"/>
              </w:rPr>
            </w:pPr>
            <w:r>
              <w:rPr>
                <w:rFonts w:hint="eastAsia"/>
                <w:sz w:val="24"/>
                <w:szCs w:val="24"/>
              </w:rPr>
              <w:t>第四学期</w:t>
            </w:r>
          </w:p>
        </w:tc>
        <w:tc>
          <w:tcPr>
            <w:tcW w:w="1906" w:type="pct"/>
          </w:tcPr>
          <w:p>
            <w:pPr>
              <w:pStyle w:val="23"/>
              <w:snapToGrid w:val="0"/>
              <w:spacing w:before="30"/>
              <w:ind w:left="582" w:right="579"/>
              <w:jc w:val="center"/>
              <w:textAlignment w:val="baseline"/>
              <w:rPr>
                <w:sz w:val="24"/>
                <w:szCs w:val="24"/>
              </w:rPr>
            </w:pPr>
            <w:r>
              <w:rPr>
                <w:rFonts w:hint="eastAsia"/>
                <w:sz w:val="24"/>
                <w:szCs w:val="24"/>
              </w:rPr>
              <w:t>After Effects</w:t>
            </w:r>
          </w:p>
          <w:p>
            <w:pPr>
              <w:pStyle w:val="23"/>
              <w:snapToGrid w:val="0"/>
              <w:spacing w:before="30"/>
              <w:ind w:left="582" w:right="579"/>
              <w:jc w:val="center"/>
              <w:textAlignment w:val="baseline"/>
              <w:rPr>
                <w:sz w:val="24"/>
                <w:szCs w:val="24"/>
                <w:lang w:eastAsia="zh-CN"/>
              </w:rPr>
            </w:pPr>
            <w:r>
              <w:rPr>
                <w:rFonts w:hint="eastAsia"/>
                <w:sz w:val="24"/>
                <w:szCs w:val="24"/>
              </w:rPr>
              <w:t>影视特效合成</w:t>
            </w:r>
          </w:p>
        </w:tc>
        <w:tc>
          <w:tcPr>
            <w:tcW w:w="601" w:type="pct"/>
          </w:tcPr>
          <w:p>
            <w:pPr>
              <w:pStyle w:val="23"/>
              <w:snapToGrid w:val="0"/>
              <w:spacing w:before="44"/>
              <w:ind w:left="303" w:right="299"/>
              <w:jc w:val="center"/>
              <w:textAlignment w:val="baseline"/>
              <w:rPr>
                <w:sz w:val="24"/>
                <w:szCs w:val="24"/>
                <w:lang w:eastAsia="zh-CN"/>
              </w:rPr>
            </w:pPr>
            <w:r>
              <w:rPr>
                <w:rFonts w:hint="eastAsia"/>
                <w:sz w:val="24"/>
                <w:szCs w:val="24"/>
              </w:rPr>
              <w:t>选考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1340" w:type="pct"/>
          </w:tcPr>
          <w:p>
            <w:pPr>
              <w:pStyle w:val="23"/>
              <w:snapToGrid w:val="0"/>
              <w:spacing w:before="202"/>
              <w:ind w:right="10"/>
              <w:jc w:val="center"/>
              <w:textAlignment w:val="baseline"/>
              <w:rPr>
                <w:sz w:val="24"/>
                <w:szCs w:val="24"/>
                <w:lang w:eastAsia="zh-CN"/>
              </w:rPr>
            </w:pPr>
            <w:r>
              <w:rPr>
                <w:rFonts w:hint="eastAsia"/>
                <w:sz w:val="24"/>
                <w:szCs w:val="24"/>
                <w:lang w:eastAsia="zh-CN"/>
              </w:rPr>
              <w:t>界面设计证书</w:t>
            </w:r>
          </w:p>
        </w:tc>
        <w:tc>
          <w:tcPr>
            <w:tcW w:w="384" w:type="pct"/>
            <w:vAlign w:val="center"/>
          </w:tcPr>
          <w:p>
            <w:pPr>
              <w:pStyle w:val="23"/>
              <w:snapToGrid w:val="0"/>
              <w:spacing w:before="1"/>
              <w:ind w:right="103"/>
              <w:jc w:val="center"/>
              <w:textAlignment w:val="baseline"/>
              <w:rPr>
                <w:sz w:val="24"/>
                <w:szCs w:val="24"/>
                <w:lang w:eastAsia="zh-CN"/>
              </w:rPr>
            </w:pPr>
            <w:r>
              <w:rPr>
                <w:rFonts w:hint="eastAsia"/>
                <w:sz w:val="24"/>
                <w:szCs w:val="24"/>
                <w:lang w:eastAsia="zh-CN"/>
              </w:rPr>
              <w:t>初</w:t>
            </w:r>
            <w:r>
              <w:rPr>
                <w:rFonts w:hint="eastAsia"/>
                <w:sz w:val="24"/>
                <w:szCs w:val="24"/>
              </w:rPr>
              <w:t>级</w:t>
            </w:r>
          </w:p>
        </w:tc>
        <w:tc>
          <w:tcPr>
            <w:tcW w:w="766" w:type="pct"/>
            <w:vAlign w:val="center"/>
          </w:tcPr>
          <w:p>
            <w:pPr>
              <w:pStyle w:val="23"/>
              <w:snapToGrid w:val="0"/>
              <w:spacing w:before="1"/>
              <w:ind w:right="227"/>
              <w:jc w:val="center"/>
              <w:textAlignment w:val="baseline"/>
              <w:rPr>
                <w:sz w:val="24"/>
                <w:szCs w:val="24"/>
              </w:rPr>
            </w:pPr>
            <w:r>
              <w:rPr>
                <w:rFonts w:hint="eastAsia"/>
                <w:sz w:val="24"/>
                <w:szCs w:val="24"/>
              </w:rPr>
              <w:t>第四学期</w:t>
            </w:r>
          </w:p>
        </w:tc>
        <w:tc>
          <w:tcPr>
            <w:tcW w:w="1906" w:type="pct"/>
          </w:tcPr>
          <w:p>
            <w:pPr>
              <w:pStyle w:val="23"/>
              <w:snapToGrid w:val="0"/>
              <w:spacing w:before="30"/>
              <w:ind w:left="582" w:right="579"/>
              <w:jc w:val="center"/>
              <w:textAlignment w:val="baseline"/>
              <w:rPr>
                <w:sz w:val="24"/>
                <w:szCs w:val="24"/>
              </w:rPr>
            </w:pPr>
            <w:r>
              <w:rPr>
                <w:rFonts w:hint="eastAsia"/>
                <w:sz w:val="24"/>
                <w:szCs w:val="24"/>
              </w:rPr>
              <w:t>UI设计制作</w:t>
            </w:r>
          </w:p>
        </w:tc>
        <w:tc>
          <w:tcPr>
            <w:tcW w:w="601" w:type="pct"/>
          </w:tcPr>
          <w:p>
            <w:pPr>
              <w:pStyle w:val="23"/>
              <w:snapToGrid w:val="0"/>
              <w:spacing w:before="44"/>
              <w:ind w:left="303" w:right="299"/>
              <w:jc w:val="center"/>
              <w:textAlignment w:val="baseline"/>
              <w:rPr>
                <w:sz w:val="24"/>
                <w:szCs w:val="24"/>
              </w:rPr>
            </w:pPr>
            <w:r>
              <w:rPr>
                <w:rFonts w:hint="eastAsia"/>
                <w:sz w:val="24"/>
                <w:szCs w:val="24"/>
              </w:rPr>
              <w:t>选考</w:t>
            </w:r>
          </w:p>
        </w:tc>
      </w:tr>
    </w:tbl>
    <w:p>
      <w:pPr>
        <w:snapToGrid w:val="0"/>
        <w:spacing w:before="38"/>
        <w:ind w:left="700"/>
        <w:textAlignment w:val="baseline"/>
        <w:rPr>
          <w:sz w:val="18"/>
          <w:lang w:eastAsia="zh-CN"/>
        </w:rPr>
      </w:pPr>
      <w:r>
        <w:rPr>
          <w:sz w:val="18"/>
          <w:lang w:eastAsia="zh-CN"/>
        </w:rPr>
        <w:t>说明：等级：初级、中级、高级；</w:t>
      </w:r>
    </w:p>
    <w:p>
      <w:pPr>
        <w:adjustRightInd w:val="0"/>
        <w:spacing w:line="360" w:lineRule="auto"/>
        <w:ind w:firstLine="482" w:firstLineChars="200"/>
        <w:outlineLvl w:val="1"/>
        <w:rPr>
          <w:rFonts w:hint="eastAsia"/>
          <w:b/>
          <w:sz w:val="24"/>
          <w:szCs w:val="24"/>
          <w:lang w:eastAsia="zh-CN"/>
        </w:rPr>
      </w:pPr>
      <w:bookmarkStart w:id="59" w:name="_Toc10974"/>
      <w:r>
        <w:rPr>
          <w:rFonts w:hint="eastAsia"/>
          <w:b/>
          <w:sz w:val="24"/>
          <w:szCs w:val="24"/>
          <w:lang w:eastAsia="zh-CN"/>
        </w:rPr>
        <w:t>（四）顶岗实习活动安排表</w:t>
      </w:r>
      <w:bookmarkEnd w:id="59"/>
    </w:p>
    <w:tbl>
      <w:tblPr>
        <w:tblStyle w:val="17"/>
        <w:tblpPr w:leftFromText="180" w:rightFromText="180" w:vertAnchor="text" w:horzAnchor="page" w:tblpX="1902" w:tblpY="579"/>
        <w:tblOverlap w:val="never"/>
        <w:tblW w:w="8337" w:type="dxa"/>
        <w:tblInd w:w="0" w:type="dxa"/>
        <w:tblLayout w:type="fixed"/>
        <w:tblCellMar>
          <w:top w:w="0" w:type="dxa"/>
          <w:left w:w="108" w:type="dxa"/>
          <w:bottom w:w="0" w:type="dxa"/>
          <w:right w:w="108" w:type="dxa"/>
        </w:tblCellMar>
      </w:tblPr>
      <w:tblGrid>
        <w:gridCol w:w="462"/>
        <w:gridCol w:w="1200"/>
        <w:gridCol w:w="1250"/>
        <w:gridCol w:w="3400"/>
        <w:gridCol w:w="2025"/>
      </w:tblGrid>
      <w:tr>
        <w:tblPrEx>
          <w:tblCellMar>
            <w:top w:w="0" w:type="dxa"/>
            <w:left w:w="108" w:type="dxa"/>
            <w:bottom w:w="0" w:type="dxa"/>
            <w:right w:w="108" w:type="dxa"/>
          </w:tblCellMar>
        </w:tblPrEx>
        <w:trPr>
          <w:trHeight w:val="392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24"/>
                <w:szCs w:val="24"/>
              </w:rPr>
            </w:pPr>
            <w:bookmarkStart w:id="60" w:name="_Toc80304105"/>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目</w:t>
            </w:r>
            <w:r>
              <w:rPr>
                <w:rFonts w:hint="eastAsia"/>
                <w:b/>
                <w:bCs/>
                <w:color w:val="000000"/>
                <w:sz w:val="24"/>
                <w:szCs w:val="24"/>
                <w:lang w:eastAsia="zh-CN" w:bidi="ar"/>
              </w:rPr>
              <w:br w:type="textWrapping"/>
            </w:r>
            <w:r>
              <w:rPr>
                <w:rFonts w:hint="eastAsia"/>
                <w:b/>
                <w:bCs/>
                <w:color w:val="000000"/>
                <w:sz w:val="24"/>
                <w:szCs w:val="24"/>
                <w:lang w:eastAsia="zh-CN" w:bidi="ar"/>
              </w:rPr>
              <w:t>标</w:t>
            </w:r>
          </w:p>
        </w:tc>
        <w:tc>
          <w:tcPr>
            <w:tcW w:w="7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firstLine="480" w:firstLineChars="200"/>
              <w:jc w:val="both"/>
              <w:textAlignment w:val="center"/>
              <w:rPr>
                <w:rFonts w:hint="default"/>
                <w:color w:val="000000"/>
                <w:sz w:val="24"/>
                <w:szCs w:val="24"/>
                <w:lang w:eastAsia="zh-CN" w:bidi="ar"/>
              </w:rPr>
            </w:pPr>
            <w:r>
              <w:rPr>
                <w:rFonts w:hint="eastAsia"/>
                <w:color w:val="000000"/>
                <w:sz w:val="24"/>
                <w:szCs w:val="24"/>
                <w:lang w:eastAsia="zh-CN" w:bidi="ar"/>
              </w:rPr>
              <w:t>顶岗实习（含毕业设计）是实践教学中的重要环节之一，目的是全面运用所学理论和专业知识，进行综合实践训练，进一步提高学生的专业技能，为毕业后从事专业工作打下良好基础。</w:t>
            </w:r>
          </w:p>
          <w:p>
            <w:pPr>
              <w:keepNext w:val="0"/>
              <w:keepLines w:val="0"/>
              <w:widowControl/>
              <w:suppressLineNumbers w:val="0"/>
              <w:snapToGrid w:val="0"/>
              <w:spacing w:before="0" w:beforeAutospacing="0" w:after="0" w:afterAutospacing="0"/>
              <w:ind w:left="0" w:right="0"/>
              <w:jc w:val="both"/>
              <w:textAlignment w:val="center"/>
              <w:rPr>
                <w:rFonts w:hint="default"/>
                <w:color w:val="000000"/>
                <w:sz w:val="24"/>
                <w:szCs w:val="24"/>
                <w:lang w:eastAsia="zh-CN" w:bidi="ar"/>
              </w:rPr>
            </w:pPr>
            <w:r>
              <w:rPr>
                <w:rFonts w:hint="eastAsia"/>
                <w:color w:val="000000"/>
                <w:sz w:val="24"/>
                <w:szCs w:val="24"/>
                <w:lang w:eastAsia="zh-CN" w:bidi="ar"/>
              </w:rPr>
              <w:t>1．通过企业顶岗实习，使学生进一步巩固课堂教学中所学到的知识，做到理论知识与生产实践有机结合，为就业做好准备；</w:t>
            </w:r>
          </w:p>
          <w:p>
            <w:pPr>
              <w:keepNext w:val="0"/>
              <w:keepLines w:val="0"/>
              <w:widowControl/>
              <w:suppressLineNumbers w:val="0"/>
              <w:snapToGrid w:val="0"/>
              <w:spacing w:before="0" w:beforeAutospacing="0" w:after="0" w:afterAutospacing="0"/>
              <w:ind w:left="0" w:right="0"/>
              <w:jc w:val="both"/>
              <w:textAlignment w:val="center"/>
              <w:rPr>
                <w:rFonts w:hint="default"/>
                <w:color w:val="000000"/>
                <w:sz w:val="24"/>
                <w:szCs w:val="24"/>
                <w:lang w:eastAsia="zh-CN" w:bidi="ar"/>
              </w:rPr>
            </w:pPr>
            <w:r>
              <w:rPr>
                <w:rFonts w:hint="eastAsia"/>
                <w:color w:val="000000"/>
                <w:sz w:val="24"/>
                <w:szCs w:val="24"/>
                <w:lang w:eastAsia="zh-CN" w:bidi="ar"/>
              </w:rPr>
              <w:t>2.熟悉动漫制作专业所学知识，扩大知识面，进一步提高分析问题和实际动手的能力；</w:t>
            </w:r>
          </w:p>
          <w:p>
            <w:pPr>
              <w:keepNext w:val="0"/>
              <w:keepLines w:val="0"/>
              <w:widowControl/>
              <w:suppressLineNumbers w:val="0"/>
              <w:snapToGrid w:val="0"/>
              <w:spacing w:before="0" w:beforeAutospacing="0" w:after="0" w:afterAutospacing="0"/>
              <w:ind w:left="0" w:right="0"/>
              <w:jc w:val="both"/>
              <w:textAlignment w:val="center"/>
              <w:rPr>
                <w:rFonts w:hint="default"/>
                <w:color w:val="000000"/>
                <w:sz w:val="24"/>
                <w:szCs w:val="24"/>
                <w:lang w:eastAsia="zh-CN" w:bidi="ar"/>
              </w:rPr>
            </w:pPr>
            <w:r>
              <w:rPr>
                <w:rFonts w:hint="eastAsia"/>
                <w:color w:val="000000"/>
                <w:sz w:val="24"/>
                <w:szCs w:val="24"/>
                <w:lang w:eastAsia="zh-CN" w:bidi="ar"/>
              </w:rPr>
              <w:t>3.在实习过程中，应结合毕业设计课题进行调查研究，收集有关资料，为以后的毕业设计作品和撰写毕业论文打下良好基础；</w:t>
            </w:r>
          </w:p>
          <w:p>
            <w:pPr>
              <w:keepNext w:val="0"/>
              <w:keepLines w:val="0"/>
              <w:widowControl/>
              <w:suppressLineNumbers w:val="0"/>
              <w:snapToGrid w:val="0"/>
              <w:spacing w:before="0" w:beforeAutospacing="0" w:after="0" w:afterAutospacing="0"/>
              <w:ind w:left="0" w:right="0"/>
              <w:jc w:val="both"/>
              <w:textAlignment w:val="center"/>
              <w:rPr>
                <w:rFonts w:hint="default"/>
                <w:color w:val="000000"/>
                <w:sz w:val="24"/>
                <w:szCs w:val="24"/>
                <w:lang w:eastAsia="zh-CN" w:bidi="ar"/>
              </w:rPr>
            </w:pPr>
            <w:r>
              <w:rPr>
                <w:rFonts w:hint="eastAsia"/>
                <w:color w:val="000000"/>
                <w:sz w:val="24"/>
                <w:szCs w:val="24"/>
                <w:lang w:eastAsia="zh-CN" w:bidi="ar"/>
              </w:rPr>
              <w:t>4.三个实习项目，采用并行方式。学生按个人需求分组后，到相关实习单位进行相关项目实习，时间全部为 20 周。</w:t>
            </w:r>
          </w:p>
        </w:tc>
      </w:tr>
      <w:tr>
        <w:tblPrEx>
          <w:tblCellMar>
            <w:top w:w="0" w:type="dxa"/>
            <w:left w:w="108" w:type="dxa"/>
            <w:bottom w:w="0" w:type="dxa"/>
            <w:right w:w="108" w:type="dxa"/>
          </w:tblCellMar>
        </w:tblPrEx>
        <w:trPr>
          <w:trHeight w:val="300" w:hRule="atLeast"/>
        </w:trPr>
        <w:tc>
          <w:tcPr>
            <w:tcW w:w="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安</w:t>
            </w:r>
            <w:r>
              <w:rPr>
                <w:rFonts w:hint="eastAsia"/>
                <w:b/>
                <w:bCs/>
                <w:color w:val="000000"/>
                <w:sz w:val="24"/>
                <w:szCs w:val="24"/>
                <w:lang w:eastAsia="zh-CN" w:bidi="ar"/>
              </w:rPr>
              <w:br w:type="textWrapping"/>
            </w:r>
            <w:r>
              <w:rPr>
                <w:rFonts w:hint="eastAsia"/>
                <w:b/>
                <w:bCs/>
                <w:color w:val="000000"/>
                <w:sz w:val="24"/>
                <w:szCs w:val="24"/>
                <w:lang w:eastAsia="zh-CN" w:bidi="ar"/>
              </w:rPr>
              <w:t>排</w:t>
            </w:r>
          </w:p>
        </w:tc>
        <w:tc>
          <w:tcPr>
            <w:tcW w:w="12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20"/>
              </w:rPr>
            </w:pPr>
            <w:r>
              <w:rPr>
                <w:rFonts w:hint="eastAsia"/>
                <w:b/>
                <w:bCs/>
                <w:color w:val="000000"/>
                <w:lang w:eastAsia="zh-CN" w:bidi="ar"/>
              </w:rPr>
              <w:t>实习项目</w:t>
            </w:r>
          </w:p>
        </w:tc>
        <w:tc>
          <w:tcPr>
            <w:tcW w:w="125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lang w:eastAsia="zh-CN" w:bidi="ar"/>
              </w:rPr>
            </w:pPr>
            <w:r>
              <w:rPr>
                <w:rFonts w:hint="eastAsia"/>
                <w:b/>
                <w:bCs/>
                <w:color w:val="000000"/>
                <w:lang w:eastAsia="zh-CN" w:bidi="ar"/>
              </w:rPr>
              <w:t>周数</w:t>
            </w:r>
          </w:p>
        </w:tc>
        <w:tc>
          <w:tcPr>
            <w:tcW w:w="34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lang w:eastAsia="zh-CN" w:bidi="ar"/>
              </w:rPr>
            </w:pPr>
            <w:r>
              <w:rPr>
                <w:rFonts w:hint="eastAsia"/>
                <w:b/>
                <w:bCs/>
                <w:color w:val="000000"/>
                <w:lang w:eastAsia="zh-CN" w:bidi="ar"/>
              </w:rPr>
              <w:t>实习内容</w:t>
            </w:r>
          </w:p>
        </w:tc>
        <w:tc>
          <w:tcPr>
            <w:tcW w:w="20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20"/>
              </w:rPr>
            </w:pPr>
            <w:r>
              <w:rPr>
                <w:rFonts w:hint="eastAsia"/>
                <w:b/>
                <w:bCs/>
                <w:color w:val="000000"/>
                <w:lang w:eastAsia="zh-CN" w:bidi="ar"/>
              </w:rPr>
              <w:t>实习单位</w:t>
            </w:r>
          </w:p>
        </w:tc>
      </w:tr>
      <w:tr>
        <w:tblPrEx>
          <w:tblCellMar>
            <w:top w:w="0" w:type="dxa"/>
            <w:left w:w="108" w:type="dxa"/>
            <w:bottom w:w="0" w:type="dxa"/>
            <w:right w:w="108" w:type="dxa"/>
          </w:tblCellMar>
        </w:tblPrEx>
        <w:trPr>
          <w:trHeight w:val="603"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b/>
                <w:bCs/>
                <w:color w:val="000000"/>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eastAsia="宋体"/>
                <w:color w:val="000000"/>
                <w:sz w:val="20"/>
                <w:lang w:val="en-US" w:eastAsia="zh-CN"/>
              </w:rPr>
            </w:pPr>
            <w:r>
              <w:rPr>
                <w:rFonts w:hint="eastAsia"/>
                <w:color w:val="000000"/>
                <w:sz w:val="20"/>
                <w:lang w:val="en-US" w:eastAsia="zh-CN"/>
              </w:rPr>
              <w:t>原画制作</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lang w:val="en-US" w:eastAsia="zh-CN"/>
              </w:rPr>
            </w:pPr>
            <w:r>
              <w:rPr>
                <w:rFonts w:hint="eastAsia"/>
                <w:color w:val="000000"/>
                <w:sz w:val="20"/>
                <w:lang w:val="en-US" w:eastAsia="zh-CN"/>
              </w:rPr>
              <w:t>17</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lang w:val="en-US" w:eastAsia="zh-CN"/>
              </w:rPr>
            </w:pPr>
            <w:r>
              <w:rPr>
                <w:rFonts w:hint="eastAsia"/>
                <w:color w:val="000000"/>
                <w:sz w:val="20"/>
                <w:lang w:val="en-US" w:eastAsia="zh-CN"/>
              </w:rPr>
              <w:t>原画创作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lang w:val="en-US" w:eastAsia="zh-CN"/>
              </w:rPr>
            </w:pPr>
            <w:r>
              <w:rPr>
                <w:rFonts w:hint="eastAsia"/>
                <w:color w:val="000000"/>
                <w:sz w:val="20"/>
                <w:lang w:val="en-US" w:eastAsia="zh-CN"/>
              </w:rPr>
              <w:t>山东宇生文化股份有限公司</w:t>
            </w:r>
          </w:p>
        </w:tc>
      </w:tr>
      <w:tr>
        <w:tblPrEx>
          <w:tblCellMar>
            <w:top w:w="0" w:type="dxa"/>
            <w:left w:w="108" w:type="dxa"/>
            <w:bottom w:w="0" w:type="dxa"/>
            <w:right w:w="108" w:type="dxa"/>
          </w:tblCellMar>
        </w:tblPrEx>
        <w:trPr>
          <w:trHeight w:val="46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b/>
                <w:bCs/>
                <w:color w:val="000000"/>
                <w:sz w:val="24"/>
                <w:szCs w:val="24"/>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lang w:val="en-US" w:eastAsia="zh-CN"/>
              </w:rPr>
            </w:pPr>
            <w:r>
              <w:rPr>
                <w:rFonts w:hint="eastAsia"/>
                <w:color w:val="000000"/>
                <w:sz w:val="20"/>
                <w:lang w:val="en-US" w:eastAsia="zh-CN"/>
              </w:rPr>
              <w:t>动漫制作</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lang w:val="en-US" w:eastAsia="zh-CN"/>
              </w:rPr>
            </w:pPr>
            <w:r>
              <w:rPr>
                <w:rFonts w:hint="eastAsia"/>
                <w:color w:val="000000"/>
                <w:sz w:val="20"/>
                <w:lang w:val="en-US" w:eastAsia="zh-CN"/>
              </w:rPr>
              <w:t>17</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val="en-US" w:eastAsia="zh-CN"/>
              </w:rPr>
            </w:pPr>
            <w:r>
              <w:rPr>
                <w:rFonts w:hint="eastAsia"/>
                <w:color w:val="000000"/>
                <w:lang w:eastAsia="zh-CN" w:bidi="ar"/>
              </w:rPr>
              <w:t>Maya模型与渲染、C4D</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r>
              <w:rPr>
                <w:rFonts w:hint="eastAsia"/>
                <w:color w:val="000000"/>
                <w:sz w:val="20"/>
                <w:lang w:val="en-US" w:eastAsia="zh-CN"/>
              </w:rPr>
              <w:t>山东宇生文化股份有限公司</w:t>
            </w:r>
          </w:p>
        </w:tc>
      </w:tr>
      <w:tr>
        <w:tblPrEx>
          <w:tblCellMar>
            <w:top w:w="0" w:type="dxa"/>
            <w:left w:w="108" w:type="dxa"/>
            <w:bottom w:w="0" w:type="dxa"/>
            <w:right w:w="108" w:type="dxa"/>
          </w:tblCellMar>
        </w:tblPrEx>
        <w:trPr>
          <w:trHeight w:val="440" w:hRule="atLeast"/>
        </w:trPr>
        <w:tc>
          <w:tcPr>
            <w:tcW w:w="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b/>
                <w:bCs/>
                <w:color w:val="000000"/>
                <w:sz w:val="24"/>
                <w:szCs w:val="24"/>
                <w:lang w:eastAsia="zh-CN"/>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lang w:val="en-US" w:eastAsia="zh-CN"/>
              </w:rPr>
            </w:pPr>
            <w:r>
              <w:rPr>
                <w:rFonts w:hint="eastAsia"/>
                <w:color w:val="000000"/>
                <w:sz w:val="20"/>
                <w:lang w:val="en-US" w:eastAsia="zh-CN"/>
              </w:rPr>
              <w:t>影视后期处理</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0"/>
                <w:lang w:val="en-US" w:eastAsia="zh-CN"/>
              </w:rPr>
            </w:pPr>
            <w:r>
              <w:rPr>
                <w:rFonts w:hint="eastAsia"/>
                <w:color w:val="000000"/>
                <w:sz w:val="20"/>
                <w:lang w:val="en-US" w:eastAsia="zh-CN"/>
              </w:rPr>
              <w:t>17</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r>
              <w:rPr>
                <w:rFonts w:hint="eastAsia"/>
                <w:color w:val="000000"/>
                <w:lang w:eastAsia="zh-CN" w:bidi="ar"/>
              </w:rPr>
              <w:t>After Effects影视特效合成、Premiere 影视后期制作</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ind w:left="0" w:leftChars="0" w:right="0" w:rightChars="0"/>
              <w:jc w:val="center"/>
              <w:textAlignment w:val="baseline"/>
              <w:rPr>
                <w:rFonts w:hint="default" w:ascii="宋体" w:hAnsi="宋体" w:eastAsia="宋体" w:cs="宋体"/>
                <w:color w:val="000000"/>
                <w:sz w:val="24"/>
                <w:szCs w:val="24"/>
                <w:lang w:val="en-US" w:eastAsia="zh-CN" w:bidi="ar-SA"/>
              </w:rPr>
            </w:pPr>
            <w:r>
              <w:rPr>
                <w:rFonts w:hint="eastAsia"/>
                <w:color w:val="000000"/>
                <w:sz w:val="20"/>
                <w:lang w:val="en-US" w:eastAsia="zh-CN"/>
              </w:rPr>
              <w:t>山东宇生文化股份有限公司</w:t>
            </w:r>
          </w:p>
        </w:tc>
      </w:tr>
      <w:tr>
        <w:tblPrEx>
          <w:tblCellMar>
            <w:top w:w="0" w:type="dxa"/>
            <w:left w:w="108" w:type="dxa"/>
            <w:bottom w:w="0" w:type="dxa"/>
            <w:right w:w="108" w:type="dxa"/>
          </w:tblCellMar>
        </w:tblPrEx>
        <w:trPr>
          <w:trHeight w:val="2967"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24"/>
                <w:szCs w:val="24"/>
              </w:rPr>
            </w:pPr>
            <w:r>
              <w:rPr>
                <w:rFonts w:hint="eastAsia"/>
                <w:b/>
                <w:bCs/>
                <w:color w:val="000000"/>
                <w:sz w:val="24"/>
                <w:szCs w:val="24"/>
                <w:lang w:eastAsia="zh-CN" w:bidi="ar"/>
              </w:rPr>
              <w:t>教</w:t>
            </w:r>
            <w:r>
              <w:rPr>
                <w:rFonts w:hint="eastAsia"/>
                <w:b/>
                <w:bCs/>
                <w:color w:val="000000"/>
                <w:sz w:val="24"/>
                <w:szCs w:val="24"/>
                <w:lang w:eastAsia="zh-CN" w:bidi="ar"/>
              </w:rPr>
              <w:br w:type="textWrapping"/>
            </w:r>
            <w:r>
              <w:rPr>
                <w:rFonts w:hint="eastAsia"/>
                <w:b/>
                <w:bCs/>
                <w:color w:val="000000"/>
                <w:sz w:val="24"/>
                <w:szCs w:val="24"/>
                <w:lang w:eastAsia="zh-CN" w:bidi="ar"/>
              </w:rPr>
              <w:t>师</w:t>
            </w:r>
            <w:r>
              <w:rPr>
                <w:rFonts w:hint="eastAsia"/>
                <w:b/>
                <w:bCs/>
                <w:color w:val="000000"/>
                <w:sz w:val="24"/>
                <w:szCs w:val="24"/>
                <w:lang w:eastAsia="zh-CN" w:bidi="ar"/>
              </w:rPr>
              <w:br w:type="textWrapping"/>
            </w:r>
            <w:r>
              <w:rPr>
                <w:rFonts w:hint="eastAsia"/>
                <w:b/>
                <w:bCs/>
                <w:color w:val="000000"/>
                <w:sz w:val="24"/>
                <w:szCs w:val="24"/>
                <w:lang w:eastAsia="zh-CN" w:bidi="ar"/>
              </w:rPr>
              <w:t>要</w:t>
            </w:r>
            <w:r>
              <w:rPr>
                <w:rFonts w:hint="eastAsia"/>
                <w:b/>
                <w:bCs/>
                <w:color w:val="000000"/>
                <w:sz w:val="24"/>
                <w:szCs w:val="24"/>
                <w:lang w:eastAsia="zh-CN" w:bidi="ar"/>
              </w:rPr>
              <w:br w:type="textWrapping"/>
            </w:r>
            <w:r>
              <w:rPr>
                <w:rFonts w:hint="eastAsia"/>
                <w:b/>
                <w:bCs/>
                <w:color w:val="000000"/>
                <w:sz w:val="24"/>
                <w:szCs w:val="24"/>
                <w:lang w:eastAsia="zh-CN" w:bidi="ar"/>
              </w:rPr>
              <w:t>求</w:t>
            </w:r>
          </w:p>
        </w:tc>
        <w:tc>
          <w:tcPr>
            <w:tcW w:w="7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firstLine="480" w:firstLineChars="200"/>
              <w:jc w:val="both"/>
              <w:textAlignment w:val="center"/>
              <w:rPr>
                <w:rFonts w:hint="default"/>
                <w:color w:val="000000"/>
                <w:sz w:val="24"/>
                <w:szCs w:val="24"/>
                <w:lang w:eastAsia="zh-CN" w:bidi="ar"/>
              </w:rPr>
            </w:pPr>
            <w:r>
              <w:rPr>
                <w:rFonts w:hint="eastAsia" w:cstheme="minorEastAsia"/>
                <w:color w:val="000000"/>
                <w:sz w:val="24"/>
                <w:szCs w:val="24"/>
                <w:lang w:eastAsia="zh-CN" w:bidi="ar"/>
              </w:rPr>
              <w:t>实习指导教师应由具有一定专业实践经验的专业教师担任，应善于组织管理学生，并根据具体条件及时调整指导方法和实习内容，要定期采用各种形式联系学生，深入实习单位检查、督促学生做好实习工作，并对学生顶岗实习的情况做到心中有数，及时了解实习中存在的问题，收集实习学生的意见和建议，总结毕业顶岗实习的经验。对学生从事的</w:t>
            </w:r>
            <w:r>
              <w:rPr>
                <w:rFonts w:hint="eastAsia" w:cstheme="minorEastAsia"/>
                <w:color w:val="000000"/>
                <w:sz w:val="24"/>
                <w:szCs w:val="24"/>
                <w:lang w:val="en-US" w:eastAsia="zh-CN" w:bidi="ar"/>
              </w:rPr>
              <w:t>原画师、剪辑师、影视特效师</w:t>
            </w:r>
            <w:r>
              <w:rPr>
                <w:rFonts w:hint="eastAsia" w:cstheme="minorEastAsia"/>
                <w:color w:val="000000"/>
                <w:sz w:val="24"/>
                <w:szCs w:val="24"/>
                <w:lang w:eastAsia="zh-CN" w:bidi="ar"/>
              </w:rPr>
              <w:t>等岗位的工作予以指导，解决学生在实习工作中遇到的各种问题。及时疏导学生的心理，在学生遇到困难后，及时与学生进行交流沟通，解决学生的专业困难以及实际工作中的交流沟通困难。</w:t>
            </w:r>
          </w:p>
        </w:tc>
      </w:tr>
      <w:tr>
        <w:tblPrEx>
          <w:tblCellMar>
            <w:top w:w="0" w:type="dxa"/>
            <w:left w:w="108" w:type="dxa"/>
            <w:bottom w:w="0" w:type="dxa"/>
            <w:right w:w="108" w:type="dxa"/>
          </w:tblCellMar>
        </w:tblPrEx>
        <w:trPr>
          <w:trHeight w:val="23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24"/>
                <w:szCs w:val="24"/>
              </w:rPr>
            </w:pPr>
            <w:r>
              <w:rPr>
                <w:rFonts w:hint="eastAsia"/>
                <w:b/>
                <w:bCs/>
                <w:color w:val="000000"/>
                <w:sz w:val="24"/>
                <w:szCs w:val="24"/>
                <w:lang w:eastAsia="zh-CN" w:bidi="ar"/>
              </w:rPr>
              <w:t>学</w:t>
            </w:r>
            <w:r>
              <w:rPr>
                <w:rFonts w:hint="eastAsia"/>
                <w:b/>
                <w:bCs/>
                <w:color w:val="000000"/>
                <w:sz w:val="24"/>
                <w:szCs w:val="24"/>
                <w:lang w:eastAsia="zh-CN" w:bidi="ar"/>
              </w:rPr>
              <w:br w:type="textWrapping"/>
            </w:r>
            <w:r>
              <w:rPr>
                <w:rFonts w:hint="eastAsia"/>
                <w:b/>
                <w:bCs/>
                <w:color w:val="000000"/>
                <w:sz w:val="24"/>
                <w:szCs w:val="24"/>
                <w:lang w:eastAsia="zh-CN" w:bidi="ar"/>
              </w:rPr>
              <w:t>生</w:t>
            </w:r>
            <w:r>
              <w:rPr>
                <w:rFonts w:hint="eastAsia"/>
                <w:b/>
                <w:bCs/>
                <w:color w:val="000000"/>
                <w:sz w:val="24"/>
                <w:szCs w:val="24"/>
                <w:lang w:eastAsia="zh-CN" w:bidi="ar"/>
              </w:rPr>
              <w:br w:type="textWrapping"/>
            </w:r>
            <w:r>
              <w:rPr>
                <w:rFonts w:hint="eastAsia"/>
                <w:b/>
                <w:bCs/>
                <w:color w:val="000000"/>
                <w:sz w:val="24"/>
                <w:szCs w:val="24"/>
                <w:lang w:eastAsia="zh-CN" w:bidi="ar"/>
              </w:rPr>
              <w:t>要</w:t>
            </w:r>
            <w:r>
              <w:rPr>
                <w:rFonts w:hint="eastAsia"/>
                <w:b/>
                <w:bCs/>
                <w:color w:val="000000"/>
                <w:sz w:val="24"/>
                <w:szCs w:val="24"/>
                <w:lang w:eastAsia="zh-CN" w:bidi="ar"/>
              </w:rPr>
              <w:br w:type="textWrapping"/>
            </w:r>
            <w:r>
              <w:rPr>
                <w:rFonts w:hint="eastAsia"/>
                <w:b/>
                <w:bCs/>
                <w:color w:val="000000"/>
                <w:sz w:val="24"/>
                <w:szCs w:val="24"/>
                <w:lang w:eastAsia="zh-CN" w:bidi="ar"/>
              </w:rPr>
              <w:t>求</w:t>
            </w:r>
          </w:p>
        </w:tc>
        <w:tc>
          <w:tcPr>
            <w:tcW w:w="7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80" w:firstLineChars="200"/>
              <w:textAlignment w:val="center"/>
              <w:rPr>
                <w:rFonts w:hint="default" w:cstheme="minorEastAsia"/>
                <w:color w:val="000000"/>
                <w:sz w:val="24"/>
                <w:szCs w:val="24"/>
                <w:lang w:eastAsia="zh-CN" w:bidi="ar"/>
              </w:rPr>
            </w:pPr>
            <w:r>
              <w:rPr>
                <w:rFonts w:hint="eastAsia"/>
                <w:color w:val="000000"/>
                <w:sz w:val="24"/>
                <w:szCs w:val="24"/>
                <w:lang w:eastAsia="zh-CN" w:bidi="ar"/>
              </w:rPr>
              <w:t>1</w:t>
            </w:r>
            <w:r>
              <w:rPr>
                <w:rFonts w:hint="eastAsia" w:cstheme="minorEastAsia"/>
                <w:color w:val="000000"/>
                <w:sz w:val="24"/>
                <w:szCs w:val="24"/>
                <w:lang w:eastAsia="zh-CN" w:bidi="ar"/>
              </w:rPr>
              <w:t>.学生在实习期间要做好各类报告、实习等各个环节的记录，笔记要求认 真详实；详细的记录在实习岗位上从事的</w:t>
            </w:r>
            <w:r>
              <w:rPr>
                <w:rFonts w:hint="eastAsia" w:cstheme="minorEastAsia"/>
                <w:color w:val="000000"/>
                <w:sz w:val="24"/>
                <w:szCs w:val="24"/>
                <w:lang w:val="en-US" w:eastAsia="zh-CN" w:bidi="ar"/>
              </w:rPr>
              <w:t>画师、剪辑师、影视特效师</w:t>
            </w:r>
            <w:r>
              <w:rPr>
                <w:rFonts w:hint="eastAsia" w:cstheme="minorEastAsia"/>
                <w:color w:val="000000"/>
                <w:sz w:val="24"/>
                <w:szCs w:val="24"/>
                <w:lang w:eastAsia="zh-CN" w:bidi="ar"/>
              </w:rPr>
              <w:t>等岗位的工作情况；</w:t>
            </w:r>
          </w:p>
          <w:p>
            <w:pPr>
              <w:keepNext w:val="0"/>
              <w:keepLines w:val="0"/>
              <w:widowControl/>
              <w:suppressLineNumbers w:val="0"/>
              <w:spacing w:before="0" w:beforeAutospacing="0" w:after="0" w:afterAutospacing="0" w:line="360" w:lineRule="auto"/>
              <w:ind w:left="0" w:right="0" w:firstLine="480" w:firstLineChars="200"/>
              <w:textAlignment w:val="center"/>
              <w:rPr>
                <w:rFonts w:hint="default" w:cstheme="minorEastAsia"/>
                <w:color w:val="000000"/>
                <w:sz w:val="24"/>
                <w:szCs w:val="24"/>
                <w:lang w:eastAsia="zh-CN" w:bidi="ar"/>
              </w:rPr>
            </w:pPr>
            <w:r>
              <w:rPr>
                <w:rFonts w:hint="eastAsia" w:cstheme="minorEastAsia"/>
                <w:color w:val="000000"/>
                <w:sz w:val="24"/>
                <w:szCs w:val="24"/>
                <w:lang w:eastAsia="zh-CN" w:bidi="ar"/>
              </w:rPr>
              <w:t>2.实习结束时，要求每一名学生写出一份实习报告；实习报告应详实的反应实习工作中遇到的各种问题、解决办法、总结的经验；</w:t>
            </w:r>
          </w:p>
          <w:p>
            <w:pPr>
              <w:keepNext w:val="0"/>
              <w:keepLines w:val="0"/>
              <w:widowControl/>
              <w:suppressLineNumbers w:val="0"/>
              <w:spacing w:before="0" w:beforeAutospacing="0" w:after="0" w:afterAutospacing="0" w:line="360" w:lineRule="auto"/>
              <w:ind w:left="0" w:right="0" w:firstLine="480" w:firstLineChars="200"/>
              <w:textAlignment w:val="center"/>
              <w:rPr>
                <w:rFonts w:hint="default" w:cstheme="minorEastAsia"/>
                <w:color w:val="000000"/>
                <w:sz w:val="24"/>
                <w:szCs w:val="24"/>
                <w:lang w:eastAsia="zh-CN" w:bidi="ar"/>
              </w:rPr>
            </w:pPr>
            <w:r>
              <w:rPr>
                <w:rFonts w:hint="eastAsia" w:cstheme="minorEastAsia"/>
                <w:color w:val="000000"/>
                <w:sz w:val="24"/>
                <w:szCs w:val="24"/>
                <w:lang w:eastAsia="zh-CN" w:bidi="ar"/>
              </w:rPr>
              <w:t>3.顶岗实习应与</w:t>
            </w:r>
            <w:r>
              <w:rPr>
                <w:rFonts w:hint="eastAsia" w:cstheme="minorEastAsia"/>
                <w:color w:val="000000"/>
                <w:sz w:val="24"/>
                <w:szCs w:val="24"/>
                <w:lang w:val="en-US" w:eastAsia="zh-CN" w:bidi="ar"/>
              </w:rPr>
              <w:t>动漫、影视</w:t>
            </w:r>
            <w:r>
              <w:rPr>
                <w:rFonts w:hint="eastAsia" w:cstheme="minorEastAsia"/>
                <w:color w:val="000000"/>
                <w:sz w:val="24"/>
                <w:szCs w:val="24"/>
                <w:lang w:eastAsia="zh-CN" w:bidi="ar"/>
              </w:rPr>
              <w:t>等工作内容紧密结合；</w:t>
            </w:r>
          </w:p>
          <w:p>
            <w:pPr>
              <w:keepNext w:val="0"/>
              <w:keepLines w:val="0"/>
              <w:widowControl/>
              <w:suppressLineNumbers w:val="0"/>
              <w:spacing w:before="0" w:beforeAutospacing="0" w:after="0" w:afterAutospacing="0" w:line="360" w:lineRule="auto"/>
              <w:ind w:left="0" w:right="0" w:firstLine="480" w:firstLineChars="200"/>
              <w:textAlignment w:val="center"/>
              <w:rPr>
                <w:rFonts w:hint="default" w:cstheme="minorEastAsia"/>
                <w:color w:val="000000"/>
                <w:sz w:val="24"/>
                <w:szCs w:val="24"/>
                <w:lang w:eastAsia="zh-CN" w:bidi="ar"/>
              </w:rPr>
            </w:pPr>
            <w:r>
              <w:rPr>
                <w:rFonts w:hint="eastAsia" w:cstheme="minorEastAsia"/>
                <w:color w:val="000000"/>
                <w:sz w:val="24"/>
                <w:szCs w:val="24"/>
                <w:lang w:eastAsia="zh-CN" w:bidi="ar"/>
              </w:rPr>
              <w:t>4.顶岗实习期间，至少每周和校内班主任教师或校内指导教师联系一次，及时汇报顶岗实习情况（发信息、打电话、发邮件均可）。凡不能按要求与教师联系者，教师有权建议扣减顶岗实习成绩；</w:t>
            </w:r>
          </w:p>
          <w:p>
            <w:pPr>
              <w:keepNext w:val="0"/>
              <w:keepLines w:val="0"/>
              <w:widowControl/>
              <w:suppressLineNumbers w:val="0"/>
              <w:spacing w:before="0" w:beforeAutospacing="0" w:after="0" w:afterAutospacing="0" w:line="360" w:lineRule="auto"/>
              <w:ind w:left="0" w:right="0" w:firstLine="480" w:firstLineChars="200"/>
              <w:textAlignment w:val="center"/>
              <w:rPr>
                <w:rFonts w:hint="default"/>
                <w:color w:val="000000"/>
                <w:sz w:val="24"/>
                <w:szCs w:val="24"/>
                <w:lang w:eastAsia="zh-CN" w:bidi="ar"/>
              </w:rPr>
            </w:pPr>
            <w:r>
              <w:rPr>
                <w:rFonts w:hint="eastAsia" w:cstheme="minorEastAsia"/>
                <w:color w:val="000000"/>
                <w:sz w:val="24"/>
                <w:szCs w:val="24"/>
                <w:lang w:eastAsia="zh-CN" w:bidi="ar"/>
              </w:rPr>
              <w:t>5．实习结束后，学生应及时将顶岗实习的全部成果及时交校内班主任教师或指导教师，并及时返校参加毕业考核。</w:t>
            </w:r>
          </w:p>
        </w:tc>
      </w:tr>
      <w:tr>
        <w:tblPrEx>
          <w:tblCellMar>
            <w:top w:w="0" w:type="dxa"/>
            <w:left w:w="108" w:type="dxa"/>
            <w:bottom w:w="0" w:type="dxa"/>
            <w:right w:w="108" w:type="dxa"/>
          </w:tblCellMar>
        </w:tblPrEx>
        <w:trPr>
          <w:trHeight w:val="2400" w:hRule="atLeast"/>
        </w:trPr>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b/>
                <w:bCs/>
                <w:color w:val="000000"/>
                <w:sz w:val="24"/>
                <w:szCs w:val="24"/>
              </w:rPr>
            </w:pPr>
            <w:r>
              <w:rPr>
                <w:rFonts w:hint="eastAsia"/>
                <w:b/>
                <w:bCs/>
                <w:color w:val="000000"/>
                <w:sz w:val="24"/>
                <w:szCs w:val="24"/>
                <w:lang w:eastAsia="zh-CN" w:bidi="ar"/>
              </w:rPr>
              <w:t>实</w:t>
            </w:r>
            <w:r>
              <w:rPr>
                <w:rFonts w:hint="eastAsia"/>
                <w:b/>
                <w:bCs/>
                <w:color w:val="000000"/>
                <w:sz w:val="24"/>
                <w:szCs w:val="24"/>
                <w:lang w:eastAsia="zh-CN" w:bidi="ar"/>
              </w:rPr>
              <w:br w:type="textWrapping"/>
            </w:r>
            <w:r>
              <w:rPr>
                <w:rFonts w:hint="eastAsia"/>
                <w:b/>
                <w:bCs/>
                <w:color w:val="000000"/>
                <w:sz w:val="24"/>
                <w:szCs w:val="24"/>
                <w:lang w:eastAsia="zh-CN" w:bidi="ar"/>
              </w:rPr>
              <w:t>习</w:t>
            </w:r>
            <w:r>
              <w:rPr>
                <w:rFonts w:hint="eastAsia"/>
                <w:b/>
                <w:bCs/>
                <w:color w:val="000000"/>
                <w:sz w:val="24"/>
                <w:szCs w:val="24"/>
                <w:lang w:eastAsia="zh-CN" w:bidi="ar"/>
              </w:rPr>
              <w:br w:type="textWrapping"/>
            </w:r>
            <w:r>
              <w:rPr>
                <w:rFonts w:hint="eastAsia"/>
                <w:b/>
                <w:bCs/>
                <w:color w:val="000000"/>
                <w:sz w:val="24"/>
                <w:szCs w:val="24"/>
                <w:lang w:eastAsia="zh-CN" w:bidi="ar"/>
              </w:rPr>
              <w:t>考</w:t>
            </w:r>
            <w:r>
              <w:rPr>
                <w:rFonts w:hint="eastAsia"/>
                <w:b/>
                <w:bCs/>
                <w:color w:val="000000"/>
                <w:sz w:val="24"/>
                <w:szCs w:val="24"/>
                <w:lang w:eastAsia="zh-CN" w:bidi="ar"/>
              </w:rPr>
              <w:br w:type="textWrapping"/>
            </w:r>
            <w:r>
              <w:rPr>
                <w:rFonts w:hint="eastAsia"/>
                <w:b/>
                <w:bCs/>
                <w:color w:val="000000"/>
                <w:sz w:val="24"/>
                <w:szCs w:val="24"/>
                <w:lang w:eastAsia="zh-CN" w:bidi="ar"/>
              </w:rPr>
              <w:t>核</w:t>
            </w:r>
          </w:p>
        </w:tc>
        <w:tc>
          <w:tcPr>
            <w:tcW w:w="78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80" w:firstLineChars="200"/>
              <w:textAlignment w:val="center"/>
              <w:rPr>
                <w:rFonts w:hint="default" w:cstheme="minorEastAsia"/>
                <w:color w:val="000000"/>
                <w:sz w:val="24"/>
                <w:szCs w:val="24"/>
                <w:lang w:eastAsia="zh-CN" w:bidi="ar"/>
              </w:rPr>
            </w:pPr>
            <w:r>
              <w:rPr>
                <w:rFonts w:hint="eastAsia" w:cstheme="minorEastAsia"/>
                <w:color w:val="000000"/>
                <w:sz w:val="24"/>
                <w:szCs w:val="24"/>
                <w:lang w:eastAsia="zh-CN" w:bidi="ar"/>
              </w:rPr>
              <w:t>1.企业鉴定考核</w:t>
            </w:r>
          </w:p>
          <w:p>
            <w:pPr>
              <w:keepNext w:val="0"/>
              <w:keepLines w:val="0"/>
              <w:widowControl/>
              <w:suppressLineNumbers w:val="0"/>
              <w:spacing w:before="0" w:beforeAutospacing="0" w:after="0" w:afterAutospacing="0" w:line="360" w:lineRule="auto"/>
              <w:ind w:left="0" w:right="0" w:firstLine="480" w:firstLineChars="200"/>
              <w:textAlignment w:val="center"/>
              <w:rPr>
                <w:rFonts w:hint="default" w:cstheme="minorEastAsia"/>
                <w:color w:val="000000"/>
                <w:sz w:val="24"/>
                <w:szCs w:val="24"/>
                <w:lang w:eastAsia="zh-CN" w:bidi="ar"/>
              </w:rPr>
            </w:pPr>
            <w:r>
              <w:rPr>
                <w:rFonts w:hint="eastAsia" w:cstheme="minorEastAsia"/>
                <w:color w:val="000000"/>
                <w:sz w:val="24"/>
                <w:szCs w:val="24"/>
                <w:lang w:eastAsia="zh-CN" w:bidi="ar"/>
              </w:rPr>
              <w:t>通过企业领导、主管对学生在实习期间的表现做出客观、公正的评价，按照优或良的等级进行评定。</w:t>
            </w:r>
          </w:p>
          <w:p>
            <w:pPr>
              <w:keepNext w:val="0"/>
              <w:keepLines w:val="0"/>
              <w:widowControl/>
              <w:suppressLineNumbers w:val="0"/>
              <w:spacing w:before="0" w:beforeAutospacing="0" w:after="0" w:afterAutospacing="0" w:line="360" w:lineRule="auto"/>
              <w:ind w:left="0" w:right="0" w:firstLine="480" w:firstLineChars="200"/>
              <w:textAlignment w:val="center"/>
              <w:rPr>
                <w:rFonts w:hint="default" w:cstheme="minorEastAsia"/>
                <w:color w:val="000000"/>
                <w:sz w:val="24"/>
                <w:szCs w:val="24"/>
                <w:lang w:eastAsia="zh-CN" w:bidi="ar"/>
              </w:rPr>
            </w:pPr>
            <w:r>
              <w:rPr>
                <w:rFonts w:hint="eastAsia" w:cstheme="minorEastAsia"/>
                <w:color w:val="000000"/>
                <w:sz w:val="24"/>
                <w:szCs w:val="24"/>
                <w:lang w:eastAsia="zh-CN" w:bidi="ar"/>
              </w:rPr>
              <w:t>2.教师考核</w:t>
            </w:r>
          </w:p>
          <w:p>
            <w:pPr>
              <w:keepNext w:val="0"/>
              <w:keepLines w:val="0"/>
              <w:widowControl/>
              <w:suppressLineNumbers w:val="0"/>
              <w:spacing w:before="0" w:beforeAutospacing="0" w:after="0" w:afterAutospacing="0" w:line="360" w:lineRule="auto"/>
              <w:ind w:left="0" w:right="0" w:firstLine="480" w:firstLineChars="200"/>
              <w:textAlignment w:val="center"/>
              <w:rPr>
                <w:rFonts w:hint="default" w:cstheme="minorEastAsia"/>
                <w:color w:val="000000"/>
                <w:sz w:val="24"/>
                <w:szCs w:val="24"/>
                <w:lang w:eastAsia="zh-CN" w:bidi="ar"/>
              </w:rPr>
            </w:pPr>
            <w:r>
              <w:rPr>
                <w:rFonts w:hint="eastAsia" w:cstheme="minorEastAsia"/>
                <w:color w:val="000000"/>
                <w:sz w:val="24"/>
                <w:szCs w:val="24"/>
                <w:lang w:eastAsia="zh-CN" w:bidi="ar"/>
              </w:rPr>
              <w:t>教师到企业通过企业领导、主管对学生在实习期间的表现进行座谈、走访和了解，并不定期的到企业进行考核学生。</w:t>
            </w:r>
          </w:p>
          <w:p>
            <w:pPr>
              <w:keepNext w:val="0"/>
              <w:keepLines w:val="0"/>
              <w:widowControl/>
              <w:suppressLineNumbers w:val="0"/>
              <w:spacing w:before="0" w:beforeAutospacing="0" w:after="0" w:afterAutospacing="0" w:line="360" w:lineRule="auto"/>
              <w:ind w:left="0" w:right="0" w:firstLine="480" w:firstLineChars="200"/>
              <w:textAlignment w:val="center"/>
              <w:rPr>
                <w:rFonts w:hint="default" w:cstheme="minorEastAsia"/>
                <w:color w:val="000000"/>
                <w:sz w:val="24"/>
                <w:szCs w:val="24"/>
                <w:lang w:eastAsia="zh-CN" w:bidi="ar"/>
              </w:rPr>
            </w:pPr>
            <w:r>
              <w:rPr>
                <w:rFonts w:hint="eastAsia" w:cstheme="minorEastAsia"/>
                <w:color w:val="000000"/>
                <w:sz w:val="24"/>
                <w:szCs w:val="24"/>
                <w:lang w:eastAsia="zh-CN" w:bidi="ar"/>
              </w:rPr>
              <w:t>3.实习报告</w:t>
            </w:r>
          </w:p>
          <w:p>
            <w:pPr>
              <w:keepNext w:val="0"/>
              <w:keepLines w:val="0"/>
              <w:widowControl/>
              <w:suppressLineNumbers w:val="0"/>
              <w:spacing w:before="0" w:beforeAutospacing="0" w:after="0" w:afterAutospacing="0" w:line="360" w:lineRule="auto"/>
              <w:ind w:left="0" w:right="0" w:firstLine="480" w:firstLineChars="200"/>
              <w:textAlignment w:val="center"/>
              <w:rPr>
                <w:rFonts w:hint="default" w:cstheme="minorEastAsia"/>
                <w:color w:val="000000"/>
                <w:sz w:val="24"/>
                <w:szCs w:val="24"/>
                <w:lang w:eastAsia="zh-CN" w:bidi="ar"/>
              </w:rPr>
            </w:pPr>
            <w:r>
              <w:rPr>
                <w:rFonts w:hint="eastAsia" w:cstheme="minorEastAsia"/>
                <w:color w:val="000000"/>
                <w:sz w:val="24"/>
                <w:szCs w:val="24"/>
                <w:lang w:eastAsia="zh-CN" w:bidi="ar"/>
              </w:rPr>
              <w:t>学生对实习期间的感受、心得及表现情况作总结报告； 总分=企业鉴定考核 50%+教师考核 30%+实习报告 20%。</w:t>
            </w:r>
          </w:p>
        </w:tc>
      </w:tr>
      <w:bookmarkEnd w:id="60"/>
    </w:tbl>
    <w:p>
      <w:pPr>
        <w:adjustRightInd w:val="0"/>
        <w:snapToGrid w:val="0"/>
        <w:spacing w:before="120" w:beforeLines="50" w:line="288" w:lineRule="auto"/>
        <w:ind w:firstLine="482" w:firstLineChars="200"/>
        <w:outlineLvl w:val="0"/>
        <w:rPr>
          <w:rStyle w:val="25"/>
          <w:rFonts w:ascii="黑体" w:hAnsi="黑体" w:eastAsia="黑体" w:cs="黑体"/>
          <w:lang w:eastAsia="zh-CN"/>
        </w:rPr>
      </w:pPr>
      <w:bookmarkStart w:id="61" w:name="_Toc80304106"/>
      <w:bookmarkStart w:id="62" w:name="_Toc22397"/>
      <w:r>
        <w:rPr>
          <w:rStyle w:val="25"/>
          <w:rFonts w:hint="eastAsia" w:ascii="黑体" w:hAnsi="黑体" w:eastAsia="黑体" w:cs="黑体"/>
          <w:lang w:eastAsia="zh-CN"/>
        </w:rPr>
        <w:t>八、实施保障</w:t>
      </w:r>
      <w:bookmarkEnd w:id="61"/>
      <w:bookmarkEnd w:id="62"/>
    </w:p>
    <w:p>
      <w:pPr>
        <w:pStyle w:val="3"/>
        <w:tabs>
          <w:tab w:val="left" w:pos="1626"/>
        </w:tabs>
        <w:snapToGrid w:val="0"/>
        <w:spacing w:before="67" w:line="360" w:lineRule="auto"/>
        <w:ind w:left="0" w:firstLine="482" w:firstLineChars="200"/>
        <w:textAlignment w:val="baseline"/>
        <w:rPr>
          <w:rFonts w:hint="eastAsia"/>
          <w:lang w:eastAsia="zh-CN"/>
        </w:rPr>
      </w:pPr>
      <w:bookmarkStart w:id="63" w:name="1.师资队伍"/>
      <w:bookmarkEnd w:id="63"/>
      <w:bookmarkStart w:id="64" w:name="_bookmark25"/>
      <w:bookmarkEnd w:id="64"/>
      <w:bookmarkStart w:id="65" w:name="_Toc26647"/>
      <w:bookmarkStart w:id="66" w:name="_Toc80304107"/>
      <w:r>
        <w:rPr>
          <w:rFonts w:hint="eastAsia"/>
          <w:lang w:eastAsia="zh-CN"/>
        </w:rPr>
        <w:t>（一）师资队伍</w:t>
      </w:r>
      <w:bookmarkEnd w:id="65"/>
      <w:bookmarkEnd w:id="66"/>
    </w:p>
    <w:p>
      <w:pPr>
        <w:pStyle w:val="28"/>
        <w:tabs>
          <w:tab w:val="left" w:pos="1988"/>
        </w:tabs>
        <w:snapToGrid w:val="0"/>
        <w:spacing w:before="161"/>
        <w:ind w:left="553" w:leftChars="197" w:hanging="120" w:hangingChars="50"/>
        <w:textAlignment w:val="baseline"/>
        <w:rPr>
          <w:rFonts w:hint="eastAsia"/>
          <w:b/>
          <w:sz w:val="24"/>
          <w:lang w:eastAsia="zh-CN"/>
        </w:rPr>
      </w:pPr>
      <w:r>
        <w:rPr>
          <w:rFonts w:hint="eastAsia"/>
          <w:b/>
          <w:sz w:val="24"/>
          <w:lang w:eastAsia="zh-CN"/>
        </w:rPr>
        <w:t>1.队伍结构</w:t>
      </w:r>
    </w:p>
    <w:p>
      <w:pPr>
        <w:tabs>
          <w:tab w:val="left" w:pos="0"/>
        </w:tabs>
        <w:snapToGrid w:val="0"/>
        <w:spacing w:before="120" w:line="360" w:lineRule="auto"/>
        <w:ind w:firstLine="440" w:firstLineChars="200"/>
        <w:textAlignment w:val="baseline"/>
        <w:rPr>
          <w:spacing w:val="-10"/>
          <w:sz w:val="24"/>
          <w:lang w:eastAsia="zh-CN"/>
        </w:rPr>
      </w:pPr>
      <w:r>
        <w:rPr>
          <w:rFonts w:hint="eastAsia"/>
          <w:spacing w:val="-10"/>
          <w:sz w:val="24"/>
          <w:lang w:eastAsia="zh-CN"/>
        </w:rPr>
        <w:t>漫制作技术</w:t>
      </w:r>
      <w:r>
        <w:rPr>
          <w:spacing w:val="-10"/>
          <w:sz w:val="24"/>
          <w:lang w:eastAsia="zh-CN"/>
        </w:rPr>
        <w:t xml:space="preserve">专业教学队伍共有专兼职教师 </w:t>
      </w:r>
      <w:r>
        <w:rPr>
          <w:rFonts w:hint="eastAsia"/>
          <w:spacing w:val="-10"/>
          <w:sz w:val="24"/>
          <w:lang w:eastAsia="zh-CN"/>
        </w:rPr>
        <w:t>14</w:t>
      </w:r>
      <w:r>
        <w:rPr>
          <w:spacing w:val="-10"/>
          <w:sz w:val="24"/>
          <w:lang w:eastAsia="zh-CN"/>
        </w:rPr>
        <w:t xml:space="preserve"> 人，其中，兼职教师 1 人，均为</w:t>
      </w:r>
      <w:r>
        <w:rPr>
          <w:rFonts w:hint="eastAsia"/>
          <w:spacing w:val="-10"/>
          <w:sz w:val="24"/>
          <w:lang w:eastAsia="zh-CN"/>
        </w:rPr>
        <w:t>动漫</w:t>
      </w:r>
      <w:r>
        <w:rPr>
          <w:spacing w:val="-10"/>
          <w:sz w:val="24"/>
          <w:lang w:eastAsia="zh-CN"/>
        </w:rPr>
        <w:t xml:space="preserve">行业的业务骨干，有很强的实践教学与指导能力。“双师素质”教师比例占 </w:t>
      </w:r>
      <w:r>
        <w:rPr>
          <w:rFonts w:hint="eastAsia"/>
          <w:spacing w:val="-10"/>
          <w:sz w:val="24"/>
          <w:lang w:eastAsia="zh-CN"/>
        </w:rPr>
        <w:t>50</w:t>
      </w:r>
      <w:r>
        <w:rPr>
          <w:spacing w:val="-10"/>
          <w:sz w:val="24"/>
          <w:lang w:eastAsia="zh-CN"/>
        </w:rPr>
        <w:t>%。团队的职称、年龄、学历结构</w:t>
      </w:r>
      <w:r>
        <w:rPr>
          <w:rFonts w:hint="eastAsia"/>
          <w:spacing w:val="-10"/>
          <w:sz w:val="24"/>
          <w:lang w:eastAsia="zh-CN"/>
        </w:rPr>
        <w:t>年轻化</w:t>
      </w:r>
      <w:r>
        <w:rPr>
          <w:spacing w:val="-10"/>
          <w:sz w:val="24"/>
          <w:lang w:eastAsia="zh-CN"/>
        </w:rPr>
        <w:t>，具有丰富的教学经历和</w:t>
      </w:r>
      <w:r>
        <w:rPr>
          <w:rFonts w:hint="eastAsia"/>
          <w:spacing w:val="-10"/>
          <w:sz w:val="24"/>
          <w:lang w:eastAsia="zh-CN"/>
        </w:rPr>
        <w:t>创新能力</w:t>
      </w:r>
      <w:r>
        <w:rPr>
          <w:spacing w:val="-10"/>
          <w:sz w:val="24"/>
          <w:lang w:eastAsia="zh-CN"/>
        </w:rPr>
        <w:t>，是一支敬业、务实、高效的教学团队。</w:t>
      </w:r>
    </w:p>
    <w:p>
      <w:pPr>
        <w:pStyle w:val="28"/>
        <w:tabs>
          <w:tab w:val="left" w:pos="1988"/>
        </w:tabs>
        <w:snapToGrid w:val="0"/>
        <w:spacing w:before="161"/>
        <w:ind w:left="553" w:leftChars="197" w:hanging="120" w:hangingChars="50"/>
        <w:textAlignment w:val="baseline"/>
        <w:rPr>
          <w:b/>
          <w:sz w:val="24"/>
          <w:lang w:eastAsia="zh-CN"/>
        </w:rPr>
      </w:pPr>
      <w:r>
        <w:rPr>
          <w:rFonts w:hint="eastAsia"/>
          <w:b/>
          <w:sz w:val="24"/>
          <w:lang w:eastAsia="zh-CN"/>
        </w:rPr>
        <w:t>2.专任教师</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3"/>
        <w:gridCol w:w="1058"/>
        <w:gridCol w:w="731"/>
        <w:gridCol w:w="1101"/>
        <w:gridCol w:w="1128"/>
        <w:gridCol w:w="1891"/>
        <w:gridCol w:w="1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398" w:type="pct"/>
            <w:vAlign w:val="center"/>
          </w:tcPr>
          <w:p>
            <w:pPr>
              <w:pStyle w:val="23"/>
              <w:snapToGrid w:val="0"/>
              <w:spacing w:before="5"/>
              <w:textAlignment w:val="baseline"/>
              <w:rPr>
                <w:b/>
                <w:sz w:val="24"/>
                <w:szCs w:val="24"/>
              </w:rPr>
            </w:pPr>
          </w:p>
          <w:p>
            <w:pPr>
              <w:pStyle w:val="23"/>
              <w:snapToGrid w:val="0"/>
              <w:ind w:right="79"/>
              <w:jc w:val="center"/>
              <w:textAlignment w:val="baseline"/>
              <w:rPr>
                <w:b/>
                <w:sz w:val="24"/>
                <w:szCs w:val="24"/>
                <w:lang w:eastAsia="zh-CN"/>
              </w:rPr>
            </w:pPr>
            <w:r>
              <w:rPr>
                <w:rFonts w:hint="eastAsia"/>
                <w:b/>
                <w:sz w:val="24"/>
                <w:szCs w:val="24"/>
                <w:lang w:eastAsia="zh-CN"/>
              </w:rPr>
              <w:t>序号</w:t>
            </w:r>
          </w:p>
        </w:tc>
        <w:tc>
          <w:tcPr>
            <w:tcW w:w="635" w:type="pct"/>
            <w:vAlign w:val="center"/>
          </w:tcPr>
          <w:p>
            <w:pPr>
              <w:pStyle w:val="23"/>
              <w:snapToGrid w:val="0"/>
              <w:spacing w:before="5"/>
              <w:textAlignment w:val="baseline"/>
              <w:rPr>
                <w:b/>
                <w:sz w:val="24"/>
                <w:szCs w:val="24"/>
              </w:rPr>
            </w:pPr>
          </w:p>
          <w:p>
            <w:pPr>
              <w:pStyle w:val="23"/>
              <w:snapToGrid w:val="0"/>
              <w:ind w:left="6"/>
              <w:jc w:val="center"/>
              <w:textAlignment w:val="baseline"/>
              <w:rPr>
                <w:b/>
                <w:sz w:val="24"/>
                <w:szCs w:val="24"/>
              </w:rPr>
            </w:pPr>
            <w:r>
              <w:rPr>
                <w:b/>
                <w:sz w:val="24"/>
                <w:szCs w:val="24"/>
              </w:rPr>
              <w:t>姓名</w:t>
            </w:r>
          </w:p>
        </w:tc>
        <w:tc>
          <w:tcPr>
            <w:tcW w:w="439" w:type="pct"/>
            <w:vAlign w:val="center"/>
          </w:tcPr>
          <w:p>
            <w:pPr>
              <w:pStyle w:val="23"/>
              <w:snapToGrid w:val="0"/>
              <w:spacing w:before="5"/>
              <w:textAlignment w:val="baseline"/>
              <w:rPr>
                <w:b/>
                <w:sz w:val="24"/>
                <w:szCs w:val="24"/>
              </w:rPr>
            </w:pPr>
          </w:p>
          <w:p>
            <w:pPr>
              <w:pStyle w:val="23"/>
              <w:snapToGrid w:val="0"/>
              <w:ind w:right="161"/>
              <w:jc w:val="right"/>
              <w:textAlignment w:val="baseline"/>
              <w:rPr>
                <w:b/>
                <w:sz w:val="24"/>
                <w:szCs w:val="24"/>
              </w:rPr>
            </w:pPr>
            <w:r>
              <w:rPr>
                <w:b/>
                <w:sz w:val="24"/>
                <w:szCs w:val="24"/>
              </w:rPr>
              <w:t>性别</w:t>
            </w:r>
          </w:p>
        </w:tc>
        <w:tc>
          <w:tcPr>
            <w:tcW w:w="661" w:type="pct"/>
            <w:vAlign w:val="center"/>
          </w:tcPr>
          <w:p>
            <w:pPr>
              <w:pStyle w:val="23"/>
              <w:snapToGrid w:val="0"/>
              <w:spacing w:before="139"/>
              <w:ind w:left="385"/>
              <w:textAlignment w:val="baseline"/>
              <w:rPr>
                <w:b/>
                <w:sz w:val="24"/>
                <w:szCs w:val="24"/>
              </w:rPr>
            </w:pPr>
            <w:r>
              <w:rPr>
                <w:b/>
                <w:sz w:val="24"/>
                <w:szCs w:val="24"/>
              </w:rPr>
              <w:t>出生</w:t>
            </w:r>
          </w:p>
          <w:p>
            <w:pPr>
              <w:pStyle w:val="23"/>
              <w:snapToGrid w:val="0"/>
              <w:ind w:left="385"/>
              <w:textAlignment w:val="baseline"/>
              <w:rPr>
                <w:b/>
                <w:sz w:val="24"/>
                <w:szCs w:val="24"/>
              </w:rPr>
            </w:pPr>
            <w:r>
              <w:rPr>
                <w:b/>
                <w:sz w:val="24"/>
                <w:szCs w:val="24"/>
              </w:rPr>
              <w:t>年月</w:t>
            </w:r>
          </w:p>
        </w:tc>
        <w:tc>
          <w:tcPr>
            <w:tcW w:w="677" w:type="pct"/>
            <w:vAlign w:val="center"/>
          </w:tcPr>
          <w:p>
            <w:pPr>
              <w:pStyle w:val="23"/>
              <w:snapToGrid w:val="0"/>
              <w:spacing w:before="139"/>
              <w:ind w:left="292"/>
              <w:textAlignment w:val="baseline"/>
              <w:rPr>
                <w:b/>
                <w:sz w:val="24"/>
                <w:szCs w:val="24"/>
              </w:rPr>
            </w:pPr>
            <w:r>
              <w:rPr>
                <w:b/>
                <w:w w:val="95"/>
                <w:sz w:val="24"/>
                <w:szCs w:val="24"/>
              </w:rPr>
              <w:t>专业技</w:t>
            </w:r>
          </w:p>
          <w:p>
            <w:pPr>
              <w:pStyle w:val="23"/>
              <w:snapToGrid w:val="0"/>
              <w:ind w:left="292"/>
              <w:textAlignment w:val="baseline"/>
              <w:rPr>
                <w:b/>
                <w:sz w:val="24"/>
                <w:szCs w:val="24"/>
              </w:rPr>
            </w:pPr>
            <w:r>
              <w:rPr>
                <w:b/>
                <w:w w:val="95"/>
                <w:sz w:val="24"/>
                <w:szCs w:val="24"/>
              </w:rPr>
              <w:t>术职务</w:t>
            </w:r>
          </w:p>
        </w:tc>
        <w:tc>
          <w:tcPr>
            <w:tcW w:w="1135" w:type="pct"/>
            <w:vAlign w:val="center"/>
          </w:tcPr>
          <w:p>
            <w:pPr>
              <w:pStyle w:val="23"/>
              <w:snapToGrid w:val="0"/>
              <w:spacing w:before="139"/>
              <w:ind w:left="49" w:right="42"/>
              <w:jc w:val="center"/>
              <w:textAlignment w:val="baseline"/>
              <w:rPr>
                <w:b/>
                <w:sz w:val="24"/>
                <w:szCs w:val="24"/>
              </w:rPr>
            </w:pPr>
            <w:r>
              <w:rPr>
                <w:b/>
                <w:w w:val="95"/>
                <w:sz w:val="24"/>
                <w:szCs w:val="24"/>
              </w:rPr>
              <w:t>执业资</w:t>
            </w:r>
          </w:p>
          <w:p>
            <w:pPr>
              <w:pStyle w:val="23"/>
              <w:snapToGrid w:val="0"/>
              <w:ind w:left="49" w:right="42"/>
              <w:jc w:val="center"/>
              <w:textAlignment w:val="baseline"/>
              <w:rPr>
                <w:b/>
                <w:sz w:val="24"/>
                <w:szCs w:val="24"/>
              </w:rPr>
            </w:pPr>
            <w:r>
              <w:rPr>
                <w:b/>
                <w:w w:val="95"/>
                <w:sz w:val="24"/>
                <w:szCs w:val="24"/>
              </w:rPr>
              <w:t>格证书</w:t>
            </w:r>
          </w:p>
        </w:tc>
        <w:tc>
          <w:tcPr>
            <w:tcW w:w="1051" w:type="pct"/>
            <w:vAlign w:val="center"/>
          </w:tcPr>
          <w:p>
            <w:pPr>
              <w:pStyle w:val="23"/>
              <w:snapToGrid w:val="0"/>
              <w:spacing w:before="139"/>
              <w:ind w:left="83" w:right="77"/>
              <w:jc w:val="center"/>
              <w:textAlignment w:val="baseline"/>
              <w:rPr>
                <w:b/>
                <w:sz w:val="24"/>
                <w:szCs w:val="24"/>
              </w:rPr>
            </w:pPr>
            <w:r>
              <w:rPr>
                <w:b/>
                <w:sz w:val="24"/>
                <w:szCs w:val="24"/>
              </w:rPr>
              <w:t>专业</w:t>
            </w:r>
          </w:p>
          <w:p>
            <w:pPr>
              <w:pStyle w:val="23"/>
              <w:snapToGrid w:val="0"/>
              <w:ind w:left="83" w:right="77"/>
              <w:jc w:val="center"/>
              <w:textAlignment w:val="baseline"/>
              <w:rPr>
                <w:b/>
                <w:sz w:val="24"/>
                <w:szCs w:val="24"/>
              </w:rPr>
            </w:pPr>
            <w:r>
              <w:rPr>
                <w:b/>
                <w:sz w:val="24"/>
                <w:szCs w:val="24"/>
              </w:rPr>
              <w:t>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398" w:type="pct"/>
            <w:vAlign w:val="center"/>
          </w:tcPr>
          <w:p>
            <w:pPr>
              <w:pStyle w:val="23"/>
              <w:snapToGrid w:val="0"/>
              <w:spacing w:before="6"/>
              <w:textAlignment w:val="baseline"/>
              <w:rPr>
                <w:b/>
                <w:sz w:val="24"/>
                <w:szCs w:val="24"/>
              </w:rPr>
            </w:pPr>
          </w:p>
          <w:p>
            <w:pPr>
              <w:pStyle w:val="23"/>
              <w:snapToGrid w:val="0"/>
              <w:spacing w:before="1"/>
              <w:ind w:left="9"/>
              <w:jc w:val="center"/>
              <w:textAlignment w:val="baseline"/>
              <w:rPr>
                <w:sz w:val="24"/>
                <w:szCs w:val="24"/>
              </w:rPr>
            </w:pPr>
            <w:r>
              <w:rPr>
                <w:sz w:val="24"/>
                <w:szCs w:val="24"/>
              </w:rPr>
              <w:t>1</w:t>
            </w:r>
          </w:p>
        </w:tc>
        <w:tc>
          <w:tcPr>
            <w:tcW w:w="635" w:type="pct"/>
            <w:vAlign w:val="center"/>
          </w:tcPr>
          <w:p>
            <w:pPr>
              <w:pStyle w:val="23"/>
              <w:snapToGrid w:val="0"/>
              <w:spacing w:before="166"/>
              <w:ind w:left="11"/>
              <w:jc w:val="center"/>
              <w:textAlignment w:val="baseline"/>
              <w:rPr>
                <w:sz w:val="24"/>
                <w:szCs w:val="24"/>
                <w:lang w:eastAsia="zh-CN"/>
              </w:rPr>
            </w:pPr>
            <w:r>
              <w:rPr>
                <w:rFonts w:hint="eastAsia"/>
                <w:sz w:val="24"/>
                <w:szCs w:val="24"/>
                <w:lang w:eastAsia="zh-CN"/>
              </w:rPr>
              <w:t>范兴</w:t>
            </w:r>
          </w:p>
        </w:tc>
        <w:tc>
          <w:tcPr>
            <w:tcW w:w="439" w:type="pct"/>
            <w:vAlign w:val="center"/>
          </w:tcPr>
          <w:p>
            <w:pPr>
              <w:pStyle w:val="23"/>
              <w:snapToGrid w:val="0"/>
              <w:spacing w:before="166"/>
              <w:ind w:right="233"/>
              <w:jc w:val="right"/>
              <w:textAlignment w:val="baseline"/>
              <w:rPr>
                <w:sz w:val="24"/>
                <w:szCs w:val="24"/>
                <w:lang w:eastAsia="zh-CN"/>
              </w:rPr>
            </w:pPr>
            <w:r>
              <w:rPr>
                <w:rFonts w:hint="eastAsia"/>
                <w:sz w:val="24"/>
                <w:szCs w:val="24"/>
                <w:lang w:eastAsia="zh-CN"/>
              </w:rPr>
              <w:t>女</w:t>
            </w:r>
          </w:p>
        </w:tc>
        <w:tc>
          <w:tcPr>
            <w:tcW w:w="661" w:type="pct"/>
            <w:vAlign w:val="center"/>
          </w:tcPr>
          <w:p>
            <w:pPr>
              <w:pStyle w:val="23"/>
              <w:snapToGrid w:val="0"/>
              <w:spacing w:before="166"/>
              <w:ind w:left="88" w:right="77"/>
              <w:jc w:val="center"/>
              <w:textAlignment w:val="baseline"/>
              <w:rPr>
                <w:sz w:val="24"/>
                <w:szCs w:val="24"/>
              </w:rPr>
            </w:pPr>
            <w:r>
              <w:rPr>
                <w:rFonts w:hint="eastAsia"/>
                <w:sz w:val="24"/>
                <w:szCs w:val="24"/>
              </w:rPr>
              <w:t>1987.2</w:t>
            </w:r>
          </w:p>
        </w:tc>
        <w:tc>
          <w:tcPr>
            <w:tcW w:w="677" w:type="pct"/>
            <w:vAlign w:val="center"/>
          </w:tcPr>
          <w:p>
            <w:pPr>
              <w:pStyle w:val="23"/>
              <w:snapToGrid w:val="0"/>
              <w:spacing w:before="166"/>
              <w:ind w:left="88" w:right="80"/>
              <w:jc w:val="center"/>
              <w:textAlignment w:val="baseline"/>
              <w:rPr>
                <w:sz w:val="24"/>
                <w:szCs w:val="24"/>
                <w:lang w:eastAsia="zh-CN"/>
              </w:rPr>
            </w:pPr>
            <w:r>
              <w:rPr>
                <w:rFonts w:hint="eastAsia"/>
                <w:sz w:val="24"/>
                <w:szCs w:val="24"/>
                <w:lang w:eastAsia="zh-CN"/>
              </w:rPr>
              <w:t>助教</w:t>
            </w:r>
          </w:p>
        </w:tc>
        <w:tc>
          <w:tcPr>
            <w:tcW w:w="1135" w:type="pct"/>
            <w:vAlign w:val="center"/>
          </w:tcPr>
          <w:p>
            <w:pPr>
              <w:pStyle w:val="23"/>
              <w:snapToGrid w:val="0"/>
              <w:spacing w:before="166"/>
              <w:ind w:left="52" w:right="42"/>
              <w:jc w:val="center"/>
              <w:textAlignment w:val="baseline"/>
              <w:rPr>
                <w:sz w:val="24"/>
                <w:szCs w:val="24"/>
              </w:rPr>
            </w:pPr>
            <w:r>
              <w:rPr>
                <w:sz w:val="24"/>
                <w:szCs w:val="24"/>
              </w:rPr>
              <w:t>计算机应用中级</w:t>
            </w:r>
          </w:p>
        </w:tc>
        <w:tc>
          <w:tcPr>
            <w:tcW w:w="1051" w:type="pct"/>
            <w:vAlign w:val="center"/>
          </w:tcPr>
          <w:p>
            <w:pPr>
              <w:snapToGrid w:val="0"/>
              <w:spacing w:before="17"/>
              <w:ind w:left="85" w:right="77"/>
              <w:jc w:val="center"/>
              <w:textAlignment w:val="baseline"/>
              <w:rPr>
                <w:sz w:val="24"/>
                <w:szCs w:val="24"/>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98" w:type="pct"/>
            <w:vAlign w:val="center"/>
          </w:tcPr>
          <w:p>
            <w:pPr>
              <w:pStyle w:val="23"/>
              <w:snapToGrid w:val="0"/>
              <w:spacing w:before="4"/>
              <w:textAlignment w:val="baseline"/>
              <w:rPr>
                <w:b/>
                <w:sz w:val="24"/>
                <w:szCs w:val="24"/>
              </w:rPr>
            </w:pPr>
          </w:p>
          <w:p>
            <w:pPr>
              <w:pStyle w:val="23"/>
              <w:snapToGrid w:val="0"/>
              <w:ind w:left="9"/>
              <w:jc w:val="center"/>
              <w:textAlignment w:val="baseline"/>
              <w:rPr>
                <w:sz w:val="24"/>
                <w:szCs w:val="24"/>
              </w:rPr>
            </w:pPr>
            <w:r>
              <w:rPr>
                <w:sz w:val="24"/>
                <w:szCs w:val="24"/>
              </w:rPr>
              <w:t>2</w:t>
            </w:r>
          </w:p>
        </w:tc>
        <w:tc>
          <w:tcPr>
            <w:tcW w:w="635" w:type="pct"/>
            <w:vAlign w:val="center"/>
          </w:tcPr>
          <w:p>
            <w:pPr>
              <w:pStyle w:val="23"/>
              <w:snapToGrid w:val="0"/>
              <w:spacing w:before="163"/>
              <w:ind w:left="11"/>
              <w:jc w:val="center"/>
              <w:textAlignment w:val="baseline"/>
              <w:rPr>
                <w:sz w:val="24"/>
                <w:szCs w:val="24"/>
                <w:lang w:eastAsia="zh-CN"/>
              </w:rPr>
            </w:pPr>
            <w:r>
              <w:rPr>
                <w:rFonts w:hint="eastAsia"/>
                <w:sz w:val="24"/>
                <w:szCs w:val="24"/>
                <w:lang w:eastAsia="zh-CN"/>
              </w:rPr>
              <w:t>张锦涛</w:t>
            </w:r>
          </w:p>
        </w:tc>
        <w:tc>
          <w:tcPr>
            <w:tcW w:w="439" w:type="pct"/>
            <w:vAlign w:val="center"/>
          </w:tcPr>
          <w:p>
            <w:pPr>
              <w:pStyle w:val="23"/>
              <w:snapToGrid w:val="0"/>
              <w:spacing w:before="163"/>
              <w:ind w:right="233"/>
              <w:jc w:val="right"/>
              <w:textAlignment w:val="baseline"/>
              <w:rPr>
                <w:sz w:val="24"/>
                <w:szCs w:val="24"/>
              </w:rPr>
            </w:pPr>
            <w:r>
              <w:rPr>
                <w:sz w:val="24"/>
                <w:szCs w:val="24"/>
              </w:rPr>
              <w:t>男</w:t>
            </w:r>
          </w:p>
        </w:tc>
        <w:tc>
          <w:tcPr>
            <w:tcW w:w="661" w:type="pct"/>
            <w:vAlign w:val="center"/>
          </w:tcPr>
          <w:p>
            <w:pPr>
              <w:pStyle w:val="23"/>
              <w:snapToGrid w:val="0"/>
              <w:spacing w:before="163"/>
              <w:ind w:left="88" w:right="77"/>
              <w:jc w:val="center"/>
              <w:textAlignment w:val="baseline"/>
              <w:rPr>
                <w:sz w:val="24"/>
                <w:szCs w:val="24"/>
                <w:lang w:eastAsia="zh-CN"/>
              </w:rPr>
            </w:pPr>
            <w:r>
              <w:rPr>
                <w:sz w:val="24"/>
                <w:szCs w:val="24"/>
              </w:rPr>
              <w:t>19</w:t>
            </w:r>
            <w:r>
              <w:rPr>
                <w:rFonts w:hint="eastAsia"/>
                <w:sz w:val="24"/>
                <w:szCs w:val="24"/>
                <w:lang w:eastAsia="zh-CN"/>
              </w:rPr>
              <w:t>88.11</w:t>
            </w:r>
          </w:p>
        </w:tc>
        <w:tc>
          <w:tcPr>
            <w:tcW w:w="677" w:type="pct"/>
            <w:vAlign w:val="center"/>
          </w:tcPr>
          <w:p>
            <w:pPr>
              <w:snapToGrid w:val="0"/>
              <w:spacing w:before="163"/>
              <w:ind w:left="88" w:right="80"/>
              <w:jc w:val="center"/>
              <w:textAlignment w:val="baseline"/>
              <w:rPr>
                <w:sz w:val="24"/>
                <w:szCs w:val="24"/>
              </w:rPr>
            </w:pPr>
            <w:r>
              <w:rPr>
                <w:rFonts w:hint="eastAsia"/>
                <w:sz w:val="24"/>
                <w:szCs w:val="24"/>
                <w:lang w:eastAsia="zh-CN"/>
              </w:rPr>
              <w:t>助教</w:t>
            </w:r>
          </w:p>
        </w:tc>
        <w:tc>
          <w:tcPr>
            <w:tcW w:w="1135" w:type="pct"/>
            <w:vAlign w:val="center"/>
          </w:tcPr>
          <w:p>
            <w:pPr>
              <w:pStyle w:val="23"/>
              <w:snapToGrid w:val="0"/>
              <w:spacing w:before="163"/>
              <w:ind w:left="52" w:right="42"/>
              <w:jc w:val="center"/>
              <w:textAlignment w:val="baseline"/>
              <w:rPr>
                <w:sz w:val="24"/>
                <w:szCs w:val="24"/>
                <w:lang w:eastAsia="zh-CN"/>
              </w:rPr>
            </w:pPr>
            <w:r>
              <w:rPr>
                <w:rFonts w:hint="eastAsia"/>
                <w:sz w:val="24"/>
                <w:szCs w:val="24"/>
                <w:lang w:eastAsia="zh-CN"/>
              </w:rPr>
              <w:t>动画制作员中级</w:t>
            </w:r>
          </w:p>
        </w:tc>
        <w:tc>
          <w:tcPr>
            <w:tcW w:w="1051" w:type="pct"/>
            <w:vAlign w:val="center"/>
          </w:tcPr>
          <w:p>
            <w:pPr>
              <w:snapToGrid w:val="0"/>
              <w:spacing w:before="15"/>
              <w:ind w:left="85" w:right="77"/>
              <w:jc w:val="center"/>
              <w:textAlignment w:val="baseline"/>
              <w:rPr>
                <w:sz w:val="24"/>
                <w:szCs w:val="24"/>
                <w:lang w:eastAsia="zh-CN"/>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98" w:type="pct"/>
            <w:vAlign w:val="center"/>
          </w:tcPr>
          <w:p>
            <w:pPr>
              <w:pStyle w:val="23"/>
              <w:snapToGrid w:val="0"/>
              <w:spacing w:before="6"/>
              <w:textAlignment w:val="baseline"/>
              <w:rPr>
                <w:b/>
                <w:sz w:val="24"/>
                <w:szCs w:val="24"/>
              </w:rPr>
            </w:pPr>
          </w:p>
          <w:p>
            <w:pPr>
              <w:pStyle w:val="23"/>
              <w:snapToGrid w:val="0"/>
              <w:ind w:left="9"/>
              <w:jc w:val="center"/>
              <w:textAlignment w:val="baseline"/>
              <w:rPr>
                <w:sz w:val="24"/>
                <w:szCs w:val="24"/>
              </w:rPr>
            </w:pPr>
            <w:r>
              <w:rPr>
                <w:sz w:val="24"/>
                <w:szCs w:val="24"/>
              </w:rPr>
              <w:t>3</w:t>
            </w:r>
          </w:p>
        </w:tc>
        <w:tc>
          <w:tcPr>
            <w:tcW w:w="635" w:type="pct"/>
            <w:vAlign w:val="center"/>
          </w:tcPr>
          <w:p>
            <w:pPr>
              <w:pStyle w:val="23"/>
              <w:snapToGrid w:val="0"/>
              <w:spacing w:before="164"/>
              <w:ind w:left="11"/>
              <w:jc w:val="center"/>
              <w:textAlignment w:val="baseline"/>
              <w:rPr>
                <w:sz w:val="24"/>
                <w:szCs w:val="24"/>
                <w:lang w:eastAsia="zh-CN"/>
              </w:rPr>
            </w:pPr>
            <w:r>
              <w:rPr>
                <w:rFonts w:hint="eastAsia"/>
                <w:sz w:val="24"/>
                <w:szCs w:val="24"/>
                <w:lang w:eastAsia="zh-CN"/>
              </w:rPr>
              <w:t>刘威</w:t>
            </w:r>
          </w:p>
        </w:tc>
        <w:tc>
          <w:tcPr>
            <w:tcW w:w="439" w:type="pct"/>
            <w:vAlign w:val="center"/>
          </w:tcPr>
          <w:p>
            <w:pPr>
              <w:pStyle w:val="23"/>
              <w:snapToGrid w:val="0"/>
              <w:spacing w:before="164"/>
              <w:ind w:right="233"/>
              <w:jc w:val="right"/>
              <w:textAlignment w:val="baseline"/>
              <w:rPr>
                <w:sz w:val="24"/>
                <w:szCs w:val="24"/>
                <w:lang w:eastAsia="zh-CN"/>
              </w:rPr>
            </w:pPr>
            <w:r>
              <w:rPr>
                <w:rFonts w:hint="eastAsia"/>
                <w:sz w:val="24"/>
                <w:szCs w:val="24"/>
                <w:lang w:eastAsia="zh-CN"/>
              </w:rPr>
              <w:t>男</w:t>
            </w:r>
          </w:p>
        </w:tc>
        <w:tc>
          <w:tcPr>
            <w:tcW w:w="661" w:type="pct"/>
            <w:vAlign w:val="center"/>
          </w:tcPr>
          <w:p>
            <w:pPr>
              <w:pStyle w:val="23"/>
              <w:snapToGrid w:val="0"/>
              <w:spacing w:before="164"/>
              <w:ind w:left="88" w:right="77"/>
              <w:jc w:val="center"/>
              <w:textAlignment w:val="baseline"/>
              <w:rPr>
                <w:sz w:val="24"/>
                <w:szCs w:val="24"/>
                <w:lang w:eastAsia="zh-CN"/>
              </w:rPr>
            </w:pPr>
            <w:r>
              <w:rPr>
                <w:sz w:val="24"/>
                <w:szCs w:val="24"/>
              </w:rPr>
              <w:t>19</w:t>
            </w:r>
            <w:r>
              <w:rPr>
                <w:rFonts w:hint="eastAsia"/>
                <w:sz w:val="24"/>
                <w:szCs w:val="24"/>
                <w:lang w:eastAsia="zh-CN"/>
              </w:rPr>
              <w:t>88</w:t>
            </w:r>
            <w:r>
              <w:rPr>
                <w:sz w:val="24"/>
                <w:szCs w:val="24"/>
              </w:rPr>
              <w:t>.</w:t>
            </w:r>
            <w:r>
              <w:rPr>
                <w:rFonts w:hint="eastAsia"/>
                <w:sz w:val="24"/>
                <w:szCs w:val="24"/>
                <w:lang w:eastAsia="zh-CN"/>
              </w:rPr>
              <w:t>12</w:t>
            </w:r>
          </w:p>
        </w:tc>
        <w:tc>
          <w:tcPr>
            <w:tcW w:w="677" w:type="pct"/>
            <w:vAlign w:val="center"/>
          </w:tcPr>
          <w:p>
            <w:pPr>
              <w:snapToGrid w:val="0"/>
              <w:spacing w:before="164"/>
              <w:ind w:left="88" w:right="80"/>
              <w:jc w:val="center"/>
              <w:textAlignment w:val="baseline"/>
              <w:rPr>
                <w:sz w:val="24"/>
                <w:szCs w:val="24"/>
              </w:rPr>
            </w:pPr>
            <w:r>
              <w:rPr>
                <w:rFonts w:hint="eastAsia"/>
                <w:sz w:val="24"/>
                <w:szCs w:val="24"/>
                <w:lang w:eastAsia="zh-CN"/>
              </w:rPr>
              <w:t>助教</w:t>
            </w:r>
          </w:p>
        </w:tc>
        <w:tc>
          <w:tcPr>
            <w:tcW w:w="1135" w:type="pct"/>
            <w:vAlign w:val="center"/>
          </w:tcPr>
          <w:p>
            <w:pPr>
              <w:pStyle w:val="23"/>
              <w:snapToGrid w:val="0"/>
              <w:spacing w:before="164"/>
              <w:ind w:left="52" w:right="42"/>
              <w:jc w:val="center"/>
              <w:textAlignment w:val="baseline"/>
              <w:rPr>
                <w:sz w:val="24"/>
                <w:szCs w:val="24"/>
                <w:lang w:eastAsia="zh-CN"/>
              </w:rPr>
            </w:pPr>
            <w:r>
              <w:rPr>
                <w:rFonts w:hint="eastAsia"/>
                <w:sz w:val="24"/>
                <w:szCs w:val="24"/>
                <w:lang w:eastAsia="zh-CN"/>
              </w:rPr>
              <w:t>原画师（高级）</w:t>
            </w:r>
          </w:p>
        </w:tc>
        <w:tc>
          <w:tcPr>
            <w:tcW w:w="1051" w:type="pct"/>
            <w:vAlign w:val="center"/>
          </w:tcPr>
          <w:p>
            <w:pPr>
              <w:snapToGrid w:val="0"/>
              <w:spacing w:before="15"/>
              <w:ind w:left="85" w:right="77"/>
              <w:jc w:val="center"/>
              <w:textAlignment w:val="baseline"/>
              <w:rPr>
                <w:sz w:val="24"/>
                <w:szCs w:val="24"/>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98" w:type="pct"/>
            <w:vAlign w:val="center"/>
          </w:tcPr>
          <w:p>
            <w:pPr>
              <w:pStyle w:val="23"/>
              <w:snapToGrid w:val="0"/>
              <w:spacing w:before="6"/>
              <w:textAlignment w:val="baseline"/>
              <w:rPr>
                <w:b/>
                <w:sz w:val="16"/>
              </w:rPr>
            </w:pPr>
          </w:p>
          <w:p>
            <w:pPr>
              <w:pStyle w:val="23"/>
              <w:snapToGrid w:val="0"/>
              <w:ind w:left="9"/>
              <w:jc w:val="center"/>
              <w:textAlignment w:val="baseline"/>
            </w:pPr>
            <w:r>
              <w:t>4</w:t>
            </w:r>
          </w:p>
        </w:tc>
        <w:tc>
          <w:tcPr>
            <w:tcW w:w="635" w:type="pct"/>
            <w:vAlign w:val="center"/>
          </w:tcPr>
          <w:p>
            <w:pPr>
              <w:pStyle w:val="23"/>
              <w:snapToGrid w:val="0"/>
              <w:spacing w:before="164"/>
              <w:ind w:left="11"/>
              <w:jc w:val="center"/>
              <w:textAlignment w:val="baseline"/>
              <w:rPr>
                <w:lang w:eastAsia="zh-CN"/>
              </w:rPr>
            </w:pPr>
            <w:r>
              <w:rPr>
                <w:rFonts w:hint="eastAsia"/>
                <w:lang w:eastAsia="zh-CN"/>
              </w:rPr>
              <w:t>崔国欣</w:t>
            </w:r>
          </w:p>
        </w:tc>
        <w:tc>
          <w:tcPr>
            <w:tcW w:w="439" w:type="pct"/>
            <w:vAlign w:val="center"/>
          </w:tcPr>
          <w:p>
            <w:pPr>
              <w:snapToGrid w:val="0"/>
              <w:spacing w:before="164"/>
              <w:ind w:right="233"/>
              <w:jc w:val="right"/>
              <w:textAlignment w:val="baseline"/>
              <w:rPr>
                <w:sz w:val="20"/>
              </w:rPr>
            </w:pPr>
            <w:r>
              <w:t>女</w:t>
            </w:r>
          </w:p>
        </w:tc>
        <w:tc>
          <w:tcPr>
            <w:tcW w:w="661" w:type="pct"/>
            <w:vAlign w:val="center"/>
          </w:tcPr>
          <w:p>
            <w:pPr>
              <w:pStyle w:val="23"/>
              <w:snapToGrid w:val="0"/>
              <w:spacing w:before="164"/>
              <w:ind w:left="88" w:right="77"/>
              <w:jc w:val="center"/>
              <w:textAlignment w:val="baseline"/>
            </w:pPr>
            <w:r>
              <w:rPr>
                <w:rFonts w:hint="eastAsia"/>
              </w:rPr>
              <w:t>1991.9</w:t>
            </w:r>
          </w:p>
        </w:tc>
        <w:tc>
          <w:tcPr>
            <w:tcW w:w="677" w:type="pct"/>
            <w:vAlign w:val="center"/>
          </w:tcPr>
          <w:p>
            <w:pPr>
              <w:snapToGrid w:val="0"/>
              <w:spacing w:before="164"/>
              <w:ind w:left="88" w:right="80"/>
              <w:jc w:val="center"/>
              <w:textAlignment w:val="baseline"/>
              <w:rPr>
                <w:sz w:val="20"/>
              </w:rPr>
            </w:pPr>
            <w:r>
              <w:rPr>
                <w:rFonts w:hint="eastAsia"/>
                <w:sz w:val="24"/>
                <w:szCs w:val="24"/>
                <w:lang w:eastAsia="zh-CN"/>
              </w:rPr>
              <w:t>助教</w:t>
            </w:r>
          </w:p>
        </w:tc>
        <w:tc>
          <w:tcPr>
            <w:tcW w:w="1135" w:type="pct"/>
            <w:vAlign w:val="center"/>
          </w:tcPr>
          <w:p>
            <w:pPr>
              <w:pStyle w:val="23"/>
              <w:snapToGrid w:val="0"/>
              <w:spacing w:before="164"/>
              <w:ind w:left="52" w:right="42"/>
              <w:jc w:val="center"/>
              <w:textAlignment w:val="baseline"/>
            </w:pPr>
          </w:p>
        </w:tc>
        <w:tc>
          <w:tcPr>
            <w:tcW w:w="1051" w:type="pct"/>
            <w:vAlign w:val="center"/>
          </w:tcPr>
          <w:p>
            <w:pPr>
              <w:snapToGrid w:val="0"/>
              <w:spacing w:before="30" w:line="277" w:lineRule="exact"/>
              <w:ind w:left="5"/>
              <w:jc w:val="center"/>
              <w:textAlignment w:val="baseline"/>
              <w:rPr>
                <w:sz w:val="20"/>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98" w:type="pct"/>
            <w:vAlign w:val="center"/>
          </w:tcPr>
          <w:p>
            <w:pPr>
              <w:pStyle w:val="23"/>
              <w:snapToGrid w:val="0"/>
              <w:spacing w:before="171"/>
              <w:ind w:left="9"/>
              <w:jc w:val="center"/>
              <w:textAlignment w:val="baseline"/>
            </w:pPr>
            <w:r>
              <w:t>5</w:t>
            </w:r>
          </w:p>
        </w:tc>
        <w:tc>
          <w:tcPr>
            <w:tcW w:w="635" w:type="pct"/>
            <w:vAlign w:val="center"/>
          </w:tcPr>
          <w:p>
            <w:pPr>
              <w:pStyle w:val="23"/>
              <w:snapToGrid w:val="0"/>
              <w:spacing w:before="163"/>
              <w:ind w:left="11"/>
              <w:jc w:val="center"/>
              <w:textAlignment w:val="baseline"/>
              <w:rPr>
                <w:lang w:eastAsia="zh-CN"/>
              </w:rPr>
            </w:pPr>
            <w:r>
              <w:rPr>
                <w:rFonts w:hint="eastAsia"/>
                <w:lang w:eastAsia="zh-CN"/>
              </w:rPr>
              <w:t>任亚慧</w:t>
            </w:r>
          </w:p>
        </w:tc>
        <w:tc>
          <w:tcPr>
            <w:tcW w:w="439" w:type="pct"/>
            <w:vAlign w:val="center"/>
          </w:tcPr>
          <w:p>
            <w:pPr>
              <w:snapToGrid w:val="0"/>
              <w:spacing w:before="163"/>
              <w:ind w:right="233"/>
              <w:jc w:val="right"/>
              <w:textAlignment w:val="baseline"/>
              <w:rPr>
                <w:sz w:val="20"/>
              </w:rPr>
            </w:pPr>
            <w:r>
              <w:t>女</w:t>
            </w:r>
          </w:p>
        </w:tc>
        <w:tc>
          <w:tcPr>
            <w:tcW w:w="661" w:type="pct"/>
            <w:vAlign w:val="center"/>
          </w:tcPr>
          <w:p>
            <w:pPr>
              <w:pStyle w:val="23"/>
              <w:snapToGrid w:val="0"/>
              <w:spacing w:before="163"/>
              <w:ind w:left="88" w:right="77"/>
              <w:jc w:val="center"/>
              <w:textAlignment w:val="baseline"/>
            </w:pPr>
            <w:r>
              <w:rPr>
                <w:rFonts w:hint="eastAsia"/>
              </w:rPr>
              <w:t>1992.11</w:t>
            </w:r>
          </w:p>
        </w:tc>
        <w:tc>
          <w:tcPr>
            <w:tcW w:w="677" w:type="pct"/>
            <w:vAlign w:val="center"/>
          </w:tcPr>
          <w:p>
            <w:pPr>
              <w:snapToGrid w:val="0"/>
              <w:spacing w:before="163"/>
              <w:ind w:left="88" w:right="80"/>
              <w:jc w:val="center"/>
              <w:textAlignment w:val="baseline"/>
              <w:rPr>
                <w:sz w:val="20"/>
              </w:rPr>
            </w:pPr>
            <w:r>
              <w:rPr>
                <w:rFonts w:hint="eastAsia"/>
                <w:sz w:val="24"/>
                <w:szCs w:val="24"/>
                <w:lang w:eastAsia="zh-CN"/>
              </w:rPr>
              <w:t>助教</w:t>
            </w:r>
          </w:p>
        </w:tc>
        <w:tc>
          <w:tcPr>
            <w:tcW w:w="1135" w:type="pct"/>
            <w:vAlign w:val="center"/>
          </w:tcPr>
          <w:p>
            <w:pPr>
              <w:pStyle w:val="23"/>
              <w:snapToGrid w:val="0"/>
              <w:spacing w:before="163"/>
              <w:ind w:left="52" w:right="42"/>
              <w:jc w:val="center"/>
              <w:textAlignment w:val="baseline"/>
            </w:pPr>
          </w:p>
        </w:tc>
        <w:tc>
          <w:tcPr>
            <w:tcW w:w="1051" w:type="pct"/>
            <w:vAlign w:val="center"/>
          </w:tcPr>
          <w:p>
            <w:pPr>
              <w:snapToGrid w:val="0"/>
              <w:spacing w:before="30" w:line="277" w:lineRule="exact"/>
              <w:ind w:left="5"/>
              <w:jc w:val="center"/>
              <w:textAlignment w:val="baseline"/>
              <w:rPr>
                <w:sz w:val="20"/>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98" w:type="pct"/>
            <w:vAlign w:val="center"/>
          </w:tcPr>
          <w:p>
            <w:pPr>
              <w:pStyle w:val="23"/>
              <w:snapToGrid w:val="0"/>
              <w:spacing w:before="171"/>
              <w:ind w:left="9"/>
              <w:jc w:val="center"/>
              <w:textAlignment w:val="baseline"/>
            </w:pPr>
            <w:r>
              <w:t>6</w:t>
            </w:r>
          </w:p>
        </w:tc>
        <w:tc>
          <w:tcPr>
            <w:tcW w:w="635" w:type="pct"/>
            <w:vAlign w:val="center"/>
          </w:tcPr>
          <w:p>
            <w:pPr>
              <w:pStyle w:val="23"/>
              <w:snapToGrid w:val="0"/>
              <w:spacing w:before="163"/>
              <w:ind w:left="11"/>
              <w:jc w:val="center"/>
              <w:textAlignment w:val="baseline"/>
              <w:rPr>
                <w:lang w:eastAsia="zh-CN"/>
              </w:rPr>
            </w:pPr>
            <w:r>
              <w:rPr>
                <w:rFonts w:hint="eastAsia"/>
                <w:lang w:eastAsia="zh-CN"/>
              </w:rPr>
              <w:t>张焱</w:t>
            </w:r>
          </w:p>
        </w:tc>
        <w:tc>
          <w:tcPr>
            <w:tcW w:w="439" w:type="pct"/>
            <w:vAlign w:val="center"/>
          </w:tcPr>
          <w:p>
            <w:pPr>
              <w:snapToGrid w:val="0"/>
              <w:spacing w:before="163"/>
              <w:ind w:right="233"/>
              <w:jc w:val="right"/>
              <w:textAlignment w:val="baseline"/>
              <w:rPr>
                <w:sz w:val="20"/>
              </w:rPr>
            </w:pPr>
            <w:r>
              <w:t>女</w:t>
            </w:r>
          </w:p>
        </w:tc>
        <w:tc>
          <w:tcPr>
            <w:tcW w:w="661" w:type="pct"/>
            <w:vAlign w:val="center"/>
          </w:tcPr>
          <w:p>
            <w:pPr>
              <w:pStyle w:val="23"/>
              <w:snapToGrid w:val="0"/>
              <w:spacing w:before="163"/>
              <w:ind w:left="88" w:right="77"/>
              <w:jc w:val="center"/>
              <w:textAlignment w:val="baseline"/>
            </w:pPr>
            <w:r>
              <w:rPr>
                <w:rFonts w:hint="eastAsia"/>
              </w:rPr>
              <w:t>1990.7</w:t>
            </w:r>
          </w:p>
        </w:tc>
        <w:tc>
          <w:tcPr>
            <w:tcW w:w="677" w:type="pct"/>
            <w:vAlign w:val="center"/>
          </w:tcPr>
          <w:p>
            <w:pPr>
              <w:snapToGrid w:val="0"/>
              <w:spacing w:before="163"/>
              <w:ind w:left="88" w:right="80"/>
              <w:jc w:val="center"/>
              <w:textAlignment w:val="baseline"/>
              <w:rPr>
                <w:sz w:val="20"/>
              </w:rPr>
            </w:pPr>
            <w:r>
              <w:rPr>
                <w:rFonts w:hint="eastAsia"/>
                <w:sz w:val="24"/>
                <w:szCs w:val="24"/>
                <w:lang w:eastAsia="zh-CN"/>
              </w:rPr>
              <w:t>助教</w:t>
            </w:r>
          </w:p>
        </w:tc>
        <w:tc>
          <w:tcPr>
            <w:tcW w:w="1135" w:type="pct"/>
            <w:vAlign w:val="center"/>
          </w:tcPr>
          <w:p>
            <w:pPr>
              <w:pStyle w:val="23"/>
              <w:snapToGrid w:val="0"/>
              <w:spacing w:before="163"/>
              <w:ind w:left="52" w:right="42"/>
              <w:jc w:val="center"/>
              <w:textAlignment w:val="baseline"/>
            </w:pPr>
          </w:p>
        </w:tc>
        <w:tc>
          <w:tcPr>
            <w:tcW w:w="1051" w:type="pct"/>
            <w:vAlign w:val="center"/>
          </w:tcPr>
          <w:p>
            <w:pPr>
              <w:snapToGrid w:val="0"/>
              <w:spacing w:before="30" w:line="277" w:lineRule="exact"/>
              <w:ind w:left="5"/>
              <w:jc w:val="center"/>
              <w:textAlignment w:val="baseline"/>
              <w:rPr>
                <w:sz w:val="20"/>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jc w:val="center"/>
        </w:trPr>
        <w:tc>
          <w:tcPr>
            <w:tcW w:w="398" w:type="pct"/>
            <w:vAlign w:val="center"/>
          </w:tcPr>
          <w:p>
            <w:pPr>
              <w:pStyle w:val="23"/>
              <w:snapToGrid w:val="0"/>
              <w:spacing w:before="171"/>
              <w:ind w:left="9"/>
              <w:jc w:val="center"/>
              <w:textAlignment w:val="baseline"/>
            </w:pPr>
            <w:r>
              <w:t>7</w:t>
            </w:r>
          </w:p>
        </w:tc>
        <w:tc>
          <w:tcPr>
            <w:tcW w:w="635" w:type="pct"/>
            <w:vAlign w:val="center"/>
          </w:tcPr>
          <w:p>
            <w:pPr>
              <w:pStyle w:val="23"/>
              <w:snapToGrid w:val="0"/>
              <w:spacing w:before="166"/>
              <w:ind w:left="11"/>
              <w:jc w:val="center"/>
              <w:textAlignment w:val="baseline"/>
              <w:rPr>
                <w:lang w:eastAsia="zh-CN"/>
              </w:rPr>
            </w:pPr>
            <w:r>
              <w:rPr>
                <w:rFonts w:hint="eastAsia"/>
                <w:lang w:eastAsia="zh-CN"/>
              </w:rPr>
              <w:t>李慧</w:t>
            </w:r>
          </w:p>
        </w:tc>
        <w:tc>
          <w:tcPr>
            <w:tcW w:w="439" w:type="pct"/>
            <w:vAlign w:val="center"/>
          </w:tcPr>
          <w:p>
            <w:pPr>
              <w:snapToGrid w:val="0"/>
              <w:spacing w:before="166"/>
              <w:ind w:right="233"/>
              <w:jc w:val="right"/>
              <w:textAlignment w:val="baseline"/>
              <w:rPr>
                <w:sz w:val="20"/>
              </w:rPr>
            </w:pPr>
            <w:r>
              <w:t>女</w:t>
            </w:r>
          </w:p>
        </w:tc>
        <w:tc>
          <w:tcPr>
            <w:tcW w:w="661" w:type="pct"/>
            <w:vAlign w:val="center"/>
          </w:tcPr>
          <w:p>
            <w:pPr>
              <w:pStyle w:val="23"/>
              <w:snapToGrid w:val="0"/>
              <w:spacing w:before="166"/>
              <w:ind w:left="88" w:right="77"/>
              <w:jc w:val="center"/>
              <w:textAlignment w:val="baseline"/>
            </w:pPr>
            <w:r>
              <w:rPr>
                <w:rFonts w:hint="eastAsia"/>
              </w:rPr>
              <w:t>1986.11</w:t>
            </w:r>
          </w:p>
        </w:tc>
        <w:tc>
          <w:tcPr>
            <w:tcW w:w="677" w:type="pct"/>
            <w:vAlign w:val="center"/>
          </w:tcPr>
          <w:p>
            <w:pPr>
              <w:snapToGrid w:val="0"/>
              <w:spacing w:before="166"/>
              <w:ind w:left="88" w:right="80"/>
              <w:jc w:val="center"/>
              <w:textAlignment w:val="baseline"/>
              <w:rPr>
                <w:sz w:val="20"/>
              </w:rPr>
            </w:pPr>
            <w:r>
              <w:rPr>
                <w:rFonts w:hint="eastAsia"/>
                <w:sz w:val="24"/>
                <w:szCs w:val="24"/>
                <w:lang w:eastAsia="zh-CN"/>
              </w:rPr>
              <w:t>助教</w:t>
            </w:r>
          </w:p>
        </w:tc>
        <w:tc>
          <w:tcPr>
            <w:tcW w:w="1135" w:type="pct"/>
            <w:vAlign w:val="center"/>
          </w:tcPr>
          <w:p>
            <w:pPr>
              <w:pStyle w:val="23"/>
              <w:snapToGrid w:val="0"/>
              <w:spacing w:before="166"/>
              <w:ind w:left="52" w:right="42"/>
              <w:jc w:val="center"/>
              <w:textAlignment w:val="baseline"/>
              <w:rPr>
                <w:lang w:eastAsia="zh-CN"/>
              </w:rPr>
            </w:pPr>
            <w:r>
              <w:rPr>
                <w:rFonts w:hint="eastAsia"/>
                <w:lang w:eastAsia="zh-CN"/>
              </w:rPr>
              <w:t>教师资格证</w:t>
            </w:r>
          </w:p>
        </w:tc>
        <w:tc>
          <w:tcPr>
            <w:tcW w:w="1051" w:type="pct"/>
            <w:vAlign w:val="center"/>
          </w:tcPr>
          <w:p>
            <w:pPr>
              <w:snapToGrid w:val="0"/>
              <w:spacing w:before="30" w:line="277" w:lineRule="exact"/>
              <w:ind w:left="5"/>
              <w:jc w:val="center"/>
              <w:textAlignment w:val="baseline"/>
              <w:rPr>
                <w:sz w:val="20"/>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98" w:type="pct"/>
            <w:vAlign w:val="center"/>
          </w:tcPr>
          <w:p>
            <w:pPr>
              <w:pStyle w:val="23"/>
              <w:snapToGrid w:val="0"/>
              <w:spacing w:before="168"/>
              <w:ind w:left="9"/>
              <w:jc w:val="center"/>
              <w:textAlignment w:val="baseline"/>
            </w:pPr>
            <w:r>
              <w:t>8</w:t>
            </w:r>
          </w:p>
        </w:tc>
        <w:tc>
          <w:tcPr>
            <w:tcW w:w="635" w:type="pct"/>
            <w:vAlign w:val="center"/>
          </w:tcPr>
          <w:p>
            <w:pPr>
              <w:pStyle w:val="23"/>
              <w:snapToGrid w:val="0"/>
              <w:spacing w:before="163"/>
              <w:ind w:left="11"/>
              <w:jc w:val="center"/>
              <w:textAlignment w:val="baseline"/>
              <w:rPr>
                <w:lang w:eastAsia="zh-CN"/>
              </w:rPr>
            </w:pPr>
            <w:r>
              <w:rPr>
                <w:rFonts w:hint="eastAsia"/>
                <w:lang w:eastAsia="zh-CN"/>
              </w:rPr>
              <w:t>严铭</w:t>
            </w:r>
          </w:p>
        </w:tc>
        <w:tc>
          <w:tcPr>
            <w:tcW w:w="439" w:type="pct"/>
            <w:vAlign w:val="center"/>
          </w:tcPr>
          <w:p>
            <w:pPr>
              <w:snapToGrid w:val="0"/>
              <w:spacing w:before="173"/>
              <w:ind w:right="233"/>
              <w:jc w:val="right"/>
              <w:textAlignment w:val="baseline"/>
              <w:rPr>
                <w:sz w:val="20"/>
              </w:rPr>
            </w:pPr>
            <w:r>
              <w:t>女</w:t>
            </w:r>
          </w:p>
        </w:tc>
        <w:tc>
          <w:tcPr>
            <w:tcW w:w="661" w:type="pct"/>
            <w:vAlign w:val="center"/>
          </w:tcPr>
          <w:p>
            <w:pPr>
              <w:pStyle w:val="23"/>
              <w:tabs>
                <w:tab w:val="left" w:pos="447"/>
              </w:tabs>
              <w:snapToGrid w:val="0"/>
              <w:spacing w:before="168"/>
              <w:ind w:left="88" w:right="77"/>
              <w:textAlignment w:val="baseline"/>
              <w:rPr>
                <w:lang w:eastAsia="zh-CN"/>
              </w:rPr>
            </w:pPr>
            <w:r>
              <w:rPr>
                <w:rFonts w:hint="eastAsia"/>
                <w:lang w:eastAsia="zh-CN"/>
              </w:rPr>
              <w:t>1993.04</w:t>
            </w:r>
          </w:p>
        </w:tc>
        <w:tc>
          <w:tcPr>
            <w:tcW w:w="677" w:type="pct"/>
            <w:vAlign w:val="center"/>
          </w:tcPr>
          <w:p>
            <w:pPr>
              <w:snapToGrid w:val="0"/>
              <w:spacing w:before="173"/>
              <w:ind w:left="88" w:right="80"/>
              <w:jc w:val="center"/>
              <w:textAlignment w:val="baseline"/>
              <w:rPr>
                <w:sz w:val="20"/>
              </w:rPr>
            </w:pPr>
            <w:r>
              <w:rPr>
                <w:rFonts w:hint="eastAsia"/>
                <w:sz w:val="24"/>
                <w:szCs w:val="24"/>
                <w:lang w:eastAsia="zh-CN"/>
              </w:rPr>
              <w:t>助教</w:t>
            </w:r>
          </w:p>
        </w:tc>
        <w:tc>
          <w:tcPr>
            <w:tcW w:w="1135" w:type="pct"/>
            <w:vAlign w:val="center"/>
          </w:tcPr>
          <w:p>
            <w:pPr>
              <w:snapToGrid w:val="0"/>
              <w:spacing w:before="163"/>
              <w:ind w:left="54" w:right="42"/>
              <w:jc w:val="center"/>
              <w:textAlignment w:val="baseline"/>
              <w:rPr>
                <w:sz w:val="20"/>
              </w:rPr>
            </w:pPr>
            <w:r>
              <w:rPr>
                <w:rFonts w:hint="eastAsia"/>
                <w:lang w:eastAsia="zh-CN"/>
              </w:rPr>
              <w:t>教师资格证</w:t>
            </w:r>
          </w:p>
        </w:tc>
        <w:tc>
          <w:tcPr>
            <w:tcW w:w="1051" w:type="pct"/>
            <w:vAlign w:val="center"/>
          </w:tcPr>
          <w:p>
            <w:pPr>
              <w:snapToGrid w:val="0"/>
              <w:spacing w:before="30" w:line="277" w:lineRule="exact"/>
              <w:ind w:left="6"/>
              <w:jc w:val="center"/>
              <w:textAlignment w:val="baseline"/>
              <w:rPr>
                <w:sz w:val="20"/>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98" w:type="pct"/>
            <w:vAlign w:val="center"/>
          </w:tcPr>
          <w:p>
            <w:pPr>
              <w:pStyle w:val="23"/>
              <w:snapToGrid w:val="0"/>
              <w:spacing w:before="168"/>
              <w:ind w:left="9"/>
              <w:jc w:val="center"/>
              <w:textAlignment w:val="baseline"/>
            </w:pPr>
            <w:r>
              <w:t>9</w:t>
            </w:r>
          </w:p>
        </w:tc>
        <w:tc>
          <w:tcPr>
            <w:tcW w:w="635" w:type="pct"/>
            <w:vAlign w:val="center"/>
          </w:tcPr>
          <w:p>
            <w:pPr>
              <w:pStyle w:val="23"/>
              <w:tabs>
                <w:tab w:val="left" w:pos="452"/>
              </w:tabs>
              <w:snapToGrid w:val="0"/>
              <w:spacing w:before="163"/>
              <w:ind w:left="11"/>
              <w:jc w:val="center"/>
              <w:textAlignment w:val="baseline"/>
              <w:rPr>
                <w:lang w:eastAsia="zh-CN"/>
              </w:rPr>
            </w:pPr>
            <w:r>
              <w:rPr>
                <w:rFonts w:hint="eastAsia"/>
                <w:lang w:eastAsia="zh-CN"/>
              </w:rPr>
              <w:t>陈震</w:t>
            </w:r>
          </w:p>
        </w:tc>
        <w:tc>
          <w:tcPr>
            <w:tcW w:w="439" w:type="pct"/>
            <w:vAlign w:val="center"/>
          </w:tcPr>
          <w:p>
            <w:pPr>
              <w:snapToGrid w:val="0"/>
              <w:spacing w:before="163"/>
              <w:ind w:right="233"/>
              <w:jc w:val="right"/>
              <w:textAlignment w:val="baseline"/>
              <w:rPr>
                <w:sz w:val="20"/>
                <w:lang w:eastAsia="zh-CN"/>
              </w:rPr>
            </w:pPr>
            <w:r>
              <w:rPr>
                <w:rFonts w:hint="eastAsia"/>
                <w:lang w:eastAsia="zh-CN"/>
              </w:rPr>
              <w:t>男</w:t>
            </w:r>
          </w:p>
        </w:tc>
        <w:tc>
          <w:tcPr>
            <w:tcW w:w="661" w:type="pct"/>
            <w:vAlign w:val="center"/>
          </w:tcPr>
          <w:p>
            <w:pPr>
              <w:pStyle w:val="23"/>
              <w:snapToGrid w:val="0"/>
              <w:spacing w:before="163"/>
              <w:ind w:left="88" w:right="77"/>
              <w:jc w:val="center"/>
              <w:textAlignment w:val="baseline"/>
            </w:pPr>
            <w:r>
              <w:rPr>
                <w:rFonts w:hint="eastAsia"/>
              </w:rPr>
              <w:t>1983.11</w:t>
            </w:r>
          </w:p>
        </w:tc>
        <w:tc>
          <w:tcPr>
            <w:tcW w:w="677" w:type="pct"/>
            <w:vAlign w:val="center"/>
          </w:tcPr>
          <w:p>
            <w:pPr>
              <w:snapToGrid w:val="0"/>
              <w:spacing w:before="163"/>
              <w:ind w:left="88" w:right="80"/>
              <w:jc w:val="center"/>
              <w:textAlignment w:val="baseline"/>
              <w:rPr>
                <w:sz w:val="20"/>
              </w:rPr>
            </w:pPr>
            <w:r>
              <w:rPr>
                <w:rFonts w:hint="eastAsia"/>
                <w:sz w:val="24"/>
                <w:szCs w:val="24"/>
                <w:lang w:eastAsia="zh-CN"/>
              </w:rPr>
              <w:t>助教</w:t>
            </w:r>
          </w:p>
        </w:tc>
        <w:tc>
          <w:tcPr>
            <w:tcW w:w="1135" w:type="pct"/>
            <w:vAlign w:val="center"/>
          </w:tcPr>
          <w:p>
            <w:pPr>
              <w:snapToGrid w:val="0"/>
              <w:spacing w:before="77" w:line="204" w:lineRule="auto"/>
              <w:ind w:left="951" w:right="59" w:hanging="879"/>
              <w:jc w:val="center"/>
              <w:textAlignment w:val="baseline"/>
              <w:rPr>
                <w:sz w:val="20"/>
                <w:lang w:eastAsia="zh-CN"/>
              </w:rPr>
            </w:pPr>
            <w:r>
              <w:rPr>
                <w:rFonts w:hint="eastAsia"/>
                <w:lang w:eastAsia="zh-CN"/>
              </w:rPr>
              <w:t>教师资格证</w:t>
            </w:r>
          </w:p>
        </w:tc>
        <w:tc>
          <w:tcPr>
            <w:tcW w:w="1051" w:type="pct"/>
            <w:vAlign w:val="center"/>
          </w:tcPr>
          <w:p>
            <w:pPr>
              <w:snapToGrid w:val="0"/>
              <w:spacing w:before="30" w:line="276" w:lineRule="exact"/>
              <w:ind w:left="5"/>
              <w:jc w:val="center"/>
              <w:textAlignment w:val="baseline"/>
              <w:rPr>
                <w:sz w:val="20"/>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98" w:type="pct"/>
            <w:vAlign w:val="center"/>
          </w:tcPr>
          <w:p>
            <w:pPr>
              <w:pStyle w:val="23"/>
              <w:snapToGrid w:val="0"/>
              <w:spacing w:before="171"/>
              <w:ind w:left="88" w:right="79"/>
              <w:jc w:val="center"/>
              <w:textAlignment w:val="baseline"/>
            </w:pPr>
            <w:r>
              <w:t>10</w:t>
            </w:r>
          </w:p>
        </w:tc>
        <w:tc>
          <w:tcPr>
            <w:tcW w:w="635" w:type="pct"/>
            <w:vAlign w:val="center"/>
          </w:tcPr>
          <w:p>
            <w:pPr>
              <w:pStyle w:val="23"/>
              <w:snapToGrid w:val="0"/>
              <w:spacing w:before="163"/>
              <w:ind w:left="11"/>
              <w:jc w:val="center"/>
              <w:textAlignment w:val="baseline"/>
              <w:rPr>
                <w:lang w:eastAsia="zh-CN"/>
              </w:rPr>
            </w:pPr>
            <w:r>
              <w:rPr>
                <w:rFonts w:hint="eastAsia"/>
                <w:lang w:eastAsia="zh-CN"/>
              </w:rPr>
              <w:t>范慧莹</w:t>
            </w:r>
          </w:p>
        </w:tc>
        <w:tc>
          <w:tcPr>
            <w:tcW w:w="439" w:type="pct"/>
            <w:vAlign w:val="center"/>
          </w:tcPr>
          <w:p>
            <w:pPr>
              <w:snapToGrid w:val="0"/>
              <w:spacing w:before="163"/>
              <w:ind w:right="233"/>
              <w:jc w:val="right"/>
              <w:textAlignment w:val="baseline"/>
              <w:rPr>
                <w:sz w:val="20"/>
              </w:rPr>
            </w:pPr>
            <w:r>
              <w:t>女</w:t>
            </w:r>
          </w:p>
        </w:tc>
        <w:tc>
          <w:tcPr>
            <w:tcW w:w="661" w:type="pct"/>
            <w:vAlign w:val="center"/>
          </w:tcPr>
          <w:p>
            <w:pPr>
              <w:pStyle w:val="23"/>
              <w:snapToGrid w:val="0"/>
              <w:spacing w:before="163"/>
              <w:ind w:left="88" w:right="77"/>
              <w:jc w:val="center"/>
              <w:textAlignment w:val="baseline"/>
            </w:pPr>
            <w:r>
              <w:rPr>
                <w:rFonts w:hint="eastAsia"/>
              </w:rPr>
              <w:t>1992.3</w:t>
            </w:r>
          </w:p>
        </w:tc>
        <w:tc>
          <w:tcPr>
            <w:tcW w:w="677" w:type="pct"/>
            <w:vAlign w:val="center"/>
          </w:tcPr>
          <w:p>
            <w:pPr>
              <w:snapToGrid w:val="0"/>
              <w:spacing w:before="163"/>
              <w:ind w:left="88" w:right="80"/>
              <w:jc w:val="center"/>
              <w:textAlignment w:val="baseline"/>
              <w:rPr>
                <w:sz w:val="20"/>
              </w:rPr>
            </w:pPr>
            <w:r>
              <w:rPr>
                <w:rFonts w:hint="eastAsia"/>
                <w:sz w:val="24"/>
                <w:szCs w:val="24"/>
                <w:lang w:eastAsia="zh-CN"/>
              </w:rPr>
              <w:t>助教</w:t>
            </w:r>
          </w:p>
        </w:tc>
        <w:tc>
          <w:tcPr>
            <w:tcW w:w="1135" w:type="pct"/>
            <w:vAlign w:val="center"/>
          </w:tcPr>
          <w:p>
            <w:pPr>
              <w:snapToGrid w:val="0"/>
              <w:spacing w:before="163"/>
              <w:ind w:left="52" w:right="42"/>
              <w:jc w:val="center"/>
              <w:textAlignment w:val="baseline"/>
              <w:rPr>
                <w:sz w:val="20"/>
              </w:rPr>
            </w:pPr>
            <w:r>
              <w:rPr>
                <w:rFonts w:hint="eastAsia"/>
                <w:lang w:eastAsia="zh-CN"/>
              </w:rPr>
              <w:t>教师资格证</w:t>
            </w:r>
          </w:p>
        </w:tc>
        <w:tc>
          <w:tcPr>
            <w:tcW w:w="1051" w:type="pct"/>
            <w:vAlign w:val="center"/>
          </w:tcPr>
          <w:p>
            <w:pPr>
              <w:snapToGrid w:val="0"/>
              <w:spacing w:before="30" w:line="277" w:lineRule="exact"/>
              <w:ind w:left="5"/>
              <w:jc w:val="center"/>
              <w:textAlignment w:val="baseline"/>
              <w:rPr>
                <w:sz w:val="20"/>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98" w:type="pct"/>
            <w:vAlign w:val="center"/>
          </w:tcPr>
          <w:p>
            <w:pPr>
              <w:pStyle w:val="23"/>
              <w:snapToGrid w:val="0"/>
              <w:spacing w:before="171"/>
              <w:ind w:left="88" w:right="79"/>
              <w:jc w:val="center"/>
              <w:textAlignment w:val="baseline"/>
              <w:rPr>
                <w:lang w:eastAsia="zh-CN"/>
              </w:rPr>
            </w:pPr>
            <w:r>
              <w:rPr>
                <w:rFonts w:hint="eastAsia"/>
                <w:lang w:eastAsia="zh-CN"/>
              </w:rPr>
              <w:t>11</w:t>
            </w:r>
          </w:p>
        </w:tc>
        <w:tc>
          <w:tcPr>
            <w:tcW w:w="635" w:type="pct"/>
            <w:vAlign w:val="center"/>
          </w:tcPr>
          <w:p>
            <w:pPr>
              <w:pStyle w:val="23"/>
              <w:snapToGrid w:val="0"/>
              <w:spacing w:before="163"/>
              <w:ind w:left="11"/>
              <w:jc w:val="center"/>
              <w:textAlignment w:val="baseline"/>
              <w:rPr>
                <w:lang w:eastAsia="zh-CN"/>
              </w:rPr>
            </w:pPr>
            <w:r>
              <w:rPr>
                <w:rFonts w:hint="eastAsia"/>
                <w:lang w:eastAsia="zh-CN"/>
              </w:rPr>
              <w:t>杨珉</w:t>
            </w:r>
          </w:p>
        </w:tc>
        <w:tc>
          <w:tcPr>
            <w:tcW w:w="439" w:type="pct"/>
            <w:vAlign w:val="center"/>
          </w:tcPr>
          <w:p>
            <w:pPr>
              <w:snapToGrid w:val="0"/>
              <w:spacing w:before="163"/>
              <w:ind w:right="233"/>
              <w:jc w:val="right"/>
              <w:textAlignment w:val="baseline"/>
              <w:rPr>
                <w:sz w:val="20"/>
              </w:rPr>
            </w:pPr>
            <w:r>
              <w:t>女</w:t>
            </w:r>
          </w:p>
        </w:tc>
        <w:tc>
          <w:tcPr>
            <w:tcW w:w="661" w:type="pct"/>
            <w:vAlign w:val="center"/>
          </w:tcPr>
          <w:p>
            <w:pPr>
              <w:pStyle w:val="23"/>
              <w:snapToGrid w:val="0"/>
              <w:spacing w:before="163"/>
              <w:ind w:left="88" w:right="77"/>
              <w:jc w:val="center"/>
              <w:textAlignment w:val="baseline"/>
            </w:pPr>
            <w:r>
              <w:rPr>
                <w:rFonts w:hint="eastAsia"/>
              </w:rPr>
              <w:t>1992.8</w:t>
            </w:r>
          </w:p>
        </w:tc>
        <w:tc>
          <w:tcPr>
            <w:tcW w:w="677" w:type="pct"/>
            <w:vAlign w:val="center"/>
          </w:tcPr>
          <w:p>
            <w:pPr>
              <w:snapToGrid w:val="0"/>
              <w:spacing w:before="163"/>
              <w:ind w:left="88" w:right="80"/>
              <w:jc w:val="center"/>
              <w:textAlignment w:val="baseline"/>
              <w:rPr>
                <w:sz w:val="20"/>
              </w:rPr>
            </w:pPr>
            <w:r>
              <w:rPr>
                <w:rFonts w:hint="eastAsia"/>
                <w:sz w:val="24"/>
                <w:szCs w:val="24"/>
                <w:lang w:eastAsia="zh-CN"/>
              </w:rPr>
              <w:t>助教</w:t>
            </w:r>
          </w:p>
        </w:tc>
        <w:tc>
          <w:tcPr>
            <w:tcW w:w="1135" w:type="pct"/>
            <w:vAlign w:val="center"/>
          </w:tcPr>
          <w:p>
            <w:pPr>
              <w:snapToGrid w:val="0"/>
              <w:spacing w:before="163"/>
              <w:ind w:left="52" w:right="42"/>
              <w:jc w:val="center"/>
              <w:textAlignment w:val="baseline"/>
              <w:rPr>
                <w:sz w:val="20"/>
              </w:rPr>
            </w:pPr>
            <w:r>
              <w:rPr>
                <w:rFonts w:hint="eastAsia"/>
                <w:lang w:eastAsia="zh-CN"/>
              </w:rPr>
              <w:t>教师资格证</w:t>
            </w:r>
          </w:p>
        </w:tc>
        <w:tc>
          <w:tcPr>
            <w:tcW w:w="1051" w:type="pct"/>
            <w:vAlign w:val="center"/>
          </w:tcPr>
          <w:p>
            <w:pPr>
              <w:snapToGrid w:val="0"/>
              <w:spacing w:before="30" w:line="277" w:lineRule="exact"/>
              <w:ind w:left="5"/>
              <w:jc w:val="center"/>
              <w:textAlignment w:val="baseline"/>
              <w:rPr>
                <w:sz w:val="20"/>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98" w:type="pct"/>
            <w:vAlign w:val="center"/>
          </w:tcPr>
          <w:p>
            <w:pPr>
              <w:pStyle w:val="23"/>
              <w:snapToGrid w:val="0"/>
              <w:spacing w:before="171"/>
              <w:ind w:left="88" w:right="79"/>
              <w:jc w:val="center"/>
              <w:textAlignment w:val="baseline"/>
              <w:rPr>
                <w:lang w:eastAsia="zh-CN"/>
              </w:rPr>
            </w:pPr>
            <w:r>
              <w:rPr>
                <w:rFonts w:hint="eastAsia"/>
                <w:lang w:eastAsia="zh-CN"/>
              </w:rPr>
              <w:t>1</w:t>
            </w:r>
            <w:r>
              <w:rPr>
                <w:lang w:eastAsia="zh-CN"/>
              </w:rPr>
              <w:t>2</w:t>
            </w:r>
          </w:p>
        </w:tc>
        <w:tc>
          <w:tcPr>
            <w:tcW w:w="635" w:type="pct"/>
            <w:vAlign w:val="center"/>
          </w:tcPr>
          <w:p>
            <w:pPr>
              <w:pStyle w:val="23"/>
              <w:snapToGrid w:val="0"/>
              <w:spacing w:before="163"/>
              <w:ind w:left="11"/>
              <w:jc w:val="center"/>
              <w:textAlignment w:val="baseline"/>
              <w:rPr>
                <w:lang w:eastAsia="zh-CN"/>
              </w:rPr>
            </w:pPr>
            <w:r>
              <w:rPr>
                <w:rFonts w:hint="eastAsia"/>
                <w:lang w:eastAsia="zh-CN"/>
              </w:rPr>
              <w:t>金俊宏</w:t>
            </w:r>
          </w:p>
        </w:tc>
        <w:tc>
          <w:tcPr>
            <w:tcW w:w="439" w:type="pct"/>
            <w:vAlign w:val="center"/>
          </w:tcPr>
          <w:p>
            <w:pPr>
              <w:snapToGrid w:val="0"/>
              <w:spacing w:before="163"/>
              <w:ind w:right="233"/>
              <w:jc w:val="right"/>
              <w:textAlignment w:val="baseline"/>
            </w:pPr>
            <w:r>
              <w:rPr>
                <w:rFonts w:hint="eastAsia"/>
                <w:lang w:eastAsia="zh-CN"/>
              </w:rPr>
              <w:t>女</w:t>
            </w:r>
          </w:p>
        </w:tc>
        <w:tc>
          <w:tcPr>
            <w:tcW w:w="661" w:type="pct"/>
            <w:vAlign w:val="center"/>
          </w:tcPr>
          <w:p>
            <w:pPr>
              <w:pStyle w:val="23"/>
              <w:snapToGrid w:val="0"/>
              <w:spacing w:before="163"/>
              <w:ind w:left="88" w:right="77"/>
              <w:jc w:val="center"/>
              <w:textAlignment w:val="baseline"/>
              <w:rPr>
                <w:lang w:eastAsia="zh-CN"/>
              </w:rPr>
            </w:pPr>
            <w:r>
              <w:rPr>
                <w:rFonts w:hint="eastAsia"/>
                <w:lang w:eastAsia="zh-CN"/>
              </w:rPr>
              <w:t>1</w:t>
            </w:r>
            <w:r>
              <w:rPr>
                <w:lang w:eastAsia="zh-CN"/>
              </w:rPr>
              <w:t>997.7</w:t>
            </w:r>
          </w:p>
        </w:tc>
        <w:tc>
          <w:tcPr>
            <w:tcW w:w="677" w:type="pct"/>
            <w:vAlign w:val="center"/>
          </w:tcPr>
          <w:p>
            <w:pPr>
              <w:snapToGrid w:val="0"/>
              <w:spacing w:before="163"/>
              <w:ind w:left="88" w:right="80"/>
              <w:jc w:val="center"/>
              <w:textAlignment w:val="baseline"/>
              <w:rPr>
                <w:sz w:val="24"/>
                <w:szCs w:val="24"/>
                <w:lang w:eastAsia="zh-CN"/>
              </w:rPr>
            </w:pPr>
            <w:r>
              <w:rPr>
                <w:rFonts w:hint="eastAsia"/>
                <w:sz w:val="24"/>
                <w:szCs w:val="24"/>
                <w:lang w:eastAsia="zh-CN"/>
              </w:rPr>
              <w:t>助教</w:t>
            </w:r>
          </w:p>
        </w:tc>
        <w:tc>
          <w:tcPr>
            <w:tcW w:w="1135" w:type="pct"/>
            <w:vAlign w:val="center"/>
          </w:tcPr>
          <w:p>
            <w:pPr>
              <w:snapToGrid w:val="0"/>
              <w:spacing w:before="163"/>
              <w:ind w:left="52" w:right="42"/>
              <w:jc w:val="center"/>
              <w:textAlignment w:val="baseline"/>
              <w:rPr>
                <w:lang w:eastAsia="zh-CN"/>
              </w:rPr>
            </w:pPr>
          </w:p>
        </w:tc>
        <w:tc>
          <w:tcPr>
            <w:tcW w:w="1051" w:type="pct"/>
            <w:vAlign w:val="center"/>
          </w:tcPr>
          <w:p>
            <w:pPr>
              <w:snapToGrid w:val="0"/>
              <w:spacing w:before="30" w:line="277" w:lineRule="exact"/>
              <w:ind w:left="5"/>
              <w:jc w:val="center"/>
              <w:textAlignment w:val="baseline"/>
              <w:rPr>
                <w:sz w:val="24"/>
                <w:szCs w:val="24"/>
                <w:lang w:eastAsia="zh-CN"/>
              </w:rPr>
            </w:pPr>
            <w:r>
              <w:rPr>
                <w:rFonts w:hint="eastAsia"/>
                <w:sz w:val="24"/>
                <w:szCs w:val="24"/>
                <w:lang w:eastAsia="zh-CN"/>
              </w:rPr>
              <w:t>动漫制作技术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398" w:type="pct"/>
            <w:vAlign w:val="center"/>
          </w:tcPr>
          <w:p>
            <w:pPr>
              <w:pStyle w:val="23"/>
              <w:snapToGrid w:val="0"/>
              <w:spacing w:before="171"/>
              <w:ind w:left="88" w:right="79"/>
              <w:jc w:val="center"/>
              <w:textAlignment w:val="baseline"/>
              <w:rPr>
                <w:lang w:eastAsia="zh-CN"/>
              </w:rPr>
            </w:pPr>
            <w:r>
              <w:rPr>
                <w:rFonts w:hint="eastAsia"/>
                <w:lang w:eastAsia="zh-CN"/>
              </w:rPr>
              <w:t>1</w:t>
            </w:r>
            <w:r>
              <w:rPr>
                <w:lang w:eastAsia="zh-CN"/>
              </w:rPr>
              <w:t>3</w:t>
            </w:r>
          </w:p>
        </w:tc>
        <w:tc>
          <w:tcPr>
            <w:tcW w:w="635" w:type="pct"/>
            <w:vAlign w:val="center"/>
          </w:tcPr>
          <w:p>
            <w:pPr>
              <w:pStyle w:val="23"/>
              <w:snapToGrid w:val="0"/>
              <w:spacing w:before="163"/>
              <w:ind w:left="11"/>
              <w:jc w:val="center"/>
              <w:textAlignment w:val="baseline"/>
              <w:rPr>
                <w:lang w:eastAsia="zh-CN"/>
              </w:rPr>
            </w:pPr>
            <w:r>
              <w:rPr>
                <w:rFonts w:hint="eastAsia"/>
                <w:lang w:eastAsia="zh-CN"/>
              </w:rPr>
              <w:t>王慧娴</w:t>
            </w:r>
          </w:p>
        </w:tc>
        <w:tc>
          <w:tcPr>
            <w:tcW w:w="439" w:type="pct"/>
            <w:vAlign w:val="center"/>
          </w:tcPr>
          <w:p>
            <w:pPr>
              <w:snapToGrid w:val="0"/>
              <w:spacing w:before="163"/>
              <w:ind w:right="233"/>
              <w:jc w:val="right"/>
              <w:textAlignment w:val="baseline"/>
            </w:pPr>
            <w:r>
              <w:rPr>
                <w:rFonts w:hint="eastAsia"/>
                <w:lang w:eastAsia="zh-CN"/>
              </w:rPr>
              <w:t>女</w:t>
            </w:r>
          </w:p>
        </w:tc>
        <w:tc>
          <w:tcPr>
            <w:tcW w:w="661" w:type="pct"/>
            <w:vAlign w:val="center"/>
          </w:tcPr>
          <w:p>
            <w:pPr>
              <w:pStyle w:val="23"/>
              <w:snapToGrid w:val="0"/>
              <w:spacing w:before="163"/>
              <w:ind w:left="88" w:right="77"/>
              <w:jc w:val="center"/>
              <w:textAlignment w:val="baseline"/>
              <w:rPr>
                <w:lang w:eastAsia="zh-CN"/>
              </w:rPr>
            </w:pPr>
            <w:r>
              <w:rPr>
                <w:rFonts w:hint="eastAsia"/>
                <w:lang w:eastAsia="zh-CN"/>
              </w:rPr>
              <w:t>1998.11</w:t>
            </w:r>
          </w:p>
        </w:tc>
        <w:tc>
          <w:tcPr>
            <w:tcW w:w="677" w:type="pct"/>
            <w:vAlign w:val="center"/>
          </w:tcPr>
          <w:p>
            <w:pPr>
              <w:snapToGrid w:val="0"/>
              <w:spacing w:before="163"/>
              <w:ind w:left="88" w:right="80"/>
              <w:jc w:val="center"/>
              <w:textAlignment w:val="baseline"/>
              <w:rPr>
                <w:sz w:val="24"/>
                <w:szCs w:val="24"/>
                <w:lang w:eastAsia="zh-CN"/>
              </w:rPr>
            </w:pPr>
            <w:r>
              <w:rPr>
                <w:rFonts w:hint="eastAsia"/>
                <w:sz w:val="24"/>
                <w:szCs w:val="24"/>
                <w:lang w:eastAsia="zh-CN"/>
              </w:rPr>
              <w:t>助教</w:t>
            </w:r>
          </w:p>
        </w:tc>
        <w:tc>
          <w:tcPr>
            <w:tcW w:w="1135" w:type="pct"/>
            <w:vAlign w:val="center"/>
          </w:tcPr>
          <w:p>
            <w:pPr>
              <w:snapToGrid w:val="0"/>
              <w:spacing w:before="163"/>
              <w:ind w:left="52" w:right="42"/>
              <w:jc w:val="center"/>
              <w:textAlignment w:val="baseline"/>
              <w:rPr>
                <w:lang w:eastAsia="zh-CN"/>
              </w:rPr>
            </w:pPr>
          </w:p>
        </w:tc>
        <w:tc>
          <w:tcPr>
            <w:tcW w:w="1051" w:type="pct"/>
            <w:vAlign w:val="center"/>
          </w:tcPr>
          <w:p>
            <w:pPr>
              <w:snapToGrid w:val="0"/>
              <w:spacing w:before="30" w:line="277" w:lineRule="exact"/>
              <w:ind w:left="5"/>
              <w:jc w:val="center"/>
              <w:textAlignment w:val="baseline"/>
              <w:rPr>
                <w:sz w:val="24"/>
                <w:szCs w:val="24"/>
                <w:lang w:eastAsia="zh-CN"/>
              </w:rPr>
            </w:pPr>
            <w:r>
              <w:rPr>
                <w:rFonts w:hint="eastAsia"/>
                <w:sz w:val="24"/>
                <w:szCs w:val="24"/>
                <w:lang w:eastAsia="zh-CN"/>
              </w:rPr>
              <w:t>动漫制作技术</w:t>
            </w:r>
          </w:p>
        </w:tc>
      </w:tr>
    </w:tbl>
    <w:p>
      <w:pPr>
        <w:pStyle w:val="28"/>
        <w:tabs>
          <w:tab w:val="left" w:pos="1988"/>
        </w:tabs>
        <w:snapToGrid w:val="0"/>
        <w:spacing w:before="161"/>
        <w:ind w:left="553"/>
        <w:textAlignment w:val="baseline"/>
        <w:rPr>
          <w:b/>
          <w:sz w:val="24"/>
          <w:lang w:eastAsia="zh-CN"/>
        </w:rPr>
      </w:pPr>
      <w:r>
        <w:rPr>
          <w:rFonts w:hint="eastAsia"/>
          <w:b/>
          <w:sz w:val="24"/>
          <w:lang w:eastAsia="zh-CN"/>
        </w:rPr>
        <w:t>3.专业负责人</w:t>
      </w:r>
    </w:p>
    <w:p>
      <w:pPr>
        <w:pStyle w:val="28"/>
        <w:tabs>
          <w:tab w:val="left" w:pos="1988"/>
        </w:tabs>
        <w:adjustRightInd w:val="0"/>
        <w:snapToGrid w:val="0"/>
        <w:spacing w:before="161" w:line="360" w:lineRule="auto"/>
        <w:ind w:left="0" w:firstLine="436" w:firstLineChars="200"/>
        <w:rPr>
          <w:spacing w:val="-11"/>
          <w:sz w:val="24"/>
          <w:lang w:eastAsia="zh-CN"/>
        </w:rPr>
      </w:pPr>
      <w:r>
        <w:rPr>
          <w:rFonts w:hint="eastAsia"/>
          <w:spacing w:val="-11"/>
          <w:sz w:val="24"/>
          <w:lang w:eastAsia="zh-CN"/>
        </w:rPr>
        <w:t>范兴</w:t>
      </w:r>
      <w:r>
        <w:rPr>
          <w:spacing w:val="-11"/>
          <w:sz w:val="24"/>
          <w:lang w:eastAsia="zh-CN"/>
        </w:rPr>
        <w:t>，</w:t>
      </w:r>
      <w:r>
        <w:rPr>
          <w:rFonts w:hint="eastAsia"/>
          <w:spacing w:val="-11"/>
          <w:sz w:val="24"/>
          <w:lang w:eastAsia="zh-CN"/>
        </w:rPr>
        <w:t>女</w:t>
      </w:r>
      <w:r>
        <w:rPr>
          <w:spacing w:val="-11"/>
          <w:sz w:val="24"/>
          <w:lang w:eastAsia="zh-CN"/>
        </w:rPr>
        <w:t>，</w:t>
      </w:r>
      <w:r>
        <w:rPr>
          <w:rFonts w:hint="eastAsia"/>
          <w:spacing w:val="-11"/>
          <w:sz w:val="24"/>
          <w:lang w:eastAsia="zh-CN"/>
        </w:rPr>
        <w:t>助教</w:t>
      </w:r>
      <w:r>
        <w:rPr>
          <w:spacing w:val="-11"/>
          <w:sz w:val="24"/>
          <w:lang w:eastAsia="zh-CN"/>
        </w:rPr>
        <w:t>，</w:t>
      </w:r>
      <w:r>
        <w:rPr>
          <w:rFonts w:hint="eastAsia"/>
          <w:spacing w:val="-11"/>
          <w:sz w:val="24"/>
          <w:lang w:eastAsia="zh-CN"/>
        </w:rPr>
        <w:t>山东省教学能力大赛三等奖，指导学生参加第十二届山东省大学生科技节获得奖项，参与山东省教育科学研究成果，院校骨干教师，有多项实用新型专利</w:t>
      </w:r>
      <w:r>
        <w:rPr>
          <w:spacing w:val="-11"/>
          <w:sz w:val="24"/>
          <w:lang w:eastAsia="zh-CN"/>
        </w:rPr>
        <w:t>。</w:t>
      </w:r>
    </w:p>
    <w:p>
      <w:pPr>
        <w:pStyle w:val="28"/>
        <w:tabs>
          <w:tab w:val="left" w:pos="1988"/>
        </w:tabs>
        <w:snapToGrid w:val="0"/>
        <w:spacing w:before="161"/>
        <w:ind w:left="553"/>
        <w:textAlignment w:val="baseline"/>
        <w:rPr>
          <w:b/>
          <w:sz w:val="24"/>
          <w:lang w:eastAsia="zh-CN"/>
        </w:rPr>
      </w:pPr>
      <w:r>
        <w:rPr>
          <w:rFonts w:hint="eastAsia"/>
          <w:b/>
          <w:sz w:val="24"/>
          <w:lang w:eastAsia="zh-CN"/>
        </w:rPr>
        <w:t>4.兼职教师</w:t>
      </w:r>
    </w:p>
    <w:p>
      <w:pPr>
        <w:pStyle w:val="8"/>
        <w:snapToGrid w:val="0"/>
        <w:spacing w:before="3"/>
        <w:textAlignment w:val="baseline"/>
        <w:rPr>
          <w:b/>
          <w:sz w:val="5"/>
        </w:rPr>
      </w:pPr>
    </w:p>
    <w:tbl>
      <w:tblPr>
        <w:tblStyle w:val="24"/>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6"/>
        <w:gridCol w:w="781"/>
        <w:gridCol w:w="621"/>
        <w:gridCol w:w="974"/>
        <w:gridCol w:w="961"/>
        <w:gridCol w:w="1104"/>
        <w:gridCol w:w="1334"/>
        <w:gridCol w:w="966"/>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274" w:type="pct"/>
            <w:vAlign w:val="center"/>
          </w:tcPr>
          <w:p>
            <w:pPr>
              <w:pStyle w:val="23"/>
              <w:snapToGrid w:val="0"/>
              <w:spacing w:before="99"/>
              <w:ind w:left="9"/>
              <w:jc w:val="center"/>
              <w:textAlignment w:val="baseline"/>
              <w:rPr>
                <w:b/>
                <w:w w:val="99"/>
                <w:sz w:val="24"/>
                <w:szCs w:val="24"/>
                <w:lang w:eastAsia="zh-CN"/>
              </w:rPr>
            </w:pPr>
            <w:r>
              <w:rPr>
                <w:rFonts w:hint="eastAsia"/>
                <w:b/>
                <w:w w:val="99"/>
                <w:sz w:val="24"/>
                <w:szCs w:val="24"/>
                <w:lang w:eastAsia="zh-CN"/>
              </w:rPr>
              <w:t>序号</w:t>
            </w:r>
          </w:p>
        </w:tc>
        <w:tc>
          <w:tcPr>
            <w:tcW w:w="469" w:type="pct"/>
            <w:vAlign w:val="center"/>
          </w:tcPr>
          <w:p>
            <w:pPr>
              <w:pStyle w:val="23"/>
              <w:snapToGrid w:val="0"/>
              <w:spacing w:before="99"/>
              <w:ind w:left="9"/>
              <w:jc w:val="center"/>
              <w:textAlignment w:val="baseline"/>
              <w:rPr>
                <w:b/>
                <w:w w:val="99"/>
                <w:sz w:val="24"/>
                <w:szCs w:val="24"/>
                <w:lang w:eastAsia="zh-CN"/>
              </w:rPr>
            </w:pPr>
            <w:r>
              <w:rPr>
                <w:rFonts w:hint="eastAsia"/>
                <w:b/>
                <w:w w:val="99"/>
                <w:sz w:val="24"/>
                <w:szCs w:val="24"/>
                <w:lang w:eastAsia="zh-CN"/>
              </w:rPr>
              <w:t>姓名</w:t>
            </w:r>
          </w:p>
        </w:tc>
        <w:tc>
          <w:tcPr>
            <w:tcW w:w="373" w:type="pct"/>
            <w:vAlign w:val="center"/>
          </w:tcPr>
          <w:p>
            <w:pPr>
              <w:pStyle w:val="23"/>
              <w:snapToGrid w:val="0"/>
              <w:spacing w:before="99"/>
              <w:ind w:left="9"/>
              <w:jc w:val="center"/>
              <w:textAlignment w:val="baseline"/>
              <w:rPr>
                <w:b/>
                <w:w w:val="99"/>
                <w:sz w:val="24"/>
                <w:szCs w:val="24"/>
                <w:lang w:eastAsia="zh-CN"/>
              </w:rPr>
            </w:pPr>
            <w:r>
              <w:rPr>
                <w:rFonts w:hint="eastAsia"/>
                <w:b/>
                <w:w w:val="99"/>
                <w:sz w:val="24"/>
                <w:szCs w:val="24"/>
                <w:lang w:eastAsia="zh-CN"/>
              </w:rPr>
              <w:t>性别</w:t>
            </w:r>
          </w:p>
        </w:tc>
        <w:tc>
          <w:tcPr>
            <w:tcW w:w="585" w:type="pct"/>
            <w:vAlign w:val="center"/>
          </w:tcPr>
          <w:p>
            <w:pPr>
              <w:pStyle w:val="23"/>
              <w:snapToGrid w:val="0"/>
              <w:spacing w:before="99"/>
              <w:ind w:left="9"/>
              <w:jc w:val="center"/>
              <w:textAlignment w:val="baseline"/>
              <w:rPr>
                <w:b/>
                <w:w w:val="99"/>
                <w:sz w:val="24"/>
                <w:szCs w:val="24"/>
                <w:lang w:eastAsia="zh-CN"/>
              </w:rPr>
            </w:pPr>
            <w:r>
              <w:rPr>
                <w:rFonts w:hint="eastAsia"/>
                <w:b/>
                <w:w w:val="99"/>
                <w:sz w:val="24"/>
                <w:szCs w:val="24"/>
                <w:lang w:eastAsia="zh-CN"/>
              </w:rPr>
              <w:t>出生年月</w:t>
            </w:r>
          </w:p>
        </w:tc>
        <w:tc>
          <w:tcPr>
            <w:tcW w:w="577" w:type="pct"/>
            <w:vAlign w:val="center"/>
          </w:tcPr>
          <w:p>
            <w:pPr>
              <w:pStyle w:val="23"/>
              <w:snapToGrid w:val="0"/>
              <w:spacing w:before="99"/>
              <w:ind w:left="9"/>
              <w:jc w:val="center"/>
              <w:textAlignment w:val="baseline"/>
              <w:rPr>
                <w:b/>
                <w:w w:val="99"/>
                <w:sz w:val="24"/>
                <w:szCs w:val="24"/>
                <w:lang w:eastAsia="zh-CN"/>
              </w:rPr>
            </w:pPr>
            <w:r>
              <w:rPr>
                <w:rFonts w:hint="eastAsia"/>
                <w:b/>
                <w:w w:val="99"/>
                <w:sz w:val="24"/>
                <w:szCs w:val="24"/>
                <w:lang w:eastAsia="zh-CN"/>
              </w:rPr>
              <w:t>专业技术职务</w:t>
            </w:r>
          </w:p>
        </w:tc>
        <w:tc>
          <w:tcPr>
            <w:tcW w:w="663" w:type="pct"/>
            <w:vAlign w:val="center"/>
          </w:tcPr>
          <w:p>
            <w:pPr>
              <w:pStyle w:val="23"/>
              <w:snapToGrid w:val="0"/>
              <w:spacing w:before="99"/>
              <w:ind w:left="9"/>
              <w:jc w:val="center"/>
              <w:textAlignment w:val="baseline"/>
              <w:rPr>
                <w:b/>
                <w:w w:val="99"/>
                <w:sz w:val="24"/>
                <w:szCs w:val="24"/>
                <w:lang w:eastAsia="zh-CN"/>
              </w:rPr>
            </w:pPr>
            <w:r>
              <w:rPr>
                <w:rFonts w:hint="eastAsia"/>
                <w:b/>
                <w:w w:val="99"/>
                <w:sz w:val="24"/>
                <w:szCs w:val="24"/>
                <w:lang w:eastAsia="zh-CN"/>
              </w:rPr>
              <w:t>职业资格证书</w:t>
            </w:r>
          </w:p>
        </w:tc>
        <w:tc>
          <w:tcPr>
            <w:tcW w:w="801" w:type="pct"/>
            <w:vAlign w:val="center"/>
          </w:tcPr>
          <w:p>
            <w:pPr>
              <w:pStyle w:val="23"/>
              <w:snapToGrid w:val="0"/>
              <w:spacing w:before="99"/>
              <w:ind w:left="9"/>
              <w:jc w:val="center"/>
              <w:textAlignment w:val="baseline"/>
              <w:rPr>
                <w:b/>
                <w:w w:val="99"/>
                <w:sz w:val="24"/>
                <w:szCs w:val="24"/>
                <w:lang w:eastAsia="zh-CN"/>
              </w:rPr>
            </w:pPr>
            <w:r>
              <w:rPr>
                <w:rFonts w:hint="eastAsia"/>
                <w:b/>
                <w:w w:val="99"/>
                <w:sz w:val="24"/>
                <w:szCs w:val="24"/>
                <w:lang w:eastAsia="zh-CN"/>
              </w:rPr>
              <w:t>专业领域</w:t>
            </w:r>
          </w:p>
        </w:tc>
        <w:tc>
          <w:tcPr>
            <w:tcW w:w="580" w:type="pct"/>
            <w:vAlign w:val="center"/>
          </w:tcPr>
          <w:p>
            <w:pPr>
              <w:pStyle w:val="23"/>
              <w:snapToGrid w:val="0"/>
              <w:spacing w:before="99"/>
              <w:ind w:left="9"/>
              <w:jc w:val="center"/>
              <w:textAlignment w:val="baseline"/>
              <w:rPr>
                <w:b/>
                <w:w w:val="99"/>
                <w:sz w:val="24"/>
                <w:szCs w:val="24"/>
                <w:lang w:eastAsia="zh-CN"/>
              </w:rPr>
            </w:pPr>
            <w:r>
              <w:rPr>
                <w:rFonts w:hint="eastAsia"/>
                <w:b/>
                <w:w w:val="99"/>
                <w:sz w:val="24"/>
                <w:szCs w:val="24"/>
                <w:lang w:eastAsia="zh-CN"/>
              </w:rPr>
              <w:t>兼职</w:t>
            </w:r>
          </w:p>
          <w:p>
            <w:pPr>
              <w:pStyle w:val="23"/>
              <w:snapToGrid w:val="0"/>
              <w:spacing w:before="99"/>
              <w:ind w:left="9"/>
              <w:jc w:val="center"/>
              <w:textAlignment w:val="baseline"/>
              <w:rPr>
                <w:b/>
                <w:w w:val="99"/>
                <w:sz w:val="24"/>
                <w:szCs w:val="24"/>
                <w:lang w:eastAsia="zh-CN"/>
              </w:rPr>
            </w:pPr>
            <w:r>
              <w:rPr>
                <w:rFonts w:hint="eastAsia"/>
                <w:b/>
                <w:w w:val="99"/>
                <w:sz w:val="24"/>
                <w:szCs w:val="24"/>
                <w:lang w:eastAsia="zh-CN"/>
              </w:rPr>
              <w:t>内容</w:t>
            </w:r>
          </w:p>
        </w:tc>
        <w:tc>
          <w:tcPr>
            <w:tcW w:w="674" w:type="pct"/>
            <w:vAlign w:val="center"/>
          </w:tcPr>
          <w:p>
            <w:pPr>
              <w:pStyle w:val="23"/>
              <w:snapToGrid w:val="0"/>
              <w:spacing w:before="99"/>
              <w:ind w:left="9"/>
              <w:jc w:val="center"/>
              <w:textAlignment w:val="baseline"/>
              <w:rPr>
                <w:b/>
                <w:w w:val="99"/>
                <w:sz w:val="24"/>
                <w:szCs w:val="24"/>
                <w:lang w:eastAsia="zh-CN"/>
              </w:rPr>
            </w:pPr>
            <w:r>
              <w:rPr>
                <w:rFonts w:hint="eastAsia"/>
                <w:b/>
                <w:w w:val="99"/>
                <w:sz w:val="24"/>
                <w:szCs w:val="24"/>
                <w:lang w:eastAsia="zh-CN"/>
              </w:rPr>
              <w:t>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274" w:type="pct"/>
            <w:vAlign w:val="center"/>
          </w:tcPr>
          <w:p>
            <w:pPr>
              <w:pStyle w:val="23"/>
              <w:snapToGrid w:val="0"/>
              <w:spacing w:before="171"/>
              <w:ind w:left="9"/>
              <w:jc w:val="center"/>
              <w:textAlignment w:val="baseline"/>
            </w:pPr>
            <w:r>
              <w:t>1</w:t>
            </w:r>
          </w:p>
        </w:tc>
        <w:tc>
          <w:tcPr>
            <w:tcW w:w="469" w:type="pct"/>
            <w:vAlign w:val="center"/>
          </w:tcPr>
          <w:p>
            <w:pPr>
              <w:pStyle w:val="23"/>
              <w:snapToGrid w:val="0"/>
              <w:spacing w:before="171"/>
              <w:ind w:left="9"/>
              <w:jc w:val="center"/>
              <w:textAlignment w:val="baseline"/>
              <w:rPr>
                <w:lang w:eastAsia="zh-CN"/>
              </w:rPr>
            </w:pPr>
            <w:r>
              <w:rPr>
                <w:rFonts w:hint="eastAsia"/>
                <w:lang w:eastAsia="zh-CN"/>
              </w:rPr>
              <w:t>李铮</w:t>
            </w:r>
          </w:p>
        </w:tc>
        <w:tc>
          <w:tcPr>
            <w:tcW w:w="373" w:type="pct"/>
            <w:vAlign w:val="center"/>
          </w:tcPr>
          <w:p>
            <w:pPr>
              <w:pStyle w:val="23"/>
              <w:snapToGrid w:val="0"/>
              <w:spacing w:before="171"/>
              <w:ind w:left="3"/>
              <w:jc w:val="center"/>
              <w:textAlignment w:val="baseline"/>
            </w:pPr>
            <w:r>
              <w:t>女</w:t>
            </w:r>
          </w:p>
        </w:tc>
        <w:tc>
          <w:tcPr>
            <w:tcW w:w="585" w:type="pct"/>
            <w:vAlign w:val="center"/>
          </w:tcPr>
          <w:p>
            <w:pPr>
              <w:pStyle w:val="23"/>
              <w:snapToGrid w:val="0"/>
              <w:spacing w:before="171"/>
              <w:ind w:left="21" w:right="12"/>
              <w:jc w:val="center"/>
              <w:textAlignment w:val="baseline"/>
            </w:pPr>
            <w:r>
              <w:t>1985.04</w:t>
            </w:r>
          </w:p>
        </w:tc>
        <w:tc>
          <w:tcPr>
            <w:tcW w:w="577" w:type="pct"/>
            <w:vAlign w:val="center"/>
          </w:tcPr>
          <w:p>
            <w:pPr>
              <w:snapToGrid w:val="0"/>
              <w:spacing w:before="163"/>
              <w:ind w:left="88" w:right="80"/>
              <w:jc w:val="center"/>
              <w:textAlignment w:val="baseline"/>
              <w:rPr>
                <w:lang w:eastAsia="zh-CN"/>
              </w:rPr>
            </w:pPr>
            <w:r>
              <w:rPr>
                <w:rFonts w:hint="eastAsia"/>
                <w:lang w:eastAsia="zh-CN"/>
              </w:rPr>
              <w:t>助教</w:t>
            </w:r>
          </w:p>
        </w:tc>
        <w:tc>
          <w:tcPr>
            <w:tcW w:w="663" w:type="pct"/>
            <w:vAlign w:val="center"/>
          </w:tcPr>
          <w:p>
            <w:pPr>
              <w:snapToGrid w:val="0"/>
              <w:spacing w:before="171"/>
              <w:jc w:val="center"/>
              <w:textAlignment w:val="baseline"/>
            </w:pPr>
            <w:r>
              <w:rPr>
                <w:rFonts w:hint="eastAsia"/>
                <w:lang w:eastAsia="zh-CN"/>
              </w:rPr>
              <w:t>教师资格证</w:t>
            </w:r>
          </w:p>
        </w:tc>
        <w:tc>
          <w:tcPr>
            <w:tcW w:w="801" w:type="pct"/>
            <w:vAlign w:val="center"/>
          </w:tcPr>
          <w:p>
            <w:pPr>
              <w:snapToGrid w:val="0"/>
              <w:spacing w:before="28" w:line="277" w:lineRule="exact"/>
              <w:ind w:left="109" w:right="108"/>
              <w:jc w:val="center"/>
              <w:textAlignment w:val="baseline"/>
            </w:pPr>
            <w:r>
              <w:rPr>
                <w:rFonts w:hint="eastAsia"/>
                <w:lang w:eastAsia="zh-CN"/>
              </w:rPr>
              <w:t>动漫制作技术</w:t>
            </w:r>
          </w:p>
        </w:tc>
        <w:tc>
          <w:tcPr>
            <w:tcW w:w="580" w:type="pct"/>
            <w:vAlign w:val="center"/>
          </w:tcPr>
          <w:p>
            <w:pPr>
              <w:pStyle w:val="23"/>
              <w:snapToGrid w:val="0"/>
              <w:spacing w:before="6"/>
              <w:jc w:val="center"/>
              <w:textAlignment w:val="baseline"/>
              <w:rPr>
                <w:b/>
              </w:rPr>
            </w:pPr>
          </w:p>
          <w:p>
            <w:pPr>
              <w:pStyle w:val="23"/>
              <w:snapToGrid w:val="0"/>
              <w:ind w:left="4" w:right="5"/>
              <w:jc w:val="center"/>
              <w:textAlignment w:val="baseline"/>
              <w:rPr>
                <w:lang w:eastAsia="zh-CN"/>
              </w:rPr>
            </w:pPr>
            <w:r>
              <w:rPr>
                <w:rFonts w:hint="eastAsia"/>
                <w:lang w:eastAsia="zh-CN"/>
              </w:rPr>
              <w:t>授课</w:t>
            </w:r>
          </w:p>
        </w:tc>
        <w:tc>
          <w:tcPr>
            <w:tcW w:w="674" w:type="pct"/>
            <w:vAlign w:val="center"/>
          </w:tcPr>
          <w:p>
            <w:pPr>
              <w:pStyle w:val="23"/>
              <w:snapToGrid w:val="0"/>
              <w:ind w:right="100"/>
              <w:jc w:val="center"/>
              <w:textAlignment w:val="baseline"/>
              <w:rPr>
                <w:lang w:eastAsia="zh-CN"/>
              </w:rPr>
            </w:pPr>
            <w:r>
              <w:rPr>
                <w:rFonts w:hint="eastAsia"/>
                <w:lang w:eastAsia="zh-CN"/>
              </w:rPr>
              <w:t>行政兼课</w:t>
            </w:r>
          </w:p>
        </w:tc>
      </w:tr>
    </w:tbl>
    <w:p>
      <w:pPr>
        <w:pStyle w:val="3"/>
        <w:tabs>
          <w:tab w:val="left" w:pos="1626"/>
        </w:tabs>
        <w:snapToGrid w:val="0"/>
        <w:spacing w:before="67" w:line="360" w:lineRule="auto"/>
        <w:ind w:left="0" w:firstLine="482" w:firstLineChars="200"/>
        <w:textAlignment w:val="baseline"/>
      </w:pPr>
      <w:bookmarkStart w:id="67" w:name="2.教学设施"/>
      <w:bookmarkEnd w:id="67"/>
      <w:bookmarkStart w:id="68" w:name="_bookmark26"/>
      <w:bookmarkEnd w:id="68"/>
      <w:bookmarkStart w:id="69" w:name="_Toc80304108"/>
      <w:bookmarkStart w:id="70" w:name="_Toc15832"/>
      <w:r>
        <w:rPr>
          <w:rFonts w:hint="eastAsia"/>
        </w:rPr>
        <w:t>（二）</w:t>
      </w:r>
      <w:r>
        <w:t>教学设施</w:t>
      </w:r>
      <w:bookmarkEnd w:id="69"/>
      <w:bookmarkEnd w:id="70"/>
    </w:p>
    <w:p>
      <w:pPr>
        <w:pStyle w:val="28"/>
        <w:tabs>
          <w:tab w:val="left" w:pos="1988"/>
        </w:tabs>
        <w:snapToGrid w:val="0"/>
        <w:spacing w:before="160" w:line="360" w:lineRule="auto"/>
        <w:ind w:left="553" w:leftChars="197" w:hanging="120" w:hangingChars="50"/>
        <w:textAlignment w:val="baseline"/>
        <w:rPr>
          <w:b/>
          <w:sz w:val="24"/>
        </w:rPr>
      </w:pPr>
      <w:r>
        <w:rPr>
          <w:rFonts w:hint="eastAsia"/>
          <w:b/>
          <w:sz w:val="24"/>
        </w:rPr>
        <w:t>1.</w:t>
      </w:r>
      <w:r>
        <w:rPr>
          <w:b/>
          <w:sz w:val="24"/>
        </w:rPr>
        <w:t>基本教学设施</w:t>
      </w:r>
    </w:p>
    <w:p>
      <w:pPr>
        <w:snapToGrid w:val="0"/>
        <w:spacing w:before="161" w:line="360" w:lineRule="auto"/>
        <w:ind w:right="899" w:firstLine="444" w:firstLineChars="200"/>
        <w:jc w:val="both"/>
        <w:textAlignment w:val="baseline"/>
        <w:rPr>
          <w:sz w:val="24"/>
          <w:lang w:eastAsia="zh-CN"/>
        </w:rPr>
      </w:pPr>
      <w:r>
        <w:rPr>
          <w:spacing w:val="-9"/>
          <w:sz w:val="24"/>
          <w:lang w:eastAsia="zh-CN"/>
        </w:rPr>
        <w:t>配备黑</w:t>
      </w:r>
      <w:r>
        <w:rPr>
          <w:sz w:val="24"/>
          <w:lang w:eastAsia="zh-CN"/>
        </w:rPr>
        <w:t>（白</w:t>
      </w:r>
      <w:r>
        <w:rPr>
          <w:spacing w:val="-27"/>
          <w:sz w:val="24"/>
          <w:lang w:eastAsia="zh-CN"/>
        </w:rPr>
        <w:t>）</w:t>
      </w:r>
      <w:r>
        <w:rPr>
          <w:spacing w:val="-14"/>
          <w:sz w:val="24"/>
          <w:lang w:eastAsia="zh-CN"/>
        </w:rPr>
        <w:t xml:space="preserve">板、多媒体计算机、投影设备、音响设备，互联网接入或 </w:t>
      </w:r>
      <w:r>
        <w:rPr>
          <w:spacing w:val="-4"/>
          <w:sz w:val="24"/>
          <w:lang w:eastAsia="zh-CN"/>
        </w:rPr>
        <w:t xml:space="preserve">WiFi </w:t>
      </w:r>
      <w:r>
        <w:rPr>
          <w:spacing w:val="-10"/>
          <w:sz w:val="24"/>
          <w:lang w:eastAsia="zh-CN"/>
        </w:rPr>
        <w:t>环境，并具有网络安全防护措施。安装应急照明装置并保持良好状态，符合紧急</w:t>
      </w:r>
      <w:r>
        <w:rPr>
          <w:sz w:val="24"/>
          <w:lang w:eastAsia="zh-CN"/>
        </w:rPr>
        <w:t>疏散要求、标志明显、保持逃生通道畅通无阻。</w:t>
      </w:r>
    </w:p>
    <w:p>
      <w:pPr>
        <w:pStyle w:val="28"/>
        <w:tabs>
          <w:tab w:val="left" w:pos="1988"/>
        </w:tabs>
        <w:snapToGrid w:val="0"/>
        <w:spacing w:before="1" w:line="360" w:lineRule="auto"/>
        <w:ind w:left="553" w:leftChars="197" w:hanging="120" w:hangingChars="50"/>
        <w:textAlignment w:val="baseline"/>
        <w:rPr>
          <w:b/>
          <w:sz w:val="24"/>
          <w:lang w:eastAsia="zh-CN"/>
        </w:rPr>
      </w:pPr>
      <w:r>
        <w:rPr>
          <w:rFonts w:hint="eastAsia"/>
          <w:b/>
          <w:sz w:val="24"/>
          <w:lang w:eastAsia="zh-CN"/>
        </w:rPr>
        <w:t>2.</w:t>
      </w:r>
      <w:r>
        <w:rPr>
          <w:b/>
          <w:sz w:val="24"/>
          <w:lang w:eastAsia="zh-CN"/>
        </w:rPr>
        <w:t>实训（实验）教学设施</w:t>
      </w:r>
    </w:p>
    <w:p>
      <w:pPr>
        <w:pStyle w:val="8"/>
        <w:snapToGrid w:val="0"/>
        <w:spacing w:before="181" w:after="20"/>
        <w:ind w:left="482" w:right="43"/>
        <w:jc w:val="center"/>
        <w:textAlignment w:val="baseline"/>
        <w:rPr>
          <w:lang w:eastAsia="zh-CN"/>
        </w:rPr>
      </w:pPr>
      <w:r>
        <w:rPr>
          <w:lang w:eastAsia="zh-CN"/>
        </w:rPr>
        <w:t>校内主要实训教学条件配置表</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0"/>
        <w:gridCol w:w="1706"/>
        <w:gridCol w:w="723"/>
        <w:gridCol w:w="1879"/>
        <w:gridCol w:w="1879"/>
        <w:gridCol w:w="1011"/>
        <w:gridCol w:w="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318" w:type="pct"/>
            <w:vAlign w:val="center"/>
          </w:tcPr>
          <w:p>
            <w:pPr>
              <w:pStyle w:val="23"/>
              <w:snapToGrid w:val="0"/>
              <w:jc w:val="center"/>
              <w:textAlignment w:val="baseline"/>
              <w:rPr>
                <w:b/>
              </w:rPr>
            </w:pPr>
            <w:r>
              <w:rPr>
                <w:b/>
              </w:rPr>
              <w:t>序号</w:t>
            </w:r>
          </w:p>
        </w:tc>
        <w:tc>
          <w:tcPr>
            <w:tcW w:w="1024" w:type="pct"/>
            <w:vAlign w:val="center"/>
          </w:tcPr>
          <w:p>
            <w:pPr>
              <w:pStyle w:val="23"/>
              <w:snapToGrid w:val="0"/>
              <w:ind w:right="57"/>
              <w:jc w:val="center"/>
              <w:textAlignment w:val="baseline"/>
              <w:rPr>
                <w:b/>
              </w:rPr>
            </w:pPr>
            <w:r>
              <w:rPr>
                <w:b/>
              </w:rPr>
              <w:t>实训室</w:t>
            </w:r>
          </w:p>
        </w:tc>
        <w:tc>
          <w:tcPr>
            <w:tcW w:w="434" w:type="pct"/>
            <w:vAlign w:val="center"/>
          </w:tcPr>
          <w:p>
            <w:pPr>
              <w:pStyle w:val="23"/>
              <w:snapToGrid w:val="0"/>
              <w:jc w:val="center"/>
              <w:textAlignment w:val="baseline"/>
              <w:rPr>
                <w:b/>
              </w:rPr>
            </w:pPr>
            <w:r>
              <w:rPr>
                <w:b/>
              </w:rPr>
              <w:t>地点</w:t>
            </w:r>
          </w:p>
        </w:tc>
        <w:tc>
          <w:tcPr>
            <w:tcW w:w="1128" w:type="pct"/>
            <w:vAlign w:val="center"/>
          </w:tcPr>
          <w:p>
            <w:pPr>
              <w:pStyle w:val="23"/>
              <w:snapToGrid w:val="0"/>
              <w:jc w:val="center"/>
              <w:textAlignment w:val="baseline"/>
              <w:rPr>
                <w:b/>
              </w:rPr>
            </w:pPr>
            <w:r>
              <w:rPr>
                <w:b/>
              </w:rPr>
              <w:t>主要设备</w:t>
            </w:r>
          </w:p>
        </w:tc>
        <w:tc>
          <w:tcPr>
            <w:tcW w:w="1128" w:type="pct"/>
            <w:vAlign w:val="center"/>
          </w:tcPr>
          <w:p>
            <w:pPr>
              <w:pStyle w:val="23"/>
              <w:snapToGrid w:val="0"/>
              <w:jc w:val="center"/>
              <w:textAlignment w:val="baseline"/>
              <w:rPr>
                <w:b/>
              </w:rPr>
            </w:pPr>
            <w:r>
              <w:rPr>
                <w:b/>
              </w:rPr>
              <w:t>实训内容</w:t>
            </w:r>
          </w:p>
        </w:tc>
        <w:tc>
          <w:tcPr>
            <w:tcW w:w="607" w:type="pct"/>
            <w:vAlign w:val="center"/>
          </w:tcPr>
          <w:p>
            <w:pPr>
              <w:pStyle w:val="23"/>
              <w:snapToGrid w:val="0"/>
              <w:spacing w:before="99" w:line="340" w:lineRule="auto"/>
              <w:ind w:left="58" w:right="4"/>
              <w:jc w:val="center"/>
              <w:textAlignment w:val="baseline"/>
              <w:rPr>
                <w:b/>
                <w:lang w:eastAsia="zh-CN"/>
              </w:rPr>
            </w:pPr>
            <w:r>
              <w:rPr>
                <w:rFonts w:hint="eastAsia"/>
                <w:b/>
                <w:lang w:eastAsia="zh-CN"/>
              </w:rPr>
              <w:t>工位数量</w:t>
            </w:r>
          </w:p>
        </w:tc>
        <w:tc>
          <w:tcPr>
            <w:tcW w:w="357" w:type="pct"/>
            <w:vAlign w:val="center"/>
          </w:tcPr>
          <w:p>
            <w:pPr>
              <w:pStyle w:val="23"/>
              <w:snapToGrid w:val="0"/>
              <w:jc w:val="center"/>
              <w:textAlignment w:val="baseline"/>
              <w:rPr>
                <w:b/>
              </w:rPr>
            </w:pPr>
            <w:r>
              <w:rPr>
                <w:b/>
              </w:rPr>
              <w:t>建成</w:t>
            </w:r>
          </w:p>
          <w:p>
            <w:pPr>
              <w:pStyle w:val="23"/>
              <w:snapToGrid w:val="0"/>
              <w:ind w:left="59"/>
              <w:jc w:val="center"/>
              <w:textAlignment w:val="baseline"/>
              <w:rPr>
                <w:b/>
              </w:rPr>
            </w:pPr>
            <w:r>
              <w:rPr>
                <w:b/>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318" w:type="pct"/>
            <w:vAlign w:val="center"/>
          </w:tcPr>
          <w:p>
            <w:pPr>
              <w:pStyle w:val="23"/>
              <w:snapToGrid w:val="0"/>
              <w:jc w:val="center"/>
              <w:textAlignment w:val="baseline"/>
            </w:pPr>
            <w:r>
              <w:t>1</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sz w:val="18"/>
                <w:szCs w:val="18"/>
                <w:lang w:eastAsia="zh-CN"/>
              </w:rPr>
              <w:t>Maya</w:t>
            </w:r>
            <w:r>
              <w:rPr>
                <w:rFonts w:hint="eastAsia"/>
                <w:sz w:val="18"/>
                <w:szCs w:val="18"/>
                <w:lang w:eastAsia="zh-CN"/>
              </w:rPr>
              <w:t>实训室</w:t>
            </w:r>
          </w:p>
        </w:tc>
        <w:tc>
          <w:tcPr>
            <w:tcW w:w="434" w:type="pct"/>
            <w:vAlign w:val="center"/>
          </w:tcPr>
          <w:p>
            <w:pPr>
              <w:pStyle w:val="23"/>
              <w:snapToGrid w:val="0"/>
              <w:spacing w:before="4" w:line="282" w:lineRule="exact"/>
              <w:ind w:left="55"/>
              <w:jc w:val="center"/>
              <w:textAlignment w:val="baseline"/>
            </w:pPr>
            <w:r>
              <w:rPr>
                <w:rFonts w:hint="eastAsia"/>
                <w:lang w:eastAsia="zh-CN"/>
              </w:rPr>
              <w:t>9111</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52</w:t>
            </w:r>
            <w:r>
              <w:rPr>
                <w:spacing w:val="-15"/>
                <w:lang w:eastAsia="zh-CN"/>
              </w:rPr>
              <w:t xml:space="preserve"> 台、</w:t>
            </w:r>
          </w:p>
          <w:p>
            <w:pPr>
              <w:pStyle w:val="23"/>
              <w:snapToGrid w:val="0"/>
              <w:spacing w:before="5"/>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4" w:line="281" w:lineRule="exact"/>
              <w:ind w:left="58"/>
              <w:jc w:val="center"/>
              <w:textAlignment w:val="baseline"/>
              <w:rPr>
                <w:lang w:eastAsia="zh-CN"/>
              </w:rPr>
            </w:pPr>
            <w:r>
              <w:rPr>
                <w:rFonts w:ascii="Times New Roman" w:hAnsi="Times New Roman" w:eastAsia="Times New Roman" w:cs="Times New Roman"/>
                <w:sz w:val="18"/>
                <w:szCs w:val="18"/>
                <w:lang w:eastAsia="zh-CN"/>
              </w:rPr>
              <w:t>Maya</w:t>
            </w:r>
            <w:r>
              <w:rPr>
                <w:rFonts w:ascii="Times New Roman" w:hAnsi="Times New Roman" w:eastAsia="Times New Roman" w:cs="Times New Roman"/>
                <w:spacing w:val="-3"/>
                <w:sz w:val="18"/>
                <w:szCs w:val="18"/>
                <w:lang w:eastAsia="zh-CN"/>
              </w:rPr>
              <w:t xml:space="preserve"> </w:t>
            </w:r>
            <w:r>
              <w:rPr>
                <w:sz w:val="18"/>
                <w:szCs w:val="18"/>
                <w:lang w:eastAsia="zh-CN"/>
              </w:rPr>
              <w:t>模型与渲染</w:t>
            </w:r>
          </w:p>
        </w:tc>
        <w:tc>
          <w:tcPr>
            <w:tcW w:w="607" w:type="pct"/>
            <w:vAlign w:val="center"/>
          </w:tcPr>
          <w:p>
            <w:pPr>
              <w:pStyle w:val="23"/>
              <w:snapToGrid w:val="0"/>
              <w:jc w:val="center"/>
              <w:textAlignment w:val="baseline"/>
              <w:rPr>
                <w:color w:val="FF0000"/>
                <w:lang w:eastAsia="zh-CN"/>
              </w:rPr>
            </w:pPr>
            <w:r>
              <w:rPr>
                <w:rFonts w:hint="eastAsia"/>
                <w:lang w:eastAsia="zh-CN"/>
              </w:rPr>
              <w:t>52</w:t>
            </w:r>
          </w:p>
        </w:tc>
        <w:tc>
          <w:tcPr>
            <w:tcW w:w="357" w:type="pct"/>
            <w:vAlign w:val="center"/>
          </w:tcPr>
          <w:p>
            <w:pPr>
              <w:pStyle w:val="23"/>
              <w:snapToGrid w:val="0"/>
              <w:spacing w:before="99" w:line="281" w:lineRule="exact"/>
              <w:ind w:left="59"/>
              <w:jc w:val="center"/>
              <w:textAlignment w:val="baseline"/>
              <w:rPr>
                <w:color w:val="FF0000"/>
              </w:rPr>
            </w:pPr>
            <w:r>
              <w:rPr>
                <w:lang w:eastAsia="zh-CN"/>
              </w:rPr>
              <w:t>201</w:t>
            </w:r>
            <w:r>
              <w:rPr>
                <w:rFonts w:hint="eastAsia"/>
                <w:lang w:eastAsia="zh-CN"/>
              </w:rPr>
              <w:t>5</w:t>
            </w:r>
            <w:r>
              <w:rPr>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pPr>
            <w:r>
              <w:t>2</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sz w:val="18"/>
                <w:szCs w:val="18"/>
                <w:lang w:eastAsia="zh-CN"/>
              </w:rPr>
              <w:t>Photoshop</w:t>
            </w:r>
            <w:r>
              <w:rPr>
                <w:rFonts w:hint="eastAsia"/>
                <w:sz w:val="18"/>
                <w:szCs w:val="18"/>
                <w:lang w:eastAsia="zh-CN"/>
              </w:rPr>
              <w:t>实训室</w:t>
            </w:r>
          </w:p>
        </w:tc>
        <w:tc>
          <w:tcPr>
            <w:tcW w:w="434" w:type="pct"/>
            <w:vAlign w:val="center"/>
          </w:tcPr>
          <w:p>
            <w:pPr>
              <w:pStyle w:val="23"/>
              <w:snapToGrid w:val="0"/>
              <w:spacing w:before="99" w:line="281" w:lineRule="exact"/>
              <w:ind w:left="55"/>
              <w:jc w:val="center"/>
              <w:textAlignment w:val="baseline"/>
            </w:pPr>
            <w:r>
              <w:rPr>
                <w:rFonts w:hint="eastAsia"/>
              </w:rPr>
              <w:t>9115</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56</w:t>
            </w:r>
            <w:r>
              <w:rPr>
                <w:spacing w:val="-15"/>
                <w:lang w:eastAsia="zh-CN"/>
              </w:rPr>
              <w:t>台、</w:t>
            </w:r>
          </w:p>
          <w:p>
            <w:pPr>
              <w:pStyle w:val="23"/>
              <w:snapToGrid w:val="0"/>
              <w:spacing w:before="99" w:line="281" w:lineRule="exact"/>
              <w:jc w:val="center"/>
              <w:textAlignment w:val="baseline"/>
              <w:rPr>
                <w:lang w:eastAsia="zh-CN"/>
              </w:rPr>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rFonts w:ascii="Times New Roman"/>
                <w:sz w:val="18"/>
              </w:rPr>
              <w:t>Photoshop</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56</w:t>
            </w:r>
          </w:p>
        </w:tc>
        <w:tc>
          <w:tcPr>
            <w:tcW w:w="357" w:type="pct"/>
            <w:vAlign w:val="center"/>
          </w:tcPr>
          <w:p>
            <w:pPr>
              <w:pStyle w:val="23"/>
              <w:snapToGrid w:val="0"/>
              <w:spacing w:before="99" w:line="281" w:lineRule="exact"/>
              <w:ind w:left="59"/>
              <w:jc w:val="center"/>
              <w:textAlignment w:val="baseline"/>
            </w:pPr>
            <w:r>
              <w:rPr>
                <w:rFonts w:hint="eastAsia"/>
                <w:lang w:eastAsia="zh-CN"/>
              </w:rPr>
              <w:t>2014年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3</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sz w:val="18"/>
                <w:szCs w:val="18"/>
                <w:lang w:eastAsia="zh-CN"/>
              </w:rPr>
              <w:t>Photoshop</w:t>
            </w:r>
            <w:r>
              <w:rPr>
                <w:rFonts w:hint="eastAsia"/>
                <w:sz w:val="18"/>
                <w:szCs w:val="18"/>
                <w:lang w:eastAsia="zh-CN"/>
              </w:rPr>
              <w:t>实训室</w:t>
            </w:r>
          </w:p>
        </w:tc>
        <w:tc>
          <w:tcPr>
            <w:tcW w:w="434" w:type="pct"/>
            <w:vAlign w:val="center"/>
          </w:tcPr>
          <w:p>
            <w:pPr>
              <w:pStyle w:val="23"/>
              <w:snapToGrid w:val="0"/>
              <w:spacing w:before="99" w:line="281" w:lineRule="exact"/>
              <w:ind w:left="55"/>
              <w:jc w:val="center"/>
              <w:textAlignment w:val="baseline"/>
            </w:pPr>
            <w:r>
              <w:rPr>
                <w:rFonts w:hint="eastAsia"/>
              </w:rPr>
              <w:t>9204</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55</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rFonts w:ascii="Times New Roman"/>
                <w:sz w:val="18"/>
              </w:rPr>
              <w:t>Photoshop</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55</w:t>
            </w:r>
          </w:p>
        </w:tc>
        <w:tc>
          <w:tcPr>
            <w:tcW w:w="357" w:type="pct"/>
            <w:vAlign w:val="center"/>
          </w:tcPr>
          <w:p>
            <w:pPr>
              <w:pStyle w:val="23"/>
              <w:snapToGrid w:val="0"/>
              <w:spacing w:before="99" w:line="281" w:lineRule="exact"/>
              <w:ind w:left="59"/>
              <w:jc w:val="center"/>
              <w:textAlignment w:val="baseline"/>
            </w:pPr>
            <w:r>
              <w:rPr>
                <w:rFonts w:hint="eastAsia"/>
                <w:lang w:eastAsia="zh-CN"/>
              </w:rPr>
              <w:t>2014年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4</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sz w:val="18"/>
                <w:szCs w:val="18"/>
                <w:lang w:eastAsia="zh-CN"/>
              </w:rPr>
              <w:t>场景制作</w:t>
            </w:r>
            <w:r>
              <w:rPr>
                <w:rFonts w:hint="eastAsia"/>
                <w:sz w:val="18"/>
                <w:szCs w:val="18"/>
                <w:lang w:eastAsia="zh-CN"/>
              </w:rPr>
              <w:t>实训室</w:t>
            </w:r>
          </w:p>
        </w:tc>
        <w:tc>
          <w:tcPr>
            <w:tcW w:w="434" w:type="pct"/>
            <w:vAlign w:val="center"/>
          </w:tcPr>
          <w:p>
            <w:pPr>
              <w:pStyle w:val="23"/>
              <w:snapToGrid w:val="0"/>
              <w:spacing w:before="99" w:line="281" w:lineRule="exact"/>
              <w:ind w:left="55"/>
              <w:jc w:val="center"/>
              <w:textAlignment w:val="baseline"/>
            </w:pPr>
            <w:r>
              <w:rPr>
                <w:rFonts w:hint="eastAsia"/>
              </w:rPr>
              <w:t>9207</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55</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sz w:val="18"/>
                <w:szCs w:val="18"/>
              </w:rPr>
              <w:t>场景制作</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55</w:t>
            </w:r>
          </w:p>
        </w:tc>
        <w:tc>
          <w:tcPr>
            <w:tcW w:w="357" w:type="pct"/>
            <w:vAlign w:val="center"/>
          </w:tcPr>
          <w:p>
            <w:pPr>
              <w:pStyle w:val="23"/>
              <w:snapToGrid w:val="0"/>
              <w:spacing w:before="99" w:line="281" w:lineRule="exact"/>
              <w:ind w:left="59"/>
              <w:jc w:val="center"/>
              <w:textAlignment w:val="baseline"/>
            </w:pPr>
            <w:r>
              <w:rPr>
                <w:rFonts w:hint="eastAsia"/>
                <w:lang w:eastAsia="zh-CN"/>
              </w:rPr>
              <w:t>2013年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5</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sz w:val="18"/>
                <w:szCs w:val="18"/>
                <w:lang w:eastAsia="zh-CN"/>
              </w:rPr>
              <w:t>场景制作</w:t>
            </w:r>
            <w:r>
              <w:rPr>
                <w:rFonts w:hint="eastAsia"/>
                <w:sz w:val="18"/>
                <w:szCs w:val="18"/>
                <w:lang w:eastAsia="zh-CN"/>
              </w:rPr>
              <w:t>实训室</w:t>
            </w:r>
          </w:p>
        </w:tc>
        <w:tc>
          <w:tcPr>
            <w:tcW w:w="434" w:type="pct"/>
            <w:vAlign w:val="center"/>
          </w:tcPr>
          <w:p>
            <w:pPr>
              <w:pStyle w:val="23"/>
              <w:snapToGrid w:val="0"/>
              <w:spacing w:before="99" w:line="281" w:lineRule="exact"/>
              <w:ind w:left="55"/>
              <w:jc w:val="center"/>
              <w:textAlignment w:val="baseline"/>
            </w:pPr>
            <w:r>
              <w:rPr>
                <w:rFonts w:hint="eastAsia"/>
              </w:rPr>
              <w:t>9211</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54</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sz w:val="18"/>
                <w:szCs w:val="18"/>
              </w:rPr>
              <w:t>动画场景制作</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54</w:t>
            </w:r>
          </w:p>
        </w:tc>
        <w:tc>
          <w:tcPr>
            <w:tcW w:w="357" w:type="pct"/>
            <w:vAlign w:val="center"/>
          </w:tcPr>
          <w:p>
            <w:pPr>
              <w:pStyle w:val="23"/>
              <w:snapToGrid w:val="0"/>
              <w:spacing w:before="99" w:line="281" w:lineRule="exact"/>
              <w:ind w:left="59"/>
              <w:jc w:val="center"/>
              <w:textAlignment w:val="baseline"/>
            </w:pPr>
            <w:r>
              <w:rPr>
                <w:rFonts w:hint="eastAsia"/>
                <w:lang w:eastAsia="zh-CN"/>
              </w:rPr>
              <w:t>2013年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6</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rFonts w:hint="eastAsia"/>
                <w:sz w:val="18"/>
                <w:szCs w:val="18"/>
                <w:lang w:eastAsia="zh-CN"/>
              </w:rPr>
              <w:t>角色设计实训室</w:t>
            </w:r>
          </w:p>
        </w:tc>
        <w:tc>
          <w:tcPr>
            <w:tcW w:w="434" w:type="pct"/>
            <w:vAlign w:val="center"/>
          </w:tcPr>
          <w:p>
            <w:pPr>
              <w:pStyle w:val="23"/>
              <w:snapToGrid w:val="0"/>
              <w:spacing w:before="99" w:line="281" w:lineRule="exact"/>
              <w:ind w:left="55"/>
              <w:jc w:val="center"/>
              <w:textAlignment w:val="baseline"/>
            </w:pPr>
            <w:r>
              <w:rPr>
                <w:rFonts w:hint="eastAsia"/>
              </w:rPr>
              <w:t>9215</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53</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sz w:val="18"/>
                <w:szCs w:val="18"/>
              </w:rPr>
              <w:t>动画角色设计</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53</w:t>
            </w:r>
          </w:p>
        </w:tc>
        <w:tc>
          <w:tcPr>
            <w:tcW w:w="357" w:type="pct"/>
            <w:vAlign w:val="center"/>
          </w:tcPr>
          <w:p>
            <w:pPr>
              <w:pStyle w:val="23"/>
              <w:snapToGrid w:val="0"/>
              <w:spacing w:before="99" w:line="281" w:lineRule="exact"/>
              <w:ind w:left="59"/>
              <w:jc w:val="center"/>
              <w:textAlignment w:val="baseline"/>
            </w:pPr>
            <w:r>
              <w:rPr>
                <w:rFonts w:hint="eastAsia"/>
                <w:lang w:eastAsia="zh-CN"/>
              </w:rPr>
              <w:t>2013年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7</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rFonts w:hint="eastAsia"/>
                <w:sz w:val="18"/>
                <w:szCs w:val="18"/>
                <w:lang w:eastAsia="zh-CN"/>
              </w:rPr>
              <w:t>角色设计实训室</w:t>
            </w:r>
          </w:p>
        </w:tc>
        <w:tc>
          <w:tcPr>
            <w:tcW w:w="434" w:type="pct"/>
            <w:vAlign w:val="center"/>
          </w:tcPr>
          <w:p>
            <w:pPr>
              <w:pStyle w:val="23"/>
              <w:snapToGrid w:val="0"/>
              <w:spacing w:before="99" w:line="281" w:lineRule="exact"/>
              <w:ind w:left="55"/>
              <w:jc w:val="center"/>
              <w:textAlignment w:val="baseline"/>
            </w:pPr>
            <w:r>
              <w:rPr>
                <w:rFonts w:hint="eastAsia"/>
              </w:rPr>
              <w:t>9304</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55</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sz w:val="18"/>
                <w:szCs w:val="18"/>
              </w:rPr>
              <w:t>动画角色设计</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55</w:t>
            </w:r>
          </w:p>
        </w:tc>
        <w:tc>
          <w:tcPr>
            <w:tcW w:w="357" w:type="pct"/>
            <w:vAlign w:val="center"/>
          </w:tcPr>
          <w:p>
            <w:pPr>
              <w:pStyle w:val="23"/>
              <w:snapToGrid w:val="0"/>
              <w:spacing w:before="99" w:line="281" w:lineRule="exact"/>
              <w:ind w:left="59"/>
              <w:jc w:val="center"/>
              <w:textAlignment w:val="baseline"/>
            </w:pPr>
            <w:r>
              <w:rPr>
                <w:rFonts w:hint="eastAsia"/>
                <w:lang w:eastAsia="zh-CN"/>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8</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rFonts w:hint="eastAsia"/>
                <w:sz w:val="18"/>
                <w:szCs w:val="18"/>
                <w:lang w:eastAsia="zh-CN"/>
              </w:rPr>
              <w:t>UI设计制作实训室</w:t>
            </w:r>
          </w:p>
        </w:tc>
        <w:tc>
          <w:tcPr>
            <w:tcW w:w="434" w:type="pct"/>
            <w:vAlign w:val="center"/>
          </w:tcPr>
          <w:p>
            <w:pPr>
              <w:pStyle w:val="23"/>
              <w:snapToGrid w:val="0"/>
              <w:spacing w:before="99" w:line="281" w:lineRule="exact"/>
              <w:ind w:left="55"/>
              <w:jc w:val="center"/>
              <w:textAlignment w:val="baseline"/>
            </w:pPr>
            <w:r>
              <w:rPr>
                <w:rFonts w:hint="eastAsia"/>
              </w:rPr>
              <w:t>9307</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55</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rFonts w:hint="eastAsia"/>
                <w:sz w:val="18"/>
                <w:szCs w:val="18"/>
              </w:rPr>
              <w:t>UI设计制作</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55</w:t>
            </w:r>
          </w:p>
        </w:tc>
        <w:tc>
          <w:tcPr>
            <w:tcW w:w="357" w:type="pct"/>
            <w:vAlign w:val="center"/>
          </w:tcPr>
          <w:p>
            <w:pPr>
              <w:pStyle w:val="23"/>
              <w:snapToGrid w:val="0"/>
              <w:spacing w:before="99" w:line="281" w:lineRule="exact"/>
              <w:ind w:left="59"/>
              <w:jc w:val="center"/>
              <w:textAlignment w:val="baseline"/>
            </w:pPr>
            <w:r>
              <w:rPr>
                <w:rFonts w:hint="eastAsia"/>
                <w:lang w:eastAsia="zh-CN"/>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9</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rFonts w:hint="eastAsia"/>
                <w:sz w:val="18"/>
                <w:szCs w:val="18"/>
                <w:lang w:eastAsia="zh-CN"/>
              </w:rPr>
              <w:t>UI设计制作实训室</w:t>
            </w:r>
          </w:p>
        </w:tc>
        <w:tc>
          <w:tcPr>
            <w:tcW w:w="434" w:type="pct"/>
            <w:vAlign w:val="center"/>
          </w:tcPr>
          <w:p>
            <w:pPr>
              <w:pStyle w:val="23"/>
              <w:snapToGrid w:val="0"/>
              <w:spacing w:before="99" w:line="281" w:lineRule="exact"/>
              <w:ind w:left="55"/>
              <w:jc w:val="center"/>
              <w:textAlignment w:val="baseline"/>
            </w:pPr>
            <w:r>
              <w:rPr>
                <w:rFonts w:hint="eastAsia"/>
              </w:rPr>
              <w:t>9315</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51</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rFonts w:hint="eastAsia"/>
                <w:sz w:val="18"/>
                <w:szCs w:val="18"/>
              </w:rPr>
              <w:t>UI设计制作</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51</w:t>
            </w:r>
          </w:p>
        </w:tc>
        <w:tc>
          <w:tcPr>
            <w:tcW w:w="357" w:type="pct"/>
            <w:vAlign w:val="center"/>
          </w:tcPr>
          <w:p>
            <w:pPr>
              <w:pStyle w:val="23"/>
              <w:snapToGrid w:val="0"/>
              <w:spacing w:before="99" w:line="281" w:lineRule="exact"/>
              <w:ind w:left="59"/>
              <w:jc w:val="center"/>
              <w:textAlignment w:val="baseline"/>
            </w:pPr>
            <w:r>
              <w:rPr>
                <w:rFonts w:hint="eastAsia"/>
                <w:lang w:eastAsia="zh-CN"/>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10</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sz w:val="18"/>
                <w:szCs w:val="18"/>
                <w:lang w:eastAsia="zh-CN"/>
              </w:rPr>
              <w:t>影视后期</w:t>
            </w:r>
            <w:r>
              <w:rPr>
                <w:rFonts w:hint="eastAsia"/>
                <w:sz w:val="18"/>
                <w:szCs w:val="18"/>
                <w:lang w:eastAsia="zh-CN"/>
              </w:rPr>
              <w:t>实训室</w:t>
            </w:r>
          </w:p>
        </w:tc>
        <w:tc>
          <w:tcPr>
            <w:tcW w:w="434" w:type="pct"/>
            <w:vAlign w:val="center"/>
          </w:tcPr>
          <w:p>
            <w:pPr>
              <w:pStyle w:val="23"/>
              <w:snapToGrid w:val="0"/>
              <w:spacing w:before="99" w:line="281" w:lineRule="exact"/>
              <w:ind w:left="55"/>
              <w:jc w:val="center"/>
              <w:textAlignment w:val="baseline"/>
            </w:pPr>
            <w:r>
              <w:rPr>
                <w:rFonts w:hint="eastAsia"/>
              </w:rPr>
              <w:t>7509</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80</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rFonts w:ascii="Times New Roman" w:hAnsi="Times New Roman" w:eastAsia="Times New Roman" w:cs="Times New Roman"/>
                <w:sz w:val="18"/>
                <w:szCs w:val="18"/>
              </w:rPr>
              <w:t>Premiere</w:t>
            </w:r>
            <w:r>
              <w:rPr>
                <w:rFonts w:ascii="Times New Roman" w:hAnsi="Times New Roman" w:eastAsia="Times New Roman" w:cs="Times New Roman"/>
                <w:spacing w:val="-5"/>
                <w:sz w:val="18"/>
                <w:szCs w:val="18"/>
              </w:rPr>
              <w:t xml:space="preserve"> </w:t>
            </w:r>
            <w:r>
              <w:rPr>
                <w:sz w:val="18"/>
                <w:szCs w:val="18"/>
              </w:rPr>
              <w:t>影视后期制作</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80</w:t>
            </w:r>
          </w:p>
        </w:tc>
        <w:tc>
          <w:tcPr>
            <w:tcW w:w="357" w:type="pct"/>
            <w:vAlign w:val="center"/>
          </w:tcPr>
          <w:p>
            <w:pPr>
              <w:pStyle w:val="23"/>
              <w:snapToGrid w:val="0"/>
              <w:spacing w:before="99" w:line="281" w:lineRule="exact"/>
              <w:ind w:left="59"/>
              <w:jc w:val="center"/>
              <w:textAlignment w:val="baseline"/>
            </w:pPr>
            <w:r>
              <w:rPr>
                <w:rFonts w:hint="eastAsia"/>
                <w:lang w:eastAsia="zh-CN"/>
              </w:rPr>
              <w:t>2014年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12</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sz w:val="18"/>
                <w:szCs w:val="18"/>
                <w:lang w:eastAsia="zh-CN"/>
              </w:rPr>
              <w:t>影视特效</w:t>
            </w:r>
            <w:r>
              <w:rPr>
                <w:rFonts w:hint="eastAsia"/>
                <w:sz w:val="18"/>
                <w:szCs w:val="18"/>
                <w:lang w:eastAsia="zh-CN"/>
              </w:rPr>
              <w:t>实训室</w:t>
            </w:r>
          </w:p>
        </w:tc>
        <w:tc>
          <w:tcPr>
            <w:tcW w:w="434" w:type="pct"/>
            <w:vAlign w:val="center"/>
          </w:tcPr>
          <w:p>
            <w:pPr>
              <w:pStyle w:val="23"/>
              <w:snapToGrid w:val="0"/>
              <w:spacing w:before="99" w:line="281" w:lineRule="exact"/>
              <w:ind w:left="55"/>
              <w:jc w:val="center"/>
              <w:textAlignment w:val="baseline"/>
            </w:pPr>
            <w:r>
              <w:rPr>
                <w:rFonts w:hint="eastAsia"/>
              </w:rPr>
              <w:t>7515</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81</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line="190" w:lineRule="exact"/>
              <w:textAlignment w:val="baseline"/>
              <w:rPr>
                <w:rFonts w:ascii="Times New Roman" w:hAnsi="Times New Roman" w:eastAsia="Times New Roman" w:cs="Times New Roman"/>
                <w:sz w:val="18"/>
                <w:szCs w:val="18"/>
              </w:rPr>
            </w:pPr>
            <w:r>
              <w:rPr>
                <w:rFonts w:ascii="Times New Roman"/>
                <w:sz w:val="18"/>
              </w:rPr>
              <w:t>After</w:t>
            </w:r>
            <w:r>
              <w:rPr>
                <w:rFonts w:ascii="Times New Roman"/>
                <w:spacing w:val="-7"/>
                <w:sz w:val="18"/>
              </w:rPr>
              <w:t xml:space="preserve"> </w:t>
            </w:r>
            <w:r>
              <w:rPr>
                <w:rFonts w:ascii="Times New Roman"/>
                <w:sz w:val="18"/>
              </w:rPr>
              <w:t>Effects</w:t>
            </w:r>
            <w:r>
              <w:rPr>
                <w:sz w:val="18"/>
                <w:szCs w:val="18"/>
              </w:rPr>
              <w:t>影视特效合成</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81</w:t>
            </w:r>
          </w:p>
        </w:tc>
        <w:tc>
          <w:tcPr>
            <w:tcW w:w="357" w:type="pct"/>
            <w:vAlign w:val="center"/>
          </w:tcPr>
          <w:p>
            <w:pPr>
              <w:pStyle w:val="23"/>
              <w:snapToGrid w:val="0"/>
              <w:spacing w:before="99" w:line="281" w:lineRule="exact"/>
              <w:ind w:left="59"/>
              <w:jc w:val="center"/>
              <w:textAlignment w:val="baseline"/>
            </w:pPr>
            <w:r>
              <w:rPr>
                <w:rFonts w:hint="eastAsia"/>
                <w:lang w:eastAsia="zh-CN"/>
              </w:rPr>
              <w:t>2014年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13</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sz w:val="18"/>
                <w:szCs w:val="18"/>
                <w:lang w:eastAsia="zh-CN"/>
              </w:rPr>
              <w:t>影视特效</w:t>
            </w:r>
            <w:r>
              <w:rPr>
                <w:rFonts w:hint="eastAsia"/>
                <w:sz w:val="18"/>
                <w:szCs w:val="18"/>
                <w:lang w:eastAsia="zh-CN"/>
              </w:rPr>
              <w:t>实训室</w:t>
            </w:r>
          </w:p>
        </w:tc>
        <w:tc>
          <w:tcPr>
            <w:tcW w:w="434" w:type="pct"/>
            <w:vAlign w:val="center"/>
          </w:tcPr>
          <w:p>
            <w:pPr>
              <w:pStyle w:val="23"/>
              <w:snapToGrid w:val="0"/>
              <w:spacing w:before="99" w:line="281" w:lineRule="exact"/>
              <w:ind w:left="55"/>
              <w:jc w:val="center"/>
              <w:textAlignment w:val="baseline"/>
            </w:pPr>
            <w:r>
              <w:rPr>
                <w:rFonts w:hint="eastAsia"/>
              </w:rPr>
              <w:t>s303</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100</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rFonts w:hint="eastAsia"/>
                <w:sz w:val="18"/>
                <w:szCs w:val="18"/>
              </w:rPr>
              <w:t>C</w:t>
            </w:r>
            <w:r>
              <w:rPr>
                <w:sz w:val="18"/>
                <w:szCs w:val="18"/>
              </w:rPr>
              <w:t>4D</w:t>
            </w:r>
            <w:r>
              <w:rPr>
                <w:rFonts w:hint="eastAsia"/>
                <w:sz w:val="18"/>
                <w:szCs w:val="18"/>
              </w:rPr>
              <w:t>动画制作</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100</w:t>
            </w:r>
          </w:p>
        </w:tc>
        <w:tc>
          <w:tcPr>
            <w:tcW w:w="357" w:type="pct"/>
            <w:vAlign w:val="center"/>
          </w:tcPr>
          <w:p>
            <w:pPr>
              <w:pStyle w:val="23"/>
              <w:snapToGrid w:val="0"/>
              <w:spacing w:before="99" w:line="281" w:lineRule="exact"/>
              <w:ind w:left="59"/>
              <w:jc w:val="center"/>
              <w:textAlignment w:val="baseline"/>
            </w:pPr>
            <w:r>
              <w:rPr>
                <w:rFonts w:hint="eastAsia"/>
                <w:lang w:eastAsia="zh-CN"/>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14</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rFonts w:hint="eastAsia"/>
                <w:sz w:val="18"/>
                <w:szCs w:val="18"/>
                <w:lang w:eastAsia="zh-CN"/>
              </w:rPr>
              <w:t>网页制作</w:t>
            </w:r>
            <w:r>
              <w:rPr>
                <w:sz w:val="18"/>
                <w:szCs w:val="18"/>
                <w:lang w:eastAsia="zh-CN"/>
              </w:rPr>
              <w:t>实训室</w:t>
            </w:r>
          </w:p>
        </w:tc>
        <w:tc>
          <w:tcPr>
            <w:tcW w:w="434" w:type="pct"/>
            <w:vAlign w:val="center"/>
          </w:tcPr>
          <w:p>
            <w:pPr>
              <w:pStyle w:val="23"/>
              <w:snapToGrid w:val="0"/>
              <w:spacing w:before="99" w:line="281" w:lineRule="exact"/>
              <w:ind w:left="55"/>
              <w:jc w:val="center"/>
              <w:textAlignment w:val="baseline"/>
            </w:pPr>
            <w:r>
              <w:rPr>
                <w:rFonts w:hint="eastAsia"/>
              </w:rPr>
              <w:t>s30</w:t>
            </w:r>
            <w:r>
              <w:rPr>
                <w:rFonts w:hint="eastAsia"/>
                <w:lang w:eastAsia="zh-CN"/>
              </w:rPr>
              <w:t>7</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109</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spacing w:val="-15"/>
                <w:lang w:eastAsia="zh-CN"/>
              </w:rPr>
              <w:t>网页设计</w:t>
            </w:r>
            <w:r>
              <w:rPr>
                <w:rFonts w:hint="eastAsia"/>
                <w:spacing w:val="-15"/>
                <w:lang w:eastAsia="zh-CN"/>
              </w:rPr>
              <w:t>与制作</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109</w:t>
            </w:r>
          </w:p>
        </w:tc>
        <w:tc>
          <w:tcPr>
            <w:tcW w:w="357" w:type="pct"/>
            <w:vAlign w:val="center"/>
          </w:tcPr>
          <w:p>
            <w:pPr>
              <w:pStyle w:val="23"/>
              <w:snapToGrid w:val="0"/>
              <w:spacing w:before="99" w:line="281" w:lineRule="exact"/>
              <w:ind w:left="59"/>
              <w:jc w:val="center"/>
              <w:textAlignment w:val="baseline"/>
            </w:pPr>
            <w:r>
              <w:rPr>
                <w:rFonts w:hint="eastAsia"/>
                <w:lang w:eastAsia="zh-CN"/>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15</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sz w:val="18"/>
                <w:szCs w:val="18"/>
                <w:lang w:eastAsia="zh-CN"/>
              </w:rPr>
              <w:t>影视特效</w:t>
            </w:r>
            <w:r>
              <w:rPr>
                <w:rFonts w:hint="eastAsia"/>
                <w:sz w:val="18"/>
                <w:szCs w:val="18"/>
                <w:lang w:eastAsia="zh-CN"/>
              </w:rPr>
              <w:t>实训室</w:t>
            </w:r>
          </w:p>
        </w:tc>
        <w:tc>
          <w:tcPr>
            <w:tcW w:w="434" w:type="pct"/>
            <w:vAlign w:val="center"/>
          </w:tcPr>
          <w:p>
            <w:pPr>
              <w:pStyle w:val="23"/>
              <w:snapToGrid w:val="0"/>
              <w:spacing w:before="99" w:line="281" w:lineRule="exact"/>
              <w:ind w:left="55"/>
              <w:jc w:val="center"/>
              <w:textAlignment w:val="baseline"/>
            </w:pPr>
            <w:r>
              <w:rPr>
                <w:rFonts w:hint="eastAsia"/>
              </w:rPr>
              <w:t>s311</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109</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before="99" w:line="281" w:lineRule="exact"/>
              <w:ind w:left="58"/>
              <w:jc w:val="center"/>
              <w:textAlignment w:val="baseline"/>
            </w:pPr>
            <w:r>
              <w:rPr>
                <w:rFonts w:ascii="Times New Roman"/>
                <w:sz w:val="18"/>
              </w:rPr>
              <w:t>After</w:t>
            </w:r>
            <w:r>
              <w:rPr>
                <w:rFonts w:ascii="Times New Roman"/>
                <w:spacing w:val="-7"/>
                <w:sz w:val="18"/>
              </w:rPr>
              <w:t xml:space="preserve"> </w:t>
            </w:r>
            <w:r>
              <w:rPr>
                <w:rFonts w:ascii="Times New Roman"/>
                <w:sz w:val="18"/>
              </w:rPr>
              <w:t>Effects</w:t>
            </w:r>
            <w:r>
              <w:rPr>
                <w:sz w:val="18"/>
                <w:szCs w:val="18"/>
              </w:rPr>
              <w:t>影视特效合成</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109</w:t>
            </w:r>
          </w:p>
        </w:tc>
        <w:tc>
          <w:tcPr>
            <w:tcW w:w="357" w:type="pct"/>
            <w:vAlign w:val="center"/>
          </w:tcPr>
          <w:p>
            <w:pPr>
              <w:pStyle w:val="23"/>
              <w:snapToGrid w:val="0"/>
              <w:spacing w:before="99" w:line="281" w:lineRule="exact"/>
              <w:ind w:left="59"/>
              <w:jc w:val="center"/>
              <w:textAlignment w:val="baseline"/>
            </w:pPr>
            <w:r>
              <w:rPr>
                <w:rFonts w:hint="eastAsia"/>
                <w:lang w:eastAsia="zh-CN"/>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318" w:type="pct"/>
            <w:vAlign w:val="center"/>
          </w:tcPr>
          <w:p>
            <w:pPr>
              <w:pStyle w:val="23"/>
              <w:snapToGrid w:val="0"/>
              <w:spacing w:before="99" w:line="281" w:lineRule="exact"/>
              <w:ind w:left="57"/>
              <w:jc w:val="center"/>
              <w:textAlignment w:val="baseline"/>
              <w:rPr>
                <w:lang w:eastAsia="zh-CN"/>
              </w:rPr>
            </w:pPr>
            <w:r>
              <w:rPr>
                <w:rFonts w:hint="eastAsia"/>
                <w:lang w:eastAsia="zh-CN"/>
              </w:rPr>
              <w:t>16</w:t>
            </w:r>
          </w:p>
        </w:tc>
        <w:tc>
          <w:tcPr>
            <w:tcW w:w="1024" w:type="pct"/>
            <w:vAlign w:val="center"/>
          </w:tcPr>
          <w:p>
            <w:pPr>
              <w:pStyle w:val="23"/>
              <w:snapToGrid w:val="0"/>
              <w:spacing w:before="99" w:line="281" w:lineRule="exact"/>
              <w:ind w:left="36" w:right="-4"/>
              <w:jc w:val="center"/>
              <w:textAlignment w:val="baseline"/>
              <w:rPr>
                <w:sz w:val="18"/>
                <w:szCs w:val="18"/>
                <w:lang w:eastAsia="zh-CN"/>
              </w:rPr>
            </w:pPr>
            <w:r>
              <w:rPr>
                <w:sz w:val="18"/>
                <w:szCs w:val="18"/>
                <w:lang w:eastAsia="zh-CN"/>
              </w:rPr>
              <w:t>影视特效</w:t>
            </w:r>
            <w:r>
              <w:rPr>
                <w:rFonts w:hint="eastAsia"/>
                <w:sz w:val="18"/>
                <w:szCs w:val="18"/>
                <w:lang w:eastAsia="zh-CN"/>
              </w:rPr>
              <w:t>实训室</w:t>
            </w:r>
          </w:p>
        </w:tc>
        <w:tc>
          <w:tcPr>
            <w:tcW w:w="434" w:type="pct"/>
            <w:vAlign w:val="center"/>
          </w:tcPr>
          <w:p>
            <w:pPr>
              <w:pStyle w:val="23"/>
              <w:snapToGrid w:val="0"/>
              <w:spacing w:before="99" w:line="281" w:lineRule="exact"/>
              <w:ind w:left="55"/>
              <w:jc w:val="center"/>
              <w:textAlignment w:val="baseline"/>
            </w:pPr>
            <w:r>
              <w:rPr>
                <w:rFonts w:hint="eastAsia"/>
              </w:rPr>
              <w:t>s315</w:t>
            </w:r>
          </w:p>
        </w:tc>
        <w:tc>
          <w:tcPr>
            <w:tcW w:w="1128" w:type="pct"/>
            <w:vAlign w:val="center"/>
          </w:tcPr>
          <w:p>
            <w:pPr>
              <w:pStyle w:val="23"/>
              <w:snapToGrid w:val="0"/>
              <w:spacing w:before="5"/>
              <w:jc w:val="center"/>
              <w:textAlignment w:val="baseline"/>
              <w:rPr>
                <w:spacing w:val="-15"/>
                <w:lang w:eastAsia="zh-CN"/>
              </w:rPr>
            </w:pPr>
            <w:r>
              <w:rPr>
                <w:lang w:eastAsia="zh-CN"/>
              </w:rPr>
              <w:t>PC</w:t>
            </w:r>
            <w:r>
              <w:rPr>
                <w:spacing w:val="-36"/>
                <w:lang w:eastAsia="zh-CN"/>
              </w:rPr>
              <w:t xml:space="preserve"> 机 </w:t>
            </w:r>
            <w:r>
              <w:rPr>
                <w:rFonts w:hint="eastAsia"/>
                <w:lang w:eastAsia="zh-CN"/>
              </w:rPr>
              <w:t>109</w:t>
            </w:r>
            <w:r>
              <w:rPr>
                <w:spacing w:val="-15"/>
                <w:lang w:eastAsia="zh-CN"/>
              </w:rPr>
              <w:t>台、</w:t>
            </w:r>
          </w:p>
          <w:p>
            <w:pPr>
              <w:pStyle w:val="23"/>
              <w:snapToGrid w:val="0"/>
              <w:spacing w:before="99" w:line="281" w:lineRule="exact"/>
              <w:jc w:val="center"/>
              <w:textAlignment w:val="baseline"/>
            </w:pPr>
            <w:r>
              <w:rPr>
                <w:spacing w:val="-15"/>
                <w:lang w:eastAsia="zh-CN"/>
              </w:rPr>
              <w:t>服务</w:t>
            </w:r>
            <w:r>
              <w:rPr>
                <w:spacing w:val="-27"/>
                <w:lang w:eastAsia="zh-CN"/>
              </w:rPr>
              <w:t xml:space="preserve">器 </w:t>
            </w:r>
            <w:r>
              <w:rPr>
                <w:lang w:eastAsia="zh-CN"/>
              </w:rPr>
              <w:t>1</w:t>
            </w:r>
            <w:r>
              <w:rPr>
                <w:spacing w:val="-17"/>
                <w:lang w:eastAsia="zh-CN"/>
              </w:rPr>
              <w:t xml:space="preserve"> 台</w:t>
            </w:r>
          </w:p>
        </w:tc>
        <w:tc>
          <w:tcPr>
            <w:tcW w:w="1128" w:type="pct"/>
            <w:vAlign w:val="center"/>
          </w:tcPr>
          <w:p>
            <w:pPr>
              <w:pStyle w:val="23"/>
              <w:snapToGrid w:val="0"/>
              <w:spacing w:line="190" w:lineRule="exact"/>
              <w:textAlignment w:val="baseline"/>
              <w:rPr>
                <w:rFonts w:ascii="Times New Roman" w:hAnsi="Times New Roman" w:eastAsia="Times New Roman" w:cs="Times New Roman"/>
                <w:sz w:val="18"/>
                <w:szCs w:val="18"/>
              </w:rPr>
            </w:pPr>
            <w:r>
              <w:rPr>
                <w:rFonts w:ascii="Times New Roman"/>
                <w:sz w:val="18"/>
              </w:rPr>
              <w:t>After</w:t>
            </w:r>
            <w:r>
              <w:rPr>
                <w:rFonts w:ascii="Times New Roman"/>
                <w:spacing w:val="-7"/>
                <w:sz w:val="18"/>
              </w:rPr>
              <w:t xml:space="preserve"> </w:t>
            </w:r>
            <w:r>
              <w:rPr>
                <w:rFonts w:ascii="Times New Roman"/>
                <w:sz w:val="18"/>
              </w:rPr>
              <w:t>Effects</w:t>
            </w:r>
            <w:r>
              <w:rPr>
                <w:sz w:val="18"/>
                <w:szCs w:val="18"/>
              </w:rPr>
              <w:t>影视特效合成</w:t>
            </w:r>
          </w:p>
        </w:tc>
        <w:tc>
          <w:tcPr>
            <w:tcW w:w="607" w:type="pct"/>
            <w:vAlign w:val="center"/>
          </w:tcPr>
          <w:p>
            <w:pPr>
              <w:pStyle w:val="23"/>
              <w:snapToGrid w:val="0"/>
              <w:spacing w:before="99" w:line="281" w:lineRule="exact"/>
              <w:ind w:left="58"/>
              <w:jc w:val="center"/>
              <w:textAlignment w:val="baseline"/>
              <w:rPr>
                <w:lang w:eastAsia="zh-CN"/>
              </w:rPr>
            </w:pPr>
            <w:r>
              <w:rPr>
                <w:rFonts w:hint="eastAsia"/>
                <w:lang w:eastAsia="zh-CN"/>
              </w:rPr>
              <w:t>109</w:t>
            </w:r>
          </w:p>
        </w:tc>
        <w:tc>
          <w:tcPr>
            <w:tcW w:w="357" w:type="pct"/>
            <w:vAlign w:val="center"/>
          </w:tcPr>
          <w:p>
            <w:pPr>
              <w:pStyle w:val="23"/>
              <w:snapToGrid w:val="0"/>
              <w:spacing w:before="99" w:line="281" w:lineRule="exact"/>
              <w:ind w:left="59"/>
              <w:jc w:val="center"/>
              <w:textAlignment w:val="baseline"/>
            </w:pPr>
            <w:r>
              <w:rPr>
                <w:rFonts w:hint="eastAsia"/>
                <w:lang w:eastAsia="zh-CN"/>
              </w:rPr>
              <w:t>2020年</w:t>
            </w:r>
          </w:p>
        </w:tc>
      </w:tr>
    </w:tbl>
    <w:p>
      <w:pPr>
        <w:pStyle w:val="8"/>
        <w:snapToGrid w:val="0"/>
        <w:spacing w:before="3"/>
        <w:textAlignment w:val="baseline"/>
        <w:rPr>
          <w:sz w:val="5"/>
        </w:rPr>
      </w:pPr>
    </w:p>
    <w:p>
      <w:pPr>
        <w:snapToGrid w:val="0"/>
        <w:spacing w:before="156" w:after="156" w:line="360" w:lineRule="auto"/>
        <w:jc w:val="center"/>
        <w:textAlignment w:val="baseline"/>
        <w:rPr>
          <w:sz w:val="21"/>
          <w:lang w:eastAsia="zh-CN"/>
        </w:rPr>
      </w:pPr>
      <w:r>
        <w:rPr>
          <w:spacing w:val="-3"/>
          <w:sz w:val="21"/>
          <w:lang w:eastAsia="zh-CN"/>
        </w:rPr>
        <w:t>校外主要实践教学条件配置表</w:t>
      </w:r>
    </w:p>
    <w:tbl>
      <w:tblPr>
        <w:tblStyle w:val="2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6"/>
        <w:gridCol w:w="2264"/>
        <w:gridCol w:w="2309"/>
        <w:gridCol w:w="1106"/>
        <w:gridCol w:w="1108"/>
        <w:gridCol w:w="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478" w:type="pct"/>
          </w:tcPr>
          <w:p>
            <w:pPr>
              <w:pStyle w:val="23"/>
              <w:snapToGrid w:val="0"/>
              <w:spacing w:before="99" w:line="279" w:lineRule="exact"/>
              <w:ind w:left="107"/>
              <w:jc w:val="center"/>
              <w:textAlignment w:val="baseline"/>
              <w:rPr>
                <w:b/>
              </w:rPr>
            </w:pPr>
            <w:r>
              <w:rPr>
                <w:b/>
              </w:rPr>
              <w:t>序号</w:t>
            </w:r>
          </w:p>
        </w:tc>
        <w:tc>
          <w:tcPr>
            <w:tcW w:w="1359" w:type="pct"/>
          </w:tcPr>
          <w:p>
            <w:pPr>
              <w:pStyle w:val="23"/>
              <w:snapToGrid w:val="0"/>
              <w:spacing w:before="99" w:line="279" w:lineRule="exact"/>
              <w:ind w:left="107"/>
              <w:jc w:val="center"/>
              <w:textAlignment w:val="baseline"/>
              <w:rPr>
                <w:b/>
              </w:rPr>
            </w:pPr>
            <w:r>
              <w:rPr>
                <w:b/>
              </w:rPr>
              <w:t>实习基地名称</w:t>
            </w:r>
          </w:p>
        </w:tc>
        <w:tc>
          <w:tcPr>
            <w:tcW w:w="1386" w:type="pct"/>
          </w:tcPr>
          <w:p>
            <w:pPr>
              <w:pStyle w:val="23"/>
              <w:snapToGrid w:val="0"/>
              <w:spacing w:before="99" w:line="279" w:lineRule="exact"/>
              <w:ind w:left="107"/>
              <w:jc w:val="center"/>
              <w:textAlignment w:val="baseline"/>
              <w:rPr>
                <w:b/>
              </w:rPr>
            </w:pPr>
            <w:r>
              <w:rPr>
                <w:b/>
              </w:rPr>
              <w:t>合作单位</w:t>
            </w:r>
          </w:p>
        </w:tc>
        <w:tc>
          <w:tcPr>
            <w:tcW w:w="664" w:type="pct"/>
          </w:tcPr>
          <w:p>
            <w:pPr>
              <w:pStyle w:val="23"/>
              <w:snapToGrid w:val="0"/>
              <w:spacing w:before="99" w:line="279" w:lineRule="exact"/>
              <w:ind w:left="107"/>
              <w:jc w:val="center"/>
              <w:textAlignment w:val="baseline"/>
              <w:rPr>
                <w:b/>
              </w:rPr>
            </w:pPr>
            <w:r>
              <w:rPr>
                <w:b/>
              </w:rPr>
              <w:t>实习岗位</w:t>
            </w:r>
          </w:p>
        </w:tc>
        <w:tc>
          <w:tcPr>
            <w:tcW w:w="665" w:type="pct"/>
          </w:tcPr>
          <w:p>
            <w:pPr>
              <w:pStyle w:val="23"/>
              <w:snapToGrid w:val="0"/>
              <w:spacing w:before="99" w:line="279" w:lineRule="exact"/>
              <w:ind w:left="107"/>
              <w:jc w:val="center"/>
              <w:textAlignment w:val="baseline"/>
              <w:rPr>
                <w:b/>
              </w:rPr>
            </w:pPr>
            <w:r>
              <w:rPr>
                <w:b/>
              </w:rPr>
              <w:t>容纳人数</w:t>
            </w:r>
          </w:p>
        </w:tc>
        <w:tc>
          <w:tcPr>
            <w:tcW w:w="444" w:type="pct"/>
          </w:tcPr>
          <w:p>
            <w:pPr>
              <w:pStyle w:val="23"/>
              <w:snapToGrid w:val="0"/>
              <w:spacing w:before="99" w:line="279" w:lineRule="exact"/>
              <w:ind w:left="107"/>
              <w:jc w:val="center"/>
              <w:textAlignment w:val="baseline"/>
              <w:rPr>
                <w:b/>
              </w:rPr>
            </w:pPr>
            <w:r>
              <w:rPr>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478" w:type="pct"/>
            <w:vAlign w:val="center"/>
          </w:tcPr>
          <w:p>
            <w:pPr>
              <w:pStyle w:val="23"/>
              <w:snapToGrid w:val="0"/>
              <w:jc w:val="center"/>
              <w:textAlignment w:val="baseline"/>
              <w:rPr>
                <w:lang w:eastAsia="zh-CN"/>
              </w:rPr>
            </w:pPr>
            <w:r>
              <w:rPr>
                <w:rFonts w:hint="eastAsia"/>
                <w:lang w:eastAsia="zh-CN"/>
              </w:rPr>
              <w:t>1</w:t>
            </w:r>
          </w:p>
        </w:tc>
        <w:tc>
          <w:tcPr>
            <w:tcW w:w="1359" w:type="pct"/>
            <w:vAlign w:val="center"/>
          </w:tcPr>
          <w:p>
            <w:pPr>
              <w:pStyle w:val="23"/>
              <w:snapToGrid w:val="0"/>
              <w:spacing w:before="119" w:line="279" w:lineRule="exact"/>
              <w:ind w:left="107"/>
              <w:jc w:val="center"/>
              <w:textAlignment w:val="baseline"/>
              <w:rPr>
                <w:lang w:eastAsia="zh-CN"/>
              </w:rPr>
            </w:pPr>
            <w:r>
              <w:rPr>
                <w:rFonts w:hint="eastAsia"/>
                <w:lang w:eastAsia="zh-CN"/>
              </w:rPr>
              <w:t>动漫制作实训基地</w:t>
            </w:r>
          </w:p>
        </w:tc>
        <w:tc>
          <w:tcPr>
            <w:tcW w:w="1386" w:type="pct"/>
            <w:vAlign w:val="center"/>
          </w:tcPr>
          <w:p>
            <w:pPr>
              <w:pStyle w:val="23"/>
              <w:snapToGrid w:val="0"/>
              <w:spacing w:before="119" w:line="279" w:lineRule="exact"/>
              <w:ind w:left="107"/>
              <w:jc w:val="center"/>
              <w:textAlignment w:val="baseline"/>
              <w:rPr>
                <w:lang w:eastAsia="zh-CN"/>
              </w:rPr>
            </w:pPr>
            <w:r>
              <w:rPr>
                <w:rFonts w:hint="eastAsia"/>
                <w:color w:val="333333"/>
                <w:shd w:val="clear" w:color="auto" w:fill="FFFFFF"/>
                <w:lang w:eastAsia="zh-CN"/>
              </w:rPr>
              <w:t>山东宇生文化股份有限公司</w:t>
            </w:r>
          </w:p>
        </w:tc>
        <w:tc>
          <w:tcPr>
            <w:tcW w:w="664" w:type="pct"/>
            <w:vAlign w:val="center"/>
          </w:tcPr>
          <w:p>
            <w:pPr>
              <w:pStyle w:val="23"/>
              <w:snapToGrid w:val="0"/>
              <w:jc w:val="center"/>
              <w:textAlignment w:val="baseline"/>
              <w:rPr>
                <w:rFonts w:hint="default"/>
                <w:lang w:val="en-US" w:eastAsia="zh-CN"/>
              </w:rPr>
            </w:pPr>
            <w:r>
              <w:rPr>
                <w:rFonts w:hint="eastAsia"/>
                <w:lang w:val="en-US" w:eastAsia="zh-CN"/>
              </w:rPr>
              <w:t>原画师、影视后期处理师</w:t>
            </w:r>
          </w:p>
        </w:tc>
        <w:tc>
          <w:tcPr>
            <w:tcW w:w="665" w:type="pct"/>
            <w:vAlign w:val="center"/>
          </w:tcPr>
          <w:p>
            <w:pPr>
              <w:pStyle w:val="23"/>
              <w:snapToGrid w:val="0"/>
              <w:jc w:val="center"/>
              <w:textAlignment w:val="baseline"/>
              <w:rPr>
                <w:rFonts w:hint="default"/>
                <w:lang w:val="en-US" w:eastAsia="zh-CN"/>
              </w:rPr>
            </w:pPr>
            <w:r>
              <w:rPr>
                <w:rFonts w:hint="eastAsia"/>
                <w:lang w:val="en-US" w:eastAsia="zh-CN"/>
              </w:rPr>
              <w:t>100</w:t>
            </w:r>
          </w:p>
        </w:tc>
        <w:tc>
          <w:tcPr>
            <w:tcW w:w="444" w:type="pct"/>
            <w:vAlign w:val="center"/>
          </w:tcPr>
          <w:p>
            <w:pPr>
              <w:pStyle w:val="23"/>
              <w:snapToGrid w:val="0"/>
              <w:jc w:val="center"/>
              <w:textAlignment w:val="baseline"/>
              <w:rPr>
                <w:rFonts w:ascii="Times New Roman"/>
              </w:rPr>
            </w:pPr>
          </w:p>
        </w:tc>
      </w:tr>
    </w:tbl>
    <w:p>
      <w:pPr>
        <w:pStyle w:val="8"/>
        <w:snapToGrid w:val="0"/>
        <w:spacing w:before="3"/>
        <w:textAlignment w:val="baseline"/>
        <w:rPr>
          <w:sz w:val="5"/>
          <w:lang w:eastAsia="zh-CN"/>
        </w:rPr>
      </w:pPr>
    </w:p>
    <w:p>
      <w:pPr>
        <w:pStyle w:val="28"/>
        <w:tabs>
          <w:tab w:val="left" w:pos="1988"/>
        </w:tabs>
        <w:snapToGrid w:val="0"/>
        <w:spacing w:before="1" w:line="360" w:lineRule="auto"/>
        <w:ind w:left="553" w:leftChars="197" w:hanging="120" w:hangingChars="50"/>
        <w:textAlignment w:val="baseline"/>
        <w:rPr>
          <w:b/>
          <w:sz w:val="24"/>
          <w:lang w:eastAsia="zh-CN"/>
        </w:rPr>
      </w:pPr>
      <w:bookmarkStart w:id="71" w:name="_bookmark31"/>
      <w:bookmarkEnd w:id="71"/>
      <w:bookmarkStart w:id="72" w:name="十、毕业要求"/>
      <w:bookmarkEnd w:id="72"/>
      <w:r>
        <w:rPr>
          <w:rFonts w:hint="eastAsia"/>
          <w:b/>
          <w:sz w:val="24"/>
          <w:lang w:eastAsia="zh-CN"/>
        </w:rPr>
        <w:t>3.信息化教学设施</w:t>
      </w:r>
    </w:p>
    <w:p>
      <w:pPr>
        <w:snapToGrid w:val="0"/>
        <w:spacing w:line="360" w:lineRule="auto"/>
        <w:ind w:firstLine="480" w:firstLineChars="200"/>
        <w:textAlignment w:val="baseline"/>
        <w:rPr>
          <w:sz w:val="24"/>
          <w:szCs w:val="24"/>
          <w:lang w:eastAsia="zh-CN"/>
        </w:rPr>
      </w:pPr>
      <w:r>
        <w:rPr>
          <w:rFonts w:hint="eastAsia"/>
          <w:sz w:val="24"/>
          <w:szCs w:val="24"/>
          <w:lang w:eastAsia="zh-CN"/>
        </w:rPr>
        <w:t>具有利用数字化教学资源库、文献资料、常见问题解答等的信息化条件。引导鼓励教师开发并利用信息化教学资源、教学平台，创新教学方法、提升教学效果。</w:t>
      </w:r>
    </w:p>
    <w:p>
      <w:pPr>
        <w:pStyle w:val="3"/>
        <w:tabs>
          <w:tab w:val="left" w:pos="1626"/>
        </w:tabs>
        <w:snapToGrid w:val="0"/>
        <w:spacing w:before="67" w:line="360" w:lineRule="auto"/>
        <w:ind w:left="0" w:firstLine="482" w:firstLineChars="200"/>
        <w:textAlignment w:val="baseline"/>
        <w:rPr>
          <w:lang w:eastAsia="zh-CN"/>
        </w:rPr>
      </w:pPr>
      <w:bookmarkStart w:id="73" w:name="_Toc80304109"/>
      <w:bookmarkStart w:id="74" w:name="_Toc1306"/>
      <w:r>
        <w:rPr>
          <w:rFonts w:hint="eastAsia"/>
          <w:lang w:eastAsia="zh-CN"/>
        </w:rPr>
        <w:t>（三）教学资源</w:t>
      </w:r>
      <w:bookmarkEnd w:id="73"/>
      <w:bookmarkEnd w:id="74"/>
    </w:p>
    <w:p>
      <w:pPr>
        <w:snapToGrid w:val="0"/>
        <w:spacing w:line="360" w:lineRule="auto"/>
        <w:ind w:firstLine="480" w:firstLineChars="200"/>
        <w:textAlignment w:val="baseline"/>
        <w:rPr>
          <w:sz w:val="24"/>
          <w:szCs w:val="24"/>
          <w:lang w:eastAsia="zh-CN"/>
        </w:rPr>
      </w:pPr>
      <w:r>
        <w:rPr>
          <w:rFonts w:hint="eastAsia"/>
          <w:sz w:val="24"/>
          <w:szCs w:val="24"/>
          <w:lang w:eastAsia="zh-CN"/>
        </w:rPr>
        <w:t>主要包括能够满足学生专业学习、教师专业教学研究和教学实施需要的教材、图书及数字化资源等。</w:t>
      </w:r>
    </w:p>
    <w:p>
      <w:pPr>
        <w:pStyle w:val="41"/>
        <w:tabs>
          <w:tab w:val="left" w:pos="1988"/>
        </w:tabs>
        <w:adjustRightInd w:val="0"/>
        <w:snapToGrid w:val="0"/>
        <w:spacing w:before="160" w:line="360" w:lineRule="auto"/>
        <w:ind w:left="0" w:firstLine="482" w:firstLineChars="200"/>
        <w:rPr>
          <w:rFonts w:hint="eastAsia"/>
          <w:b/>
          <w:sz w:val="24"/>
          <w:szCs w:val="18"/>
          <w:lang w:eastAsia="zh-CN"/>
        </w:rPr>
      </w:pPr>
      <w:r>
        <w:rPr>
          <w:rFonts w:hint="eastAsia"/>
          <w:b/>
          <w:sz w:val="24"/>
          <w:szCs w:val="18"/>
          <w:lang w:eastAsia="zh-CN"/>
        </w:rPr>
        <w:t>1.教材选用基本要求</w:t>
      </w:r>
    </w:p>
    <w:p>
      <w:pPr>
        <w:snapToGrid w:val="0"/>
        <w:spacing w:line="360" w:lineRule="auto"/>
        <w:ind w:firstLine="480" w:firstLineChars="200"/>
        <w:textAlignment w:val="baseline"/>
        <w:rPr>
          <w:sz w:val="24"/>
          <w:szCs w:val="24"/>
          <w:lang w:eastAsia="zh-CN"/>
        </w:rPr>
      </w:pPr>
      <w:r>
        <w:rPr>
          <w:rFonts w:hint="eastAsia"/>
          <w:sz w:val="24"/>
          <w:szCs w:val="24"/>
          <w:lang w:eastAsia="zh-CN"/>
        </w:rPr>
        <w:t>（1）必须符合社会主义办学方向和国家法律法规，适应社会发展和科技进步对人才培养的需要，能够全面准确地阐述动漫制作技术专业的基本理论、基本知识和基本技能。</w:t>
      </w:r>
    </w:p>
    <w:p>
      <w:pPr>
        <w:snapToGrid w:val="0"/>
        <w:spacing w:line="360" w:lineRule="auto"/>
        <w:ind w:firstLine="480" w:firstLineChars="200"/>
        <w:textAlignment w:val="baseline"/>
        <w:rPr>
          <w:sz w:val="24"/>
          <w:szCs w:val="24"/>
          <w:lang w:eastAsia="zh-CN"/>
        </w:rPr>
      </w:pPr>
      <w:r>
        <w:rPr>
          <w:rFonts w:hint="eastAsia"/>
          <w:sz w:val="24"/>
          <w:szCs w:val="24"/>
          <w:lang w:eastAsia="zh-CN"/>
        </w:rPr>
        <w:t>（2）必须符合动漫制作技术专业人才培养目标及课程教学的要求，理论深度适宜，符合认知规律，富有启发性创新性，有利于激发学生学习兴趣，有利于学生知识、能力和素质的培养。</w:t>
      </w:r>
    </w:p>
    <w:p>
      <w:pPr>
        <w:snapToGrid w:val="0"/>
        <w:spacing w:line="360" w:lineRule="auto"/>
        <w:ind w:firstLine="480" w:firstLineChars="200"/>
        <w:textAlignment w:val="baseline"/>
        <w:rPr>
          <w:sz w:val="24"/>
          <w:szCs w:val="24"/>
          <w:lang w:eastAsia="zh-CN"/>
        </w:rPr>
      </w:pPr>
      <w:r>
        <w:rPr>
          <w:rFonts w:hint="eastAsia"/>
          <w:sz w:val="24"/>
          <w:szCs w:val="24"/>
          <w:lang w:eastAsia="zh-CN"/>
        </w:rPr>
        <w:t>（3）必须体现科学性、先进性和适用性的有机统一，反映本学科最新学术成果， 具有学科发展上的先进性和教学上的适用性。</w:t>
      </w:r>
    </w:p>
    <w:p>
      <w:pPr>
        <w:snapToGrid w:val="0"/>
        <w:spacing w:line="360" w:lineRule="auto"/>
        <w:ind w:firstLine="480" w:firstLineChars="200"/>
        <w:textAlignment w:val="baseline"/>
        <w:rPr>
          <w:sz w:val="24"/>
          <w:szCs w:val="24"/>
          <w:lang w:eastAsia="zh-CN"/>
        </w:rPr>
      </w:pPr>
      <w:r>
        <w:rPr>
          <w:rFonts w:hint="eastAsia"/>
          <w:sz w:val="24"/>
          <w:szCs w:val="24"/>
          <w:lang w:eastAsia="zh-CN"/>
        </w:rPr>
        <w:t>（4）任课教师负责本系的教材建设、优秀教材的推荐工作，并按照提高教学质量的精神，尽量选用国家重点教材和教材指导委员会推荐的教材。本着谁上课谁定教材的原则，每门课程所订教材，需经任课教师所在学科组教师集体研究确定，再向所在学院推荐，学院批准后报教务办公室预订。</w:t>
      </w:r>
    </w:p>
    <w:p>
      <w:pPr>
        <w:pStyle w:val="28"/>
        <w:tabs>
          <w:tab w:val="left" w:pos="1988"/>
        </w:tabs>
        <w:snapToGrid w:val="0"/>
        <w:spacing w:before="160" w:line="360" w:lineRule="auto"/>
        <w:ind w:left="553" w:leftChars="197" w:hanging="120" w:hangingChars="50"/>
        <w:textAlignment w:val="baseline"/>
        <w:rPr>
          <w:b/>
          <w:sz w:val="24"/>
          <w:lang w:eastAsia="zh-CN"/>
        </w:rPr>
      </w:pPr>
      <w:r>
        <w:rPr>
          <w:rFonts w:hint="eastAsia"/>
          <w:b/>
          <w:sz w:val="24"/>
          <w:lang w:eastAsia="zh-CN"/>
        </w:rPr>
        <w:t>2.图书文献配备基本要求</w:t>
      </w:r>
    </w:p>
    <w:p>
      <w:pPr>
        <w:snapToGrid w:val="0"/>
        <w:spacing w:line="360" w:lineRule="auto"/>
        <w:ind w:firstLine="480" w:firstLineChars="200"/>
        <w:textAlignment w:val="baseline"/>
        <w:rPr>
          <w:sz w:val="24"/>
          <w:szCs w:val="24"/>
          <w:lang w:eastAsia="zh-CN"/>
        </w:rPr>
      </w:pPr>
      <w:r>
        <w:rPr>
          <w:rFonts w:hint="eastAsia"/>
          <w:sz w:val="24"/>
          <w:szCs w:val="24"/>
          <w:lang w:eastAsia="zh-CN"/>
        </w:rPr>
        <w:t>配备能够满足动漫制作技术专业教学、科研、技能大赛等要求的教材、图书及数字化学习资源。专业类图书文献主要包括：MAYA、动画运动规律、场景设计、美术基础等有关技术的方法、思维以及实务操作类图书。</w:t>
      </w:r>
    </w:p>
    <w:p>
      <w:pPr>
        <w:pStyle w:val="28"/>
        <w:tabs>
          <w:tab w:val="left" w:pos="1988"/>
        </w:tabs>
        <w:snapToGrid w:val="0"/>
        <w:spacing w:before="160" w:line="360" w:lineRule="auto"/>
        <w:ind w:left="553" w:leftChars="197" w:hanging="120" w:hangingChars="50"/>
        <w:textAlignment w:val="baseline"/>
        <w:rPr>
          <w:b/>
          <w:sz w:val="24"/>
          <w:lang w:eastAsia="zh-CN"/>
        </w:rPr>
      </w:pPr>
      <w:r>
        <w:rPr>
          <w:rFonts w:hint="eastAsia"/>
          <w:b/>
          <w:sz w:val="24"/>
          <w:lang w:eastAsia="zh-CN"/>
        </w:rPr>
        <w:t>3.数字教学资源配置</w:t>
      </w:r>
    </w:p>
    <w:p>
      <w:pPr>
        <w:snapToGrid w:val="0"/>
        <w:spacing w:line="360" w:lineRule="auto"/>
        <w:ind w:firstLine="480" w:firstLineChars="200"/>
        <w:textAlignment w:val="baseline"/>
        <w:rPr>
          <w:sz w:val="24"/>
          <w:szCs w:val="24"/>
          <w:lang w:eastAsia="zh-CN"/>
        </w:rPr>
      </w:pPr>
      <w:r>
        <w:rPr>
          <w:rFonts w:hint="eastAsia"/>
          <w:sz w:val="24"/>
          <w:szCs w:val="24"/>
          <w:lang w:eastAsia="zh-CN"/>
        </w:rPr>
        <w:t>基本本专业有很好的信息化教学基础，教学资源丰富。所有课程的课程标准、授课计划、教案、教学素材、习题、参考资料等资源均实现了数字化，建成了课程网站，学生可以充分利用网站进行自主学习。下一步，将于企业合作建设微课和教学资源库，进一步提升信息化资源的针对性和有效性。</w:t>
      </w:r>
    </w:p>
    <w:p>
      <w:pPr>
        <w:pStyle w:val="3"/>
        <w:tabs>
          <w:tab w:val="left" w:pos="1626"/>
        </w:tabs>
        <w:snapToGrid w:val="0"/>
        <w:spacing w:before="67" w:line="360" w:lineRule="auto"/>
        <w:ind w:left="0" w:firstLine="482" w:firstLineChars="200"/>
        <w:textAlignment w:val="baseline"/>
        <w:rPr>
          <w:lang w:eastAsia="zh-CN"/>
        </w:rPr>
      </w:pPr>
      <w:bookmarkStart w:id="75" w:name="_Toc80304110"/>
      <w:bookmarkStart w:id="76" w:name="_Toc30771"/>
      <w:r>
        <w:rPr>
          <w:rFonts w:hint="eastAsia"/>
          <w:lang w:eastAsia="zh-CN"/>
        </w:rPr>
        <w:t>（四）教学方法</w:t>
      </w:r>
      <w:bookmarkEnd w:id="75"/>
      <w:bookmarkEnd w:id="76"/>
    </w:p>
    <w:p>
      <w:pPr>
        <w:snapToGrid w:val="0"/>
        <w:spacing w:line="360" w:lineRule="auto"/>
        <w:ind w:firstLine="480" w:firstLineChars="200"/>
        <w:textAlignment w:val="baseline"/>
        <w:rPr>
          <w:sz w:val="24"/>
          <w:szCs w:val="24"/>
          <w:lang w:eastAsia="zh-CN"/>
        </w:rPr>
      </w:pPr>
      <w:r>
        <w:rPr>
          <w:rFonts w:hint="eastAsia"/>
          <w:sz w:val="24"/>
          <w:szCs w:val="24"/>
          <w:lang w:eastAsia="zh-CN"/>
        </w:rPr>
        <w:t>根据动漫制作技术专业各课程特点，灵活运用项目教学、案例教学，分组教学，课堂讲授和自主学习等多元化教学方法。专业核心课程建议以项目教学法为中心，多种教学方法相互穿插，增加师生之间、生生之间多向互动，提高学生学习自主性和参与意识，充分发挥学生学习主体意识，提高学生沟通能力和团队协作能力。</w:t>
      </w:r>
    </w:p>
    <w:p>
      <w:pPr>
        <w:pStyle w:val="3"/>
        <w:tabs>
          <w:tab w:val="left" w:pos="1626"/>
        </w:tabs>
        <w:snapToGrid w:val="0"/>
        <w:spacing w:before="67" w:line="360" w:lineRule="auto"/>
        <w:ind w:left="0" w:firstLine="482" w:firstLineChars="200"/>
        <w:textAlignment w:val="baseline"/>
        <w:rPr>
          <w:lang w:eastAsia="zh-CN"/>
        </w:rPr>
      </w:pPr>
      <w:bookmarkStart w:id="77" w:name="_Toc80304111"/>
      <w:bookmarkStart w:id="78" w:name="_Toc7421"/>
      <w:r>
        <w:rPr>
          <w:rFonts w:hint="eastAsia"/>
          <w:lang w:eastAsia="zh-CN"/>
        </w:rPr>
        <w:t>（五）教学评价</w:t>
      </w:r>
      <w:bookmarkEnd w:id="77"/>
      <w:bookmarkEnd w:id="78"/>
    </w:p>
    <w:p>
      <w:pPr>
        <w:snapToGrid w:val="0"/>
        <w:spacing w:line="360" w:lineRule="auto"/>
        <w:ind w:firstLine="480" w:firstLineChars="200"/>
        <w:textAlignment w:val="baseline"/>
        <w:rPr>
          <w:sz w:val="24"/>
          <w:szCs w:val="24"/>
          <w:lang w:eastAsia="zh-CN"/>
        </w:rPr>
      </w:pPr>
      <w:r>
        <w:rPr>
          <w:rFonts w:hint="eastAsia"/>
          <w:sz w:val="24"/>
          <w:szCs w:val="24"/>
          <w:lang w:eastAsia="zh-CN"/>
        </w:rPr>
        <w:t>建立“知识+技能+实践”的教学评价体系；以过程考核为主体，突出专业核心能力和学生综合素质的考核评价；注重课程评价与职业资格鉴定的衔接；建立多元评价机制，加强行业、企业和社会评价。评价体系包括理论考核、项目过程考核、职业资格认证、行业认证、技能竞赛等多种考核方式。课程考核可以选用以下一种或多种方式：</w:t>
      </w:r>
    </w:p>
    <w:p>
      <w:pPr>
        <w:snapToGrid w:val="0"/>
        <w:spacing w:line="360" w:lineRule="auto"/>
        <w:ind w:firstLine="480" w:firstLineChars="200"/>
        <w:textAlignment w:val="baseline"/>
        <w:rPr>
          <w:sz w:val="24"/>
          <w:szCs w:val="24"/>
          <w:lang w:eastAsia="zh-CN"/>
        </w:rPr>
      </w:pPr>
      <w:r>
        <w:rPr>
          <w:rFonts w:hint="eastAsia"/>
          <w:sz w:val="24"/>
          <w:szCs w:val="24"/>
          <w:lang w:eastAsia="zh-CN"/>
        </w:rPr>
        <w:t>1.建立“知识+技能+实践”的教学评价内容体系，突出项目成果评价。</w:t>
      </w:r>
    </w:p>
    <w:p>
      <w:pPr>
        <w:snapToGrid w:val="0"/>
        <w:spacing w:line="360" w:lineRule="auto"/>
        <w:ind w:firstLine="480" w:firstLineChars="200"/>
        <w:textAlignment w:val="baseline"/>
        <w:rPr>
          <w:sz w:val="24"/>
          <w:szCs w:val="24"/>
          <w:lang w:eastAsia="zh-CN"/>
        </w:rPr>
      </w:pPr>
      <w:r>
        <w:rPr>
          <w:rFonts w:hint="eastAsia"/>
          <w:sz w:val="24"/>
          <w:szCs w:val="24"/>
          <w:lang w:eastAsia="zh-CN"/>
        </w:rPr>
        <w:t>2.以过程考核为主体，突出专业核心能力和学生综合素质的考核评价。</w:t>
      </w:r>
    </w:p>
    <w:p>
      <w:pPr>
        <w:snapToGrid w:val="0"/>
        <w:spacing w:line="360" w:lineRule="auto"/>
        <w:ind w:firstLine="480" w:firstLineChars="200"/>
        <w:textAlignment w:val="baseline"/>
        <w:rPr>
          <w:sz w:val="24"/>
          <w:szCs w:val="24"/>
          <w:lang w:eastAsia="zh-CN"/>
        </w:rPr>
      </w:pPr>
      <w:r>
        <w:rPr>
          <w:rFonts w:hint="eastAsia"/>
          <w:sz w:val="24"/>
          <w:szCs w:val="24"/>
          <w:lang w:eastAsia="zh-CN"/>
        </w:rPr>
        <w:t>3.以竞赛及认证考试作为学生的考核评价，积极参加国家、省各有关部门及学院组织的各项专业技能竞赛，根据竞赛所取得的成绩作为学生评价标准， 并计入学生自主学习学分。</w:t>
      </w:r>
    </w:p>
    <w:p>
      <w:pPr>
        <w:snapToGrid w:val="0"/>
        <w:spacing w:line="360" w:lineRule="auto"/>
        <w:ind w:firstLine="480" w:firstLineChars="200"/>
        <w:textAlignment w:val="baseline"/>
        <w:rPr>
          <w:sz w:val="24"/>
          <w:szCs w:val="24"/>
          <w:lang w:eastAsia="zh-CN"/>
        </w:rPr>
      </w:pPr>
      <w:r>
        <w:rPr>
          <w:rFonts w:hint="eastAsia"/>
          <w:sz w:val="24"/>
          <w:szCs w:val="24"/>
          <w:lang w:eastAsia="zh-CN"/>
        </w:rPr>
        <w:t>4.建立多元评价机制，加强行业、企业和社会评价。</w:t>
      </w:r>
    </w:p>
    <w:p>
      <w:pPr>
        <w:pStyle w:val="3"/>
        <w:tabs>
          <w:tab w:val="left" w:pos="1626"/>
        </w:tabs>
        <w:snapToGrid w:val="0"/>
        <w:spacing w:before="67" w:line="360" w:lineRule="auto"/>
        <w:ind w:left="0" w:firstLine="482" w:firstLineChars="200"/>
        <w:textAlignment w:val="baseline"/>
        <w:rPr>
          <w:lang w:eastAsia="zh-CN"/>
        </w:rPr>
      </w:pPr>
      <w:bookmarkStart w:id="79" w:name="_Toc27215"/>
      <w:bookmarkStart w:id="80" w:name="_Toc80304112"/>
      <w:r>
        <w:rPr>
          <w:rFonts w:hint="eastAsia"/>
          <w:lang w:eastAsia="zh-CN"/>
        </w:rPr>
        <w:t>（六）质量管理</w:t>
      </w:r>
      <w:bookmarkEnd w:id="79"/>
      <w:bookmarkEnd w:id="80"/>
    </w:p>
    <w:p>
      <w:pPr>
        <w:snapToGrid w:val="0"/>
        <w:spacing w:line="360" w:lineRule="auto"/>
        <w:ind w:firstLine="480" w:firstLineChars="200"/>
        <w:textAlignment w:val="baseline"/>
        <w:rPr>
          <w:sz w:val="24"/>
          <w:szCs w:val="24"/>
          <w:lang w:eastAsia="zh-CN"/>
        </w:rPr>
      </w:pPr>
      <w:r>
        <w:rPr>
          <w:rFonts w:hint="eastAsia"/>
          <w:sz w:val="24"/>
          <w:szCs w:val="24"/>
          <w:lang w:eastAsia="zh-CN"/>
        </w:rPr>
        <w:t>1.校企联合培养贯穿人才培养各环节</w:t>
      </w:r>
    </w:p>
    <w:p>
      <w:pPr>
        <w:snapToGrid w:val="0"/>
        <w:spacing w:line="360" w:lineRule="auto"/>
        <w:ind w:firstLine="480" w:firstLineChars="200"/>
        <w:textAlignment w:val="baseline"/>
        <w:rPr>
          <w:sz w:val="24"/>
          <w:szCs w:val="24"/>
          <w:lang w:eastAsia="zh-CN"/>
        </w:rPr>
      </w:pPr>
      <w:r>
        <w:rPr>
          <w:rFonts w:hint="eastAsia"/>
          <w:sz w:val="24"/>
          <w:szCs w:val="24"/>
          <w:lang w:eastAsia="zh-CN"/>
        </w:rPr>
        <w:t>建立了专业群产学研合作委员会和动漫制作技术专业建设指导委员会深入推进订单培养、专业共建、文化建设、科技合作等典型的校企合作项目建设， 搭建了校企合作平台，使校企合作贯穿人才培养的每一个环节。</w:t>
      </w:r>
    </w:p>
    <w:p>
      <w:pPr>
        <w:snapToGrid w:val="0"/>
        <w:spacing w:line="360" w:lineRule="auto"/>
        <w:ind w:firstLine="480" w:firstLineChars="200"/>
        <w:textAlignment w:val="baseline"/>
        <w:rPr>
          <w:sz w:val="24"/>
          <w:szCs w:val="24"/>
          <w:lang w:eastAsia="zh-CN"/>
        </w:rPr>
      </w:pPr>
      <w:r>
        <w:rPr>
          <w:rFonts w:hint="eastAsia"/>
          <w:sz w:val="24"/>
          <w:szCs w:val="24"/>
          <w:lang w:eastAsia="zh-CN"/>
        </w:rPr>
        <w:t>2.完善专业管理运行机制</w:t>
      </w:r>
    </w:p>
    <w:p>
      <w:pPr>
        <w:snapToGrid w:val="0"/>
        <w:spacing w:line="360" w:lineRule="auto"/>
        <w:ind w:firstLine="480" w:firstLineChars="200"/>
        <w:textAlignment w:val="baseline"/>
        <w:rPr>
          <w:sz w:val="24"/>
          <w:szCs w:val="24"/>
          <w:lang w:eastAsia="zh-CN"/>
        </w:rPr>
      </w:pPr>
      <w:r>
        <w:rPr>
          <w:rFonts w:hint="eastAsia"/>
          <w:sz w:val="24"/>
          <w:szCs w:val="24"/>
          <w:lang w:eastAsia="zh-CN"/>
        </w:rPr>
        <w:t>推进了专业的教学管理制度改革，取消教研室，成立了产学研一体化的软件技术中心，强化中心的主体地位。优化以工作业绩和突出贡献为核心的目标责任制考核和教职工年度考核暂行办法，对重要事项、重点教学改革项目等实行项目管理，明确目标任务、标准和责任，使项目管理与目标管理相结合，提高项目建设质量和效益。</w:t>
      </w:r>
    </w:p>
    <w:p>
      <w:pPr>
        <w:snapToGrid w:val="0"/>
        <w:spacing w:line="360" w:lineRule="auto"/>
        <w:ind w:firstLine="480" w:firstLineChars="200"/>
        <w:textAlignment w:val="baseline"/>
        <w:rPr>
          <w:sz w:val="24"/>
          <w:szCs w:val="24"/>
          <w:lang w:eastAsia="zh-CN"/>
        </w:rPr>
      </w:pPr>
      <w:r>
        <w:rPr>
          <w:rFonts w:hint="eastAsia"/>
          <w:sz w:val="24"/>
          <w:szCs w:val="24"/>
          <w:lang w:eastAsia="zh-CN"/>
        </w:rPr>
        <w:t>在专业建设上实行校企双带头人制度，在课程建设上实行课程负责人制度， 核心课程都有专兼结合的课程团队，在科技研发和社会服务方面，建有专业科技创新服务团队。在专业管理上，按照无界化管理理念，实行项目负责制度。</w:t>
      </w:r>
    </w:p>
    <w:p>
      <w:pPr>
        <w:snapToGrid w:val="0"/>
        <w:spacing w:line="360" w:lineRule="auto"/>
        <w:ind w:firstLine="480" w:firstLineChars="200"/>
        <w:textAlignment w:val="baseline"/>
        <w:rPr>
          <w:sz w:val="24"/>
          <w:szCs w:val="24"/>
          <w:lang w:eastAsia="zh-CN"/>
        </w:rPr>
      </w:pPr>
      <w:r>
        <w:rPr>
          <w:rFonts w:hint="eastAsia"/>
          <w:sz w:val="24"/>
          <w:szCs w:val="24"/>
          <w:lang w:eastAsia="zh-CN"/>
        </w:rPr>
        <w:t>3.完善教学质量监控评价体系</w:t>
      </w:r>
    </w:p>
    <w:p>
      <w:pPr>
        <w:snapToGrid w:val="0"/>
        <w:spacing w:line="360" w:lineRule="auto"/>
        <w:ind w:firstLine="480" w:firstLineChars="200"/>
        <w:textAlignment w:val="baseline"/>
        <w:rPr>
          <w:sz w:val="24"/>
          <w:szCs w:val="24"/>
          <w:lang w:eastAsia="zh-CN"/>
        </w:rPr>
      </w:pPr>
      <w:r>
        <w:rPr>
          <w:rFonts w:hint="eastAsia"/>
          <w:sz w:val="24"/>
          <w:szCs w:val="24"/>
          <w:lang w:eastAsia="zh-CN"/>
        </w:rPr>
        <w:t>质量监控包括人才培养目标监控、人才培养方案和课程标准监控、教学过程监控、学生信息反馈、教材质量监控。</w:t>
      </w:r>
    </w:p>
    <w:p>
      <w:pPr>
        <w:snapToGrid w:val="0"/>
        <w:spacing w:line="360" w:lineRule="auto"/>
        <w:ind w:firstLine="480" w:firstLineChars="200"/>
        <w:textAlignment w:val="baseline"/>
        <w:rPr>
          <w:sz w:val="24"/>
          <w:szCs w:val="24"/>
          <w:lang w:eastAsia="zh-CN"/>
        </w:rPr>
      </w:pPr>
      <w:r>
        <w:rPr>
          <w:rFonts w:hint="eastAsia"/>
          <w:sz w:val="24"/>
          <w:szCs w:val="24"/>
          <w:lang w:eastAsia="zh-CN"/>
        </w:rPr>
        <w:t>人才培养方案和课程标准动态优化。通过行业、企业调研和评估，及时跟踪人才培养效果，不断完善人才培养模式，确保专业人才培养目标适应社会发展需要。</w:t>
      </w:r>
    </w:p>
    <w:p>
      <w:pPr>
        <w:snapToGrid w:val="0"/>
        <w:spacing w:line="360" w:lineRule="auto"/>
        <w:ind w:firstLine="480" w:firstLineChars="200"/>
        <w:textAlignment w:val="baseline"/>
        <w:rPr>
          <w:sz w:val="24"/>
          <w:szCs w:val="24"/>
          <w:lang w:eastAsia="zh-CN"/>
        </w:rPr>
      </w:pPr>
      <w:r>
        <w:rPr>
          <w:rFonts w:hint="eastAsia"/>
          <w:sz w:val="24"/>
          <w:szCs w:val="24"/>
          <w:lang w:eastAsia="zh-CN"/>
        </w:rPr>
        <w:t>每学期评选优质授课奖，通过学生评教、教师评教、教师评学、听课、教学秩序检查、学生教学信息员制度、考试分析反馈等措施，强化教学过程控制。</w:t>
      </w:r>
    </w:p>
    <w:p>
      <w:pPr>
        <w:snapToGrid w:val="0"/>
        <w:spacing w:line="360" w:lineRule="auto"/>
        <w:ind w:firstLine="480" w:firstLineChars="200"/>
        <w:textAlignment w:val="baseline"/>
        <w:rPr>
          <w:sz w:val="24"/>
          <w:szCs w:val="24"/>
          <w:lang w:eastAsia="zh-CN"/>
        </w:rPr>
      </w:pPr>
      <w:r>
        <w:rPr>
          <w:rFonts w:hint="eastAsia"/>
          <w:sz w:val="24"/>
          <w:szCs w:val="24"/>
          <w:lang w:eastAsia="zh-CN"/>
        </w:rPr>
        <w:t>健全质量信息采集、反馈和跟踪机制，开展毕业生质量跟踪调查和人才需求分析活动，将顶岗实习留用率、毕业生就业率、起薪值、企业满意度等指标作为重要观测内容，每年形成毕业生调研报告；持续推进“双证书”制度，分层次、多形式开展职业资格认证，双证书获取率达到 98%以上。充分发挥高等职业院校人才培养工作状态数据采集平台功能和第三方评估机构麦可思数据公司调查评 估结果，对人才培养工作做出自我分析和评价，</w:t>
      </w:r>
    </w:p>
    <w:p>
      <w:pPr>
        <w:adjustRightInd w:val="0"/>
        <w:snapToGrid w:val="0"/>
        <w:spacing w:before="120" w:beforeLines="50" w:line="288" w:lineRule="auto"/>
        <w:ind w:firstLine="482" w:firstLineChars="200"/>
        <w:outlineLvl w:val="0"/>
        <w:rPr>
          <w:rStyle w:val="25"/>
          <w:rFonts w:hint="eastAsia" w:ascii="黑体" w:hAnsi="黑体" w:eastAsia="黑体" w:cs="黑体"/>
          <w:lang w:eastAsia="zh-CN"/>
        </w:rPr>
      </w:pPr>
      <w:bookmarkStart w:id="81" w:name="_Toc28021"/>
      <w:bookmarkStart w:id="82" w:name="_Toc80304113"/>
      <w:r>
        <w:rPr>
          <w:rStyle w:val="25"/>
          <w:rFonts w:hint="eastAsia" w:ascii="黑体" w:hAnsi="黑体" w:eastAsia="黑体" w:cs="黑体"/>
          <w:lang w:eastAsia="zh-CN"/>
        </w:rPr>
        <w:t>九、毕业要求</w:t>
      </w:r>
      <w:bookmarkEnd w:id="81"/>
      <w:bookmarkEnd w:id="82"/>
    </w:p>
    <w:p>
      <w:pPr>
        <w:snapToGrid w:val="0"/>
        <w:spacing w:line="360" w:lineRule="auto"/>
        <w:ind w:firstLine="480" w:firstLineChars="200"/>
        <w:textAlignment w:val="baseline"/>
        <w:rPr>
          <w:sz w:val="24"/>
          <w:szCs w:val="24"/>
          <w:lang w:eastAsia="zh-CN"/>
        </w:rPr>
      </w:pPr>
      <w:bookmarkStart w:id="83" w:name="_Toc80304114"/>
      <w:r>
        <w:rPr>
          <w:sz w:val="24"/>
          <w:szCs w:val="24"/>
          <w:lang w:eastAsia="zh-CN"/>
        </w:rPr>
        <w:t>（一）本专业学生毕业最低取得 164 学分。</w:t>
      </w:r>
    </w:p>
    <w:p>
      <w:pPr>
        <w:snapToGrid w:val="0"/>
        <w:spacing w:line="360" w:lineRule="auto"/>
        <w:ind w:firstLine="480" w:firstLineChars="200"/>
        <w:textAlignment w:val="baseline"/>
        <w:rPr>
          <w:sz w:val="24"/>
          <w:szCs w:val="24"/>
          <w:lang w:eastAsia="zh-CN"/>
        </w:rPr>
      </w:pPr>
      <w:r>
        <w:rPr>
          <w:sz w:val="24"/>
          <w:szCs w:val="24"/>
          <w:lang w:eastAsia="zh-CN"/>
        </w:rPr>
        <w:t>（二）参加规定的顶岗实习，提交符合要求的实习鉴定、毕业设计并答辩合格。</w:t>
      </w:r>
    </w:p>
    <w:p>
      <w:pPr>
        <w:adjustRightInd w:val="0"/>
        <w:snapToGrid w:val="0"/>
        <w:spacing w:line="360" w:lineRule="auto"/>
        <w:ind w:firstLine="482" w:firstLineChars="200"/>
        <w:outlineLvl w:val="0"/>
        <w:rPr>
          <w:rStyle w:val="25"/>
          <w:rFonts w:hint="eastAsia" w:ascii="黑体" w:hAnsi="黑体" w:eastAsia="黑体" w:cs="黑体"/>
          <w:lang w:eastAsia="zh-CN"/>
        </w:rPr>
      </w:pPr>
      <w:bookmarkStart w:id="84" w:name="_Toc2082"/>
      <w:r>
        <w:rPr>
          <w:rStyle w:val="25"/>
          <w:rFonts w:hint="eastAsia" w:ascii="黑体" w:hAnsi="黑体" w:eastAsia="黑体" w:cs="黑体"/>
          <w:lang w:eastAsia="zh-CN"/>
        </w:rPr>
        <w:t>附件列表：</w:t>
      </w:r>
      <w:bookmarkEnd w:id="83"/>
      <w:bookmarkEnd w:id="84"/>
    </w:p>
    <w:p>
      <w:pPr>
        <w:snapToGrid w:val="0"/>
        <w:spacing w:before="3" w:line="364" w:lineRule="auto"/>
        <w:ind w:right="777" w:firstLine="444" w:firstLineChars="200"/>
        <w:textAlignment w:val="baseline"/>
        <w:rPr>
          <w:spacing w:val="-9"/>
          <w:sz w:val="24"/>
          <w:lang w:eastAsia="zh-CN"/>
        </w:rPr>
      </w:pPr>
      <w:r>
        <w:rPr>
          <w:rFonts w:hint="eastAsia"/>
          <w:spacing w:val="-9"/>
          <w:sz w:val="24"/>
          <w:lang w:eastAsia="zh-CN"/>
        </w:rPr>
        <w:t>附件一:课程标准</w:t>
      </w:r>
    </w:p>
    <w:p>
      <w:pPr>
        <w:snapToGrid w:val="0"/>
        <w:spacing w:before="3" w:line="364" w:lineRule="auto"/>
        <w:ind w:right="777" w:firstLine="1332" w:firstLineChars="600"/>
        <w:textAlignment w:val="baseline"/>
        <w:rPr>
          <w:spacing w:val="-9"/>
          <w:sz w:val="24"/>
          <w:lang w:eastAsia="zh-CN"/>
        </w:rPr>
      </w:pPr>
      <w:r>
        <w:rPr>
          <w:rFonts w:hint="eastAsia"/>
          <w:spacing w:val="-9"/>
          <w:sz w:val="24"/>
          <w:lang w:eastAsia="zh-CN"/>
        </w:rPr>
        <w:t>1.公共基础课程（见《菏泽职业学院公共基础课程标准》）</w:t>
      </w:r>
    </w:p>
    <w:p>
      <w:pPr>
        <w:snapToGrid w:val="0"/>
        <w:spacing w:before="3" w:line="364" w:lineRule="auto"/>
        <w:ind w:right="777" w:firstLine="1332" w:firstLineChars="600"/>
        <w:textAlignment w:val="baseline"/>
        <w:rPr>
          <w:spacing w:val="-9"/>
          <w:sz w:val="24"/>
          <w:lang w:eastAsia="zh-CN"/>
        </w:rPr>
      </w:pPr>
      <w:r>
        <w:rPr>
          <w:rFonts w:hint="eastAsia"/>
          <w:spacing w:val="-9"/>
          <w:sz w:val="24"/>
          <w:lang w:eastAsia="zh-CN"/>
        </w:rPr>
        <w:t>2.专业课程（要求涵盖本专业全部专业课的课程标准）</w:t>
      </w:r>
    </w:p>
    <w:p>
      <w:pPr>
        <w:snapToGrid w:val="0"/>
        <w:spacing w:before="3" w:line="364" w:lineRule="auto"/>
        <w:ind w:right="777" w:firstLine="1332" w:firstLineChars="600"/>
        <w:textAlignment w:val="baseline"/>
        <w:rPr>
          <w:spacing w:val="-9"/>
          <w:sz w:val="24"/>
          <w:lang w:eastAsia="zh-CN"/>
        </w:rPr>
      </w:pPr>
      <w:r>
        <w:rPr>
          <w:rFonts w:hint="eastAsia"/>
          <w:spacing w:val="-9"/>
          <w:sz w:val="24"/>
          <w:lang w:eastAsia="zh-CN"/>
        </w:rPr>
        <w:t>3.实验实践课程</w:t>
      </w:r>
    </w:p>
    <w:p>
      <w:pPr>
        <w:snapToGrid w:val="0"/>
        <w:spacing w:before="3" w:line="364" w:lineRule="auto"/>
        <w:ind w:right="777" w:firstLine="444" w:firstLineChars="200"/>
        <w:textAlignment w:val="baseline"/>
        <w:rPr>
          <w:spacing w:val="-9"/>
          <w:sz w:val="24"/>
          <w:lang w:eastAsia="zh-CN"/>
        </w:rPr>
      </w:pPr>
      <w:r>
        <w:rPr>
          <w:rFonts w:hint="eastAsia"/>
          <w:spacing w:val="-9"/>
          <w:sz w:val="24"/>
          <w:lang w:eastAsia="zh-CN"/>
        </w:rPr>
        <w:t>附件二：动漫制作技术专业调研分析报告</w:t>
      </w:r>
    </w:p>
    <w:p>
      <w:pPr>
        <w:snapToGrid w:val="0"/>
        <w:spacing w:before="3" w:line="364" w:lineRule="auto"/>
        <w:ind w:right="777" w:firstLine="1332" w:firstLineChars="600"/>
        <w:textAlignment w:val="baseline"/>
        <w:rPr>
          <w:spacing w:val="-9"/>
          <w:sz w:val="24"/>
          <w:lang w:eastAsia="zh-CN"/>
        </w:rPr>
      </w:pPr>
      <w:r>
        <w:rPr>
          <w:rFonts w:hint="eastAsia"/>
          <w:spacing w:val="-9"/>
          <w:sz w:val="24"/>
          <w:lang w:eastAsia="zh-CN"/>
        </w:rPr>
        <w:t>（包括人才需求调研和职业岗位能力分析）</w:t>
      </w:r>
    </w:p>
    <w:p>
      <w:pPr>
        <w:snapToGrid w:val="0"/>
        <w:spacing w:before="3" w:line="364" w:lineRule="auto"/>
        <w:ind w:right="777" w:firstLine="444" w:firstLineChars="200"/>
        <w:textAlignment w:val="baseline"/>
        <w:rPr>
          <w:spacing w:val="-9"/>
          <w:sz w:val="24"/>
          <w:lang w:eastAsia="zh-CN"/>
        </w:rPr>
      </w:pPr>
      <w:r>
        <w:rPr>
          <w:rFonts w:hint="eastAsia"/>
          <w:spacing w:val="-9"/>
          <w:sz w:val="24"/>
          <w:lang w:eastAsia="zh-CN"/>
        </w:rPr>
        <w:t>附件三：动漫制作技术专业人才培养方案变更审批表</w:t>
      </w:r>
    </w:p>
    <w:p>
      <w:pPr>
        <w:snapToGrid w:val="0"/>
        <w:spacing w:before="3" w:line="364" w:lineRule="auto"/>
        <w:ind w:right="777" w:firstLine="444" w:firstLineChars="200"/>
        <w:textAlignment w:val="baseline"/>
        <w:rPr>
          <w:spacing w:val="-9"/>
          <w:sz w:val="24"/>
          <w:lang w:eastAsia="zh-CN"/>
        </w:rPr>
      </w:pPr>
      <w:r>
        <w:rPr>
          <w:rFonts w:hint="eastAsia"/>
          <w:spacing w:val="-9"/>
          <w:sz w:val="24"/>
          <w:lang w:eastAsia="zh-CN"/>
        </w:rPr>
        <w:t>附件四：</w:t>
      </w:r>
      <w:r>
        <w:rPr>
          <w:spacing w:val="-9"/>
          <w:sz w:val="24"/>
          <w:lang w:eastAsia="zh-CN"/>
        </w:rPr>
        <w:t>信息工程系</w:t>
      </w:r>
      <w:r>
        <w:rPr>
          <w:rFonts w:hint="eastAsia"/>
          <w:spacing w:val="-9"/>
          <w:sz w:val="24"/>
          <w:lang w:eastAsia="zh-CN"/>
        </w:rPr>
        <w:t>动漫制作</w:t>
      </w:r>
      <w:r>
        <w:rPr>
          <w:spacing w:val="-9"/>
          <w:sz w:val="24"/>
          <w:lang w:eastAsia="zh-CN"/>
        </w:rPr>
        <w:t>技术专业学分制评价标准</w:t>
      </w:r>
    </w:p>
    <w:p>
      <w:pPr>
        <w:snapToGrid w:val="0"/>
        <w:spacing w:before="3" w:line="364" w:lineRule="auto"/>
        <w:ind w:right="777" w:firstLine="444" w:firstLineChars="200"/>
        <w:textAlignment w:val="baseline"/>
        <w:rPr>
          <w:spacing w:val="-9"/>
          <w:sz w:val="24"/>
          <w:lang w:eastAsia="zh-CN"/>
        </w:rPr>
      </w:pPr>
      <w:r>
        <w:rPr>
          <w:rFonts w:hint="eastAsia"/>
          <w:spacing w:val="-9"/>
          <w:sz w:val="24"/>
          <w:lang w:eastAsia="zh-CN"/>
        </w:rPr>
        <w:t>附件五：菏泽职业学院人才培养方案审核表</w:t>
      </w:r>
    </w:p>
    <w:p>
      <w:pPr>
        <w:snapToGrid w:val="0"/>
        <w:spacing w:line="360" w:lineRule="auto"/>
        <w:textAlignment w:val="baseline"/>
        <w:rPr>
          <w:sz w:val="20"/>
          <w:szCs w:val="28"/>
          <w:lang w:eastAsia="zh-CN"/>
        </w:rPr>
      </w:pPr>
    </w:p>
    <w:p>
      <w:pPr>
        <w:snapToGrid w:val="0"/>
        <w:spacing w:line="360" w:lineRule="auto"/>
        <w:textAlignment w:val="baseline"/>
        <w:rPr>
          <w:sz w:val="20"/>
          <w:szCs w:val="28"/>
          <w:lang w:eastAsia="zh-CN"/>
        </w:rPr>
      </w:pPr>
    </w:p>
    <w:p>
      <w:pPr>
        <w:snapToGrid w:val="0"/>
        <w:spacing w:line="360" w:lineRule="auto"/>
        <w:textAlignment w:val="baseline"/>
        <w:rPr>
          <w:sz w:val="20"/>
          <w:szCs w:val="28"/>
          <w:lang w:eastAsia="zh-CN"/>
        </w:rPr>
      </w:pPr>
    </w:p>
    <w:p>
      <w:pPr>
        <w:snapToGrid w:val="0"/>
        <w:spacing w:line="360" w:lineRule="auto"/>
        <w:textAlignment w:val="baseline"/>
        <w:rPr>
          <w:sz w:val="20"/>
          <w:szCs w:val="28"/>
          <w:lang w:eastAsia="zh-CN"/>
        </w:rPr>
      </w:pPr>
    </w:p>
    <w:p>
      <w:pPr>
        <w:snapToGrid w:val="0"/>
        <w:spacing w:line="360" w:lineRule="auto"/>
        <w:textAlignment w:val="baseline"/>
        <w:rPr>
          <w:sz w:val="20"/>
          <w:szCs w:val="28"/>
          <w:lang w:eastAsia="zh-CN"/>
        </w:rPr>
      </w:pPr>
    </w:p>
    <w:p>
      <w:pPr>
        <w:snapToGrid w:val="0"/>
        <w:spacing w:line="360" w:lineRule="auto"/>
        <w:textAlignment w:val="baseline"/>
        <w:rPr>
          <w:sz w:val="20"/>
          <w:szCs w:val="28"/>
          <w:lang w:eastAsia="zh-CN"/>
        </w:rPr>
        <w:sectPr>
          <w:headerReference r:id="rId5" w:type="default"/>
          <w:footerReference r:id="rId6" w:type="default"/>
          <w:pgSz w:w="11910" w:h="16840"/>
          <w:pgMar w:top="1440" w:right="1797" w:bottom="1440" w:left="1797" w:header="877" w:footer="995" w:gutter="0"/>
          <w:cols w:space="720" w:num="1"/>
        </w:sectPr>
      </w:pPr>
    </w:p>
    <w:p>
      <w:pPr>
        <w:adjustRightInd w:val="0"/>
        <w:snapToGrid w:val="0"/>
        <w:spacing w:line="360" w:lineRule="auto"/>
        <w:ind w:firstLine="482" w:firstLineChars="200"/>
        <w:outlineLvl w:val="0"/>
        <w:rPr>
          <w:rStyle w:val="25"/>
          <w:rFonts w:hint="eastAsia" w:ascii="黑体" w:hAnsi="黑体" w:eastAsia="黑体" w:cs="黑体"/>
          <w:lang w:eastAsia="zh-CN"/>
        </w:rPr>
      </w:pPr>
      <w:bookmarkStart w:id="85" w:name="_bookmark32"/>
      <w:bookmarkEnd w:id="85"/>
      <w:bookmarkStart w:id="86" w:name="_bookmark33"/>
      <w:bookmarkEnd w:id="86"/>
      <w:bookmarkStart w:id="87" w:name="_Toc9959"/>
      <w:r>
        <w:rPr>
          <w:rStyle w:val="25"/>
          <w:rFonts w:hint="eastAsia" w:ascii="黑体" w:hAnsi="黑体" w:eastAsia="黑体" w:cs="黑体"/>
          <w:lang w:eastAsia="zh-CN"/>
        </w:rPr>
        <w:t>附件二：动漫制作技术专业调研分析报告</w:t>
      </w:r>
      <w:bookmarkEnd w:id="87"/>
    </w:p>
    <w:p>
      <w:pPr>
        <w:spacing w:before="198"/>
        <w:ind w:left="482" w:right="482"/>
        <w:jc w:val="center"/>
        <w:rPr>
          <w:b/>
          <w:sz w:val="30"/>
          <w:szCs w:val="18"/>
          <w:lang w:eastAsia="zh-CN"/>
        </w:rPr>
      </w:pPr>
      <w:r>
        <w:rPr>
          <w:rFonts w:hint="eastAsia"/>
          <w:b/>
          <w:sz w:val="30"/>
          <w:szCs w:val="18"/>
          <w:lang w:eastAsia="zh-CN"/>
        </w:rPr>
        <w:t>动漫制作技术专业调研分析报告</w:t>
      </w:r>
    </w:p>
    <w:p>
      <w:pPr>
        <w:spacing w:line="360" w:lineRule="auto"/>
        <w:ind w:firstLine="482" w:firstLineChars="200"/>
        <w:outlineLvl w:val="1"/>
        <w:rPr>
          <w:rFonts w:hint="eastAsia"/>
          <w:b/>
          <w:bCs/>
          <w:sz w:val="24"/>
          <w:szCs w:val="24"/>
          <w:lang w:eastAsia="zh-CN"/>
        </w:rPr>
      </w:pPr>
      <w:bookmarkStart w:id="88" w:name="_Toc28255"/>
      <w:r>
        <w:rPr>
          <w:rFonts w:hint="eastAsia"/>
          <w:b/>
          <w:bCs/>
          <w:sz w:val="24"/>
          <w:szCs w:val="24"/>
          <w:lang w:eastAsia="zh-CN"/>
        </w:rPr>
        <w:t>第一部分 前言</w:t>
      </w:r>
      <w:bookmarkEnd w:id="88"/>
    </w:p>
    <w:p>
      <w:pPr>
        <w:adjustRightInd w:val="0"/>
        <w:snapToGrid w:val="0"/>
        <w:spacing w:before="160" w:line="360" w:lineRule="auto"/>
        <w:ind w:firstLine="482" w:firstLineChars="200"/>
        <w:rPr>
          <w:b/>
          <w:sz w:val="24"/>
          <w:szCs w:val="18"/>
          <w:lang w:eastAsia="zh-CN"/>
        </w:rPr>
      </w:pPr>
      <w:r>
        <w:rPr>
          <w:rFonts w:hint="eastAsia"/>
          <w:b/>
          <w:sz w:val="24"/>
          <w:szCs w:val="18"/>
          <w:lang w:eastAsia="zh-CN"/>
        </w:rPr>
        <w:t>一、调研背景分析</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随着动漫产业的全面发展，培养一批熟练掌握动漫设计的基本知识，具有动画艺术创作的基本技能，能从事电脑美术教学、影视动画创意及广告制作、动画 特技制作的应用技术型复合人才，已经成为动漫行业发展的迫切需要。但从目前 情况看，我国动漫人才的培养步伐远远滞后于人才需求，而且缺口比例较大。</w:t>
      </w:r>
    </w:p>
    <w:p>
      <w:pPr>
        <w:adjustRightInd w:val="0"/>
        <w:snapToGrid w:val="0"/>
        <w:spacing w:before="160" w:line="360" w:lineRule="auto"/>
        <w:ind w:firstLine="482" w:firstLineChars="200"/>
        <w:rPr>
          <w:rFonts w:hint="eastAsia"/>
          <w:b/>
          <w:sz w:val="24"/>
          <w:szCs w:val="18"/>
          <w:lang w:eastAsia="zh-CN"/>
        </w:rPr>
      </w:pPr>
      <w:r>
        <w:rPr>
          <w:rFonts w:hint="eastAsia"/>
          <w:b/>
          <w:sz w:val="24"/>
          <w:szCs w:val="18"/>
          <w:lang w:eastAsia="zh-CN"/>
        </w:rPr>
        <w:t>二、调研目的及意义</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为进一步了解潍坊及周边地区动漫及相关企业的现状，预测未来社会人才的需求变化，确定该专业的培养目标、人才规格和知识能力结构，及时优化培养方案和构建新的课程体系，我们组织了一次专业调查，希望通过调查对人才市场的需求情况有进一步的了解，并能够为下一步搞好动漫制作技术专业的教学工作打好基础。</w:t>
      </w:r>
    </w:p>
    <w:p>
      <w:pPr>
        <w:pStyle w:val="8"/>
        <w:adjustRightInd w:val="0"/>
        <w:snapToGrid w:val="0"/>
        <w:spacing w:line="360" w:lineRule="auto"/>
        <w:ind w:left="440" w:firstLine="476" w:firstLineChars="200"/>
        <w:rPr>
          <w:sz w:val="24"/>
          <w:szCs w:val="24"/>
          <w:lang w:eastAsia="zh-CN"/>
        </w:rPr>
      </w:pPr>
      <w:r>
        <w:rPr>
          <w:rFonts w:hint="eastAsia"/>
          <w:spacing w:val="-1"/>
          <w:sz w:val="24"/>
          <w:szCs w:val="24"/>
          <w:lang w:eastAsia="zh-CN"/>
        </w:rPr>
        <w:t>主要组织相关人员到济南、青岛、潍坊等地深入企业行业一线进行了专业调 研，并对相关兄弟院校、我院部分毕业生和在校生进行相关调研。</w:t>
      </w:r>
    </w:p>
    <w:p>
      <w:pPr>
        <w:spacing w:line="360" w:lineRule="auto"/>
        <w:ind w:firstLine="482" w:firstLineChars="200"/>
        <w:outlineLvl w:val="1"/>
        <w:rPr>
          <w:rFonts w:hint="eastAsia"/>
          <w:b/>
          <w:bCs/>
          <w:sz w:val="24"/>
          <w:szCs w:val="24"/>
          <w:lang w:eastAsia="zh-CN"/>
        </w:rPr>
      </w:pPr>
      <w:bookmarkStart w:id="89" w:name="_Toc23279"/>
      <w:r>
        <w:rPr>
          <w:rFonts w:hint="eastAsia"/>
          <w:b/>
          <w:bCs/>
          <w:sz w:val="24"/>
          <w:szCs w:val="24"/>
          <w:lang w:eastAsia="zh-CN"/>
        </w:rPr>
        <w:t>第二部分 调研基本情况</w:t>
      </w:r>
      <w:bookmarkEnd w:id="89"/>
    </w:p>
    <w:p>
      <w:pPr>
        <w:adjustRightInd w:val="0"/>
        <w:snapToGrid w:val="0"/>
        <w:spacing w:before="160" w:line="360" w:lineRule="auto"/>
        <w:ind w:firstLine="482" w:firstLineChars="200"/>
        <w:rPr>
          <w:rFonts w:hint="eastAsia"/>
          <w:b/>
          <w:sz w:val="24"/>
          <w:szCs w:val="18"/>
          <w:lang w:eastAsia="zh-CN"/>
        </w:rPr>
      </w:pPr>
      <w:r>
        <w:rPr>
          <w:rFonts w:hint="eastAsia"/>
          <w:b/>
          <w:sz w:val="24"/>
          <w:szCs w:val="18"/>
          <w:lang w:eastAsia="zh-CN"/>
        </w:rPr>
        <w:t>一、调研组织方法</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调查组采取了访谈和发放企业调研表两种形式，主要对以下几个方面进行了深入调研：被调研企业的基本情况、被调研企业对动漫人才的需求情况、被调研企业需求的人才具备的能力情况、动漫行业的发展、动漫专业学生职业资格证获 取以及校企合作的可能性和合作方式。</w:t>
      </w:r>
    </w:p>
    <w:p>
      <w:pPr>
        <w:adjustRightInd w:val="0"/>
        <w:snapToGrid w:val="0"/>
        <w:spacing w:before="160" w:line="360" w:lineRule="auto"/>
        <w:ind w:firstLine="482" w:firstLineChars="200"/>
        <w:rPr>
          <w:rFonts w:hint="eastAsia"/>
          <w:b/>
          <w:sz w:val="24"/>
          <w:szCs w:val="18"/>
          <w:lang w:eastAsia="zh-CN"/>
        </w:rPr>
      </w:pPr>
      <w:r>
        <w:rPr>
          <w:rFonts w:hint="eastAsia"/>
          <w:b/>
          <w:sz w:val="24"/>
          <w:szCs w:val="18"/>
          <w:lang w:eastAsia="zh-CN"/>
        </w:rPr>
        <w:t>二、职业资格情况</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根据在国内相关发证单位和取证院校的调查，我们了解到与动漫专业相关的证书主要有广告设计师、三维动画设计师、数字视频合成师和 Autodesk 公司的 Maya 动画工程师。</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根据动漫行业相关领域岗位结构、素质要求及岗位需求的分析，我们确定以动漫设计与制作为主要培养方向。与其相关的的有游戏动画设计与制作；影视动 画片期剪辑、合成设计与制作等岗位和岗位群。</w:t>
      </w:r>
    </w:p>
    <w:p>
      <w:pPr>
        <w:adjustRightInd w:val="0"/>
        <w:snapToGrid w:val="0"/>
        <w:spacing w:before="160" w:line="360" w:lineRule="auto"/>
        <w:ind w:firstLine="482" w:firstLineChars="200"/>
        <w:rPr>
          <w:rFonts w:hint="eastAsia"/>
          <w:b/>
          <w:sz w:val="24"/>
          <w:szCs w:val="18"/>
          <w:lang w:eastAsia="zh-CN"/>
        </w:rPr>
      </w:pPr>
      <w:r>
        <w:rPr>
          <w:rFonts w:hint="eastAsia"/>
          <w:b/>
          <w:sz w:val="24"/>
          <w:szCs w:val="18"/>
          <w:lang w:eastAsia="zh-CN"/>
        </w:rPr>
        <w:t>三、职业岗位能力要求</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随着动漫产业的全面发展，培养一批熟练掌握动漫设计的基本知识，具有动画艺术创作的基本技能，能从事电脑美术教学、影视动画创意及广告制作、动画 特技制作的应用技术型复合人才，已经成为动漫行业发展的迫切需要。但从目前 情况看，我国动漫人才的培养步伐远远滞后于人才需求，而且缺口比例较大。</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经过对部分动漫制作企业的岗位分配情况进行调研和分析，发现目前的动漫 行业所需的岗位人才情况有所变化。</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首先，在动漫制作中起着重要作用的编剧和导演岗位，在人才市场中的需求 并不大，并且应届高职毕业生参与竞争这两种岗位也不现实。这两种岗位在一个 动漫企业中往往只有那么寥寥几人，并且基本上都由有着非常丰富的行业经验和行业知识背景的资深人员担任。 而另一个特点就是，动漫的原画人员，在实际生产过程中的重要程度仅次于编剧和导演。但是这方面的岗位，例如：角色原画师、场景原画师等，人才需求 并不旺盛，并且由于该方面的岗位需要较强的绘画功底、较高的艺术素养、较敏 锐的顾客心理把握能力，往往由正统艺术专业毕业的、拥有多年动漫行业从业经 验的人员来担任。这方面的岗位人才应该更加倾向于设计型人才，而非技术型人才。</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最后，我们发现市场真正需求量大、入门台阶较低适合高职层次人才的岗位 其实就是动画师、剪辑合成师等类型的技术性动漫制作岗位。这类岗位不需要太 多从业经验，不要求很高超的绘画能力，也不需要非常广阔的知识面和新颖、独 特的创意能力，最低要求仅需要熟练的专业软件操作技能和基本的动漫制作基本 知识。</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 xml:space="preserve">迅速发展的动漫产业对动漫的人才需求正在急速加剧。据预测，我国动漫业 存在着每年总计 200 亿元的庞大市场。国家政策也在支持动漫行业的发展，国家 广电总局已经公布了《关于促进我国动画创作发展的具体措施》，其中，除了规 定在“黄金时段必须播出国产动画片、制作机构引进境外动画片的数量与原创数 量比例应为 1:1 等政策之外，还提出了将与有关部门探讨在财政支持和税收优惠 </w:t>
      </w:r>
    </w:p>
    <w:p>
      <w:pPr>
        <w:pStyle w:val="8"/>
        <w:adjustRightInd w:val="0"/>
        <w:snapToGrid w:val="0"/>
        <w:spacing w:line="360" w:lineRule="auto"/>
        <w:ind w:left="440" w:firstLine="476" w:firstLineChars="200"/>
        <w:rPr>
          <w:rFonts w:hint="eastAsia"/>
          <w:spacing w:val="-1"/>
          <w:sz w:val="24"/>
          <w:szCs w:val="24"/>
          <w:lang w:eastAsia="zh-CN"/>
        </w:rPr>
      </w:pP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等政策上给予支持。这更促使了我国动漫人才的缺失，那么企业都需要什么样的 人人才呢？</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我们以制作一部动画片为例，生产一部 20 分钟的二维动画片约需 52 位专业技术人员，其中制片管理 1 人、制片助理 2 人、文本脚本编辑 1 人、导演 1 人、分镜头脚本 1 人、人物场景设计师 2 人、设计稿 4 人、原画师 6 人、绘景师 3人、作监修型 2 人、扫描上色 8 人、音乐效果 1 人、特效合成 7 人、配音配效 2人、输出剪辑 1 人。按照原画设计与动画制作过程的平均速度每天制作每人 6分钟，完成一部动画片需要 37 天，加上后期合成，需要近 2 个月的时间。由此 可见，制作一部动画片需要大量的人力和物力，要填补这个空缺，需要大量的专 业技能能力强的动漫人才。由于动漫软件的不断升级和新技术的出现，需要从业 者具有学习的能力，参加培训不断提升自己，才能适应企业和市场的不断变化。 同时动漫人才的需求层次比较丰富，目前动漫行业的人才需求量约为 10 万人左右，紧缺人才可分为以下六类：故事原创人才、动画软件开发人才、三维动画制 作人才、动画产品设计人才、游戏开发人才和动画游戏营销人才。动漫行业对学 历要求不高，但要求学生具有较强的动手能力和团队协作能力。</w:t>
      </w:r>
    </w:p>
    <w:p>
      <w:pPr>
        <w:pStyle w:val="8"/>
        <w:adjustRightInd w:val="0"/>
        <w:snapToGrid w:val="0"/>
        <w:spacing w:line="360" w:lineRule="auto"/>
        <w:ind w:left="440" w:firstLine="476" w:firstLineChars="200"/>
        <w:rPr>
          <w:rFonts w:hint="eastAsia"/>
          <w:spacing w:val="-1"/>
          <w:sz w:val="24"/>
          <w:szCs w:val="24"/>
          <w:lang w:eastAsia="zh-CN"/>
        </w:rPr>
      </w:pPr>
      <w:r>
        <w:rPr>
          <w:rFonts w:hint="eastAsia"/>
          <w:spacing w:val="-1"/>
          <w:sz w:val="24"/>
          <w:szCs w:val="24"/>
          <w:lang w:eastAsia="zh-CN"/>
        </w:rPr>
        <w:t>07 年以来，国内大型动漫企业都开始往制作全 3D 动画方面逐步转型，使得 掌握了比较熟练的 3D 软件操作能力、具备相当的 3D 动画制作能力、经过系统化 动漫制作专业学习的技能型三维动画制作人才成为动漫制作行业人才需求新的 热点。与传统的二维动画相比，三维动画更逼真、好看，并且是特效的绚丽都是 国际动画发展的趋势，也是国内动漫企业的主攻方向，这也从侧面反应了动漫制 作人才需求开始转移的主流趋势。</w:t>
      </w:r>
    </w:p>
    <w:p>
      <w:pPr>
        <w:adjustRightInd w:val="0"/>
        <w:snapToGrid w:val="0"/>
        <w:spacing w:before="160" w:line="360" w:lineRule="auto"/>
        <w:ind w:firstLine="482" w:firstLineChars="200"/>
        <w:rPr>
          <w:rFonts w:hint="eastAsia"/>
          <w:b/>
          <w:sz w:val="24"/>
          <w:szCs w:val="18"/>
          <w:lang w:eastAsia="zh-CN"/>
        </w:rPr>
      </w:pPr>
      <w:r>
        <w:rPr>
          <w:rFonts w:hint="eastAsia"/>
          <w:b/>
          <w:sz w:val="24"/>
          <w:szCs w:val="18"/>
          <w:lang w:eastAsia="zh-CN"/>
        </w:rPr>
        <w:t>四、课程设置支撑职业能力情况</w:t>
      </w:r>
    </w:p>
    <w:p>
      <w:pPr>
        <w:pStyle w:val="8"/>
        <w:snapToGrid w:val="0"/>
        <w:spacing w:line="360" w:lineRule="auto"/>
        <w:ind w:right="235" w:firstLine="479"/>
        <w:jc w:val="both"/>
        <w:textAlignment w:val="baseline"/>
        <w:rPr>
          <w:color w:val="000000"/>
          <w:spacing w:val="3"/>
          <w:sz w:val="24"/>
          <w:szCs w:val="24"/>
          <w:lang w:eastAsia="zh-CN"/>
        </w:rPr>
      </w:pPr>
      <w:r>
        <w:rPr>
          <w:rFonts w:hint="eastAsia"/>
          <w:color w:val="000000"/>
          <w:spacing w:val="3"/>
          <w:sz w:val="24"/>
          <w:szCs w:val="24"/>
          <w:lang w:eastAsia="zh-CN"/>
        </w:rPr>
        <w:t>依据就业专业情况而定，我校设定</w:t>
      </w:r>
      <w:r>
        <w:rPr>
          <w:color w:val="000000"/>
          <w:spacing w:val="3"/>
          <w:sz w:val="24"/>
          <w:szCs w:val="24"/>
          <w:lang w:eastAsia="zh-CN"/>
        </w:rPr>
        <w:t xml:space="preserve"> photoshop、动画角色设计与场景设计、Maya、影视后期编辑和影视后期特效</w:t>
      </w:r>
      <w:r>
        <w:rPr>
          <w:rFonts w:hint="eastAsia"/>
          <w:color w:val="000000"/>
          <w:spacing w:val="3"/>
          <w:sz w:val="24"/>
          <w:szCs w:val="24"/>
          <w:lang w:eastAsia="zh-CN"/>
        </w:rPr>
        <w:t>、</w:t>
      </w:r>
      <w:r>
        <w:rPr>
          <w:color w:val="000000"/>
          <w:spacing w:val="3"/>
          <w:sz w:val="24"/>
          <w:szCs w:val="24"/>
          <w:lang w:eastAsia="zh-CN"/>
        </w:rPr>
        <w:t>运动规律、动画技法</w:t>
      </w:r>
      <w:r>
        <w:rPr>
          <w:rFonts w:hint="eastAsia"/>
          <w:color w:val="000000"/>
          <w:spacing w:val="3"/>
          <w:sz w:val="24"/>
          <w:szCs w:val="24"/>
          <w:lang w:eastAsia="zh-CN"/>
        </w:rPr>
        <w:t>等专业课程，配合各专业课程，设定相关前置课程和熟悉实训环节。</w:t>
      </w:r>
    </w:p>
    <w:p>
      <w:pPr>
        <w:pStyle w:val="8"/>
        <w:snapToGrid w:val="0"/>
        <w:spacing w:line="360" w:lineRule="auto"/>
        <w:ind w:right="235" w:firstLine="479"/>
        <w:jc w:val="both"/>
        <w:textAlignment w:val="baseline"/>
        <w:rPr>
          <w:b/>
          <w:color w:val="000000"/>
          <w:sz w:val="24"/>
          <w:lang w:eastAsia="zh-CN"/>
        </w:rPr>
      </w:pPr>
      <w:r>
        <w:rPr>
          <w:rFonts w:hint="eastAsia"/>
          <w:color w:val="000000"/>
          <w:spacing w:val="3"/>
          <w:sz w:val="24"/>
          <w:szCs w:val="24"/>
          <w:lang w:eastAsia="zh-CN"/>
        </w:rPr>
        <w:t>美术基础、</w:t>
      </w:r>
      <w:r>
        <w:rPr>
          <w:color w:val="000000"/>
          <w:spacing w:val="3"/>
          <w:sz w:val="24"/>
          <w:szCs w:val="24"/>
          <w:lang w:eastAsia="zh-CN"/>
        </w:rPr>
        <w:t xml:space="preserve"> photoshop</w:t>
      </w:r>
      <w:r>
        <w:rPr>
          <w:rFonts w:hint="eastAsia"/>
          <w:color w:val="000000"/>
          <w:spacing w:val="3"/>
          <w:sz w:val="24"/>
          <w:szCs w:val="24"/>
          <w:lang w:eastAsia="zh-CN"/>
        </w:rPr>
        <w:t>、运动规律、剧本创作、动画分镜头为专业基础必修课；构成艺术、漫画速写、图形创意、H5融媒体交互为专业基础选修课。专业基础课是专业核心课的前置课程，为2D、3D动画以及影视制作提供专业基础知识。并且，大三期间，制定跟岗和定岗实习计划，进一步巩固了动漫专业的技能。</w:t>
      </w:r>
    </w:p>
    <w:p>
      <w:pPr>
        <w:adjustRightInd w:val="0"/>
        <w:snapToGrid w:val="0"/>
        <w:spacing w:before="160" w:line="360" w:lineRule="auto"/>
        <w:ind w:firstLine="482" w:firstLineChars="200"/>
        <w:rPr>
          <w:rFonts w:hint="eastAsia"/>
          <w:b/>
          <w:sz w:val="24"/>
          <w:szCs w:val="18"/>
          <w:lang w:eastAsia="zh-CN"/>
        </w:rPr>
      </w:pPr>
      <w:r>
        <w:rPr>
          <w:rFonts w:hint="eastAsia"/>
          <w:b/>
          <w:sz w:val="24"/>
          <w:szCs w:val="18"/>
          <w:lang w:eastAsia="zh-CN"/>
        </w:rPr>
        <w:t>五、相关学校课程设置情况</w:t>
      </w:r>
    </w:p>
    <w:p>
      <w:pPr>
        <w:pStyle w:val="8"/>
        <w:snapToGrid w:val="0"/>
        <w:spacing w:line="357" w:lineRule="auto"/>
        <w:ind w:right="235" w:firstLine="479"/>
        <w:jc w:val="both"/>
        <w:textAlignment w:val="baseline"/>
        <w:rPr>
          <w:color w:val="000000"/>
          <w:spacing w:val="3"/>
          <w:sz w:val="24"/>
          <w:szCs w:val="24"/>
          <w:lang w:eastAsia="zh-CN"/>
        </w:rPr>
      </w:pPr>
      <w:r>
        <w:rPr>
          <w:color w:val="000000"/>
          <w:spacing w:val="3"/>
          <w:sz w:val="24"/>
          <w:szCs w:val="24"/>
          <w:lang w:eastAsia="zh-CN"/>
        </w:rPr>
        <w:t>在校期间对同学们影响最大的教学环节为专业知识的学习和各种实践训练活动，各占 58.1%，基础理论和课外学术活动也有一定的影响，分别占 25.8%和 22.9%。</w:t>
      </w:r>
    </w:p>
    <w:p>
      <w:pPr>
        <w:adjustRightInd w:val="0"/>
        <w:snapToGrid w:val="0"/>
        <w:spacing w:before="160" w:line="360" w:lineRule="auto"/>
        <w:ind w:firstLine="482" w:firstLineChars="200"/>
        <w:rPr>
          <w:rFonts w:hint="eastAsia"/>
          <w:b/>
          <w:sz w:val="24"/>
          <w:szCs w:val="18"/>
          <w:lang w:eastAsia="zh-CN"/>
        </w:rPr>
      </w:pPr>
      <w:r>
        <w:rPr>
          <w:rFonts w:hint="eastAsia"/>
          <w:b/>
          <w:sz w:val="24"/>
          <w:szCs w:val="18"/>
          <w:lang w:eastAsia="zh-CN"/>
        </w:rPr>
        <w:t>六、本专业毕业生就业情况</w:t>
      </w:r>
    </w:p>
    <w:p>
      <w:pPr>
        <w:pStyle w:val="8"/>
        <w:snapToGrid w:val="0"/>
        <w:spacing w:line="357" w:lineRule="auto"/>
        <w:ind w:right="235" w:firstLine="479"/>
        <w:jc w:val="both"/>
        <w:textAlignment w:val="baseline"/>
        <w:rPr>
          <w:rFonts w:hint="default" w:eastAsia="宋体"/>
          <w:color w:val="000000"/>
          <w:spacing w:val="3"/>
          <w:sz w:val="24"/>
          <w:szCs w:val="24"/>
          <w:lang w:val="en-US" w:eastAsia="zh-CN"/>
        </w:rPr>
      </w:pPr>
      <w:r>
        <w:rPr>
          <w:spacing w:val="-1"/>
          <w:sz w:val="24"/>
          <w:szCs w:val="24"/>
        </w:rPr>
        <w:t>对</w:t>
      </w:r>
      <w:r>
        <w:rPr>
          <w:rFonts w:hint="eastAsia"/>
          <w:spacing w:val="-1"/>
          <w:sz w:val="24"/>
          <w:szCs w:val="24"/>
        </w:rPr>
        <w:t>本</w:t>
      </w:r>
      <w:r>
        <w:rPr>
          <w:spacing w:val="-1"/>
          <w:sz w:val="24"/>
          <w:szCs w:val="24"/>
        </w:rPr>
        <w:t>专业近2届毕业生通过现场回访、问卷调查等方式进行了调研，并对通过企业调研来看</w:t>
      </w:r>
      <w:r>
        <w:rPr>
          <w:rFonts w:hint="eastAsia"/>
          <w:spacing w:val="-1"/>
          <w:sz w:val="24"/>
          <w:szCs w:val="24"/>
          <w:lang w:val="en-US" w:eastAsia="zh-CN"/>
        </w:rPr>
        <w:t>动漫制作技术</w:t>
      </w:r>
      <w:r>
        <w:rPr>
          <w:spacing w:val="-1"/>
          <w:sz w:val="24"/>
          <w:szCs w:val="24"/>
        </w:rPr>
        <w:t>就业岗位主要有：</w:t>
      </w:r>
      <w:r>
        <w:rPr>
          <w:rFonts w:hint="eastAsia"/>
          <w:spacing w:val="-1"/>
          <w:sz w:val="24"/>
          <w:szCs w:val="24"/>
          <w:lang w:val="en-US" w:eastAsia="zh-CN"/>
        </w:rPr>
        <w:t>平面设计师、原画师、动漫制作师、影视后期制作师、网页设计师等。</w:t>
      </w:r>
    </w:p>
    <w:p>
      <w:pPr>
        <w:adjustRightInd w:val="0"/>
        <w:snapToGrid w:val="0"/>
        <w:spacing w:before="160" w:line="360" w:lineRule="auto"/>
        <w:ind w:firstLine="482" w:firstLineChars="200"/>
        <w:rPr>
          <w:rFonts w:hint="eastAsia"/>
          <w:b/>
          <w:sz w:val="24"/>
          <w:szCs w:val="18"/>
          <w:lang w:eastAsia="zh-CN"/>
        </w:rPr>
      </w:pPr>
      <w:r>
        <w:rPr>
          <w:rFonts w:hint="eastAsia"/>
          <w:b/>
          <w:sz w:val="24"/>
          <w:szCs w:val="18"/>
          <w:lang w:eastAsia="zh-CN"/>
        </w:rPr>
        <w:t>七、对本专业方向 201</w:t>
      </w:r>
      <w:r>
        <w:rPr>
          <w:rFonts w:hint="eastAsia"/>
          <w:b/>
          <w:sz w:val="24"/>
          <w:szCs w:val="18"/>
          <w:lang w:val="en-US" w:eastAsia="zh-CN"/>
        </w:rPr>
        <w:t>6</w:t>
      </w:r>
      <w:r>
        <w:rPr>
          <w:rFonts w:hint="eastAsia"/>
          <w:b/>
          <w:sz w:val="24"/>
          <w:szCs w:val="18"/>
          <w:lang w:eastAsia="zh-CN"/>
        </w:rPr>
        <w:t xml:space="preserve"> 级毕业生的调研</w:t>
      </w:r>
    </w:p>
    <w:p>
      <w:pPr>
        <w:pStyle w:val="8"/>
        <w:snapToGrid w:val="0"/>
        <w:spacing w:line="357" w:lineRule="auto"/>
        <w:ind w:right="235" w:firstLine="479"/>
        <w:jc w:val="both"/>
        <w:textAlignment w:val="baseline"/>
        <w:rPr>
          <w:color w:val="000000"/>
          <w:spacing w:val="3"/>
          <w:sz w:val="24"/>
          <w:szCs w:val="24"/>
          <w:lang w:eastAsia="zh-CN"/>
        </w:rPr>
      </w:pPr>
      <w:r>
        <w:rPr>
          <w:color w:val="000000"/>
          <w:spacing w:val="3"/>
          <w:sz w:val="24"/>
          <w:szCs w:val="24"/>
          <w:lang w:eastAsia="zh-CN"/>
        </w:rPr>
        <w:t xml:space="preserve"> photoshop、动画角色设计与场景设计、Maya、影视后期编辑和影视后期特效分别占 61.3%、38.7%、25.8%、25.8%、22.9%，同时运动规律、动画技法也对同学们就业起到一定帮助，分别占 16.1%、19.4%、19.4%，今后课程的课时设置上会充分考虑本次调研情况。</w:t>
      </w:r>
    </w:p>
    <w:p>
      <w:pPr>
        <w:adjustRightInd w:val="0"/>
        <w:snapToGrid w:val="0"/>
        <w:spacing w:before="160" w:line="360" w:lineRule="auto"/>
        <w:ind w:firstLine="482" w:firstLineChars="200"/>
        <w:rPr>
          <w:rFonts w:hint="eastAsia"/>
          <w:b/>
          <w:sz w:val="24"/>
          <w:szCs w:val="18"/>
          <w:lang w:eastAsia="zh-CN"/>
        </w:rPr>
      </w:pPr>
      <w:r>
        <w:rPr>
          <w:rFonts w:hint="eastAsia"/>
          <w:b/>
          <w:sz w:val="24"/>
          <w:szCs w:val="18"/>
          <w:lang w:eastAsia="zh-CN"/>
        </w:rPr>
        <w:t>八、调查问卷设计</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86" w:type="dxa"/>
          </w:tcPr>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1. 你的性别？</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A.男</w:t>
            </w:r>
            <w:r>
              <w:rPr>
                <w:rFonts w:hint="eastAsia"/>
                <w:color w:val="000000"/>
                <w:lang w:eastAsia="zh-CN"/>
              </w:rPr>
              <w:t xml:space="preserve">        </w:t>
            </w:r>
            <w:r>
              <w:rPr>
                <w:rFonts w:hint="default"/>
                <w:color w:val="000000"/>
                <w:lang w:eastAsia="zh-CN"/>
              </w:rPr>
              <w:t>B.女</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2. 所读年级？</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rPr>
            </w:pPr>
            <w:r>
              <w:rPr>
                <w:rFonts w:hint="default"/>
                <w:color w:val="000000"/>
                <w:lang w:eastAsia="zh-CN"/>
              </w:rPr>
              <w:t>A.大一</w:t>
            </w:r>
            <w:r>
              <w:rPr>
                <w:rFonts w:hint="eastAsia"/>
                <w:color w:val="000000"/>
                <w:lang w:eastAsia="zh-CN"/>
              </w:rPr>
              <w:t xml:space="preserve">       </w:t>
            </w:r>
            <w:r>
              <w:rPr>
                <w:rFonts w:hint="default"/>
                <w:color w:val="000000"/>
                <w:lang w:eastAsia="zh-CN"/>
              </w:rPr>
              <w:t>B.大二</w:t>
            </w:r>
            <w:r>
              <w:rPr>
                <w:rFonts w:hint="eastAsia"/>
                <w:color w:val="000000"/>
                <w:lang w:eastAsia="zh-CN"/>
              </w:rPr>
              <w:t xml:space="preserve">         </w:t>
            </w:r>
            <w:r>
              <w:rPr>
                <w:rFonts w:hint="default"/>
                <w:color w:val="000000"/>
                <w:lang w:eastAsia="zh-CN"/>
              </w:rPr>
              <w:t>C.大三</w:t>
            </w:r>
            <w:r>
              <w:rPr>
                <w:rFonts w:hint="eastAsia"/>
                <w:color w:val="000000"/>
                <w:lang w:eastAsia="zh-CN"/>
              </w:rPr>
              <w:t xml:space="preserve">       </w:t>
            </w:r>
            <w:r>
              <w:rPr>
                <w:rFonts w:hint="default"/>
                <w:color w:val="000000"/>
                <w:lang w:eastAsia="zh-CN"/>
              </w:rPr>
              <w:t>D.大四</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3. 你目前了解到的动画专业就业工资月薪或者你本人理想的工资月薪是多少？</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A.2500以下</w:t>
            </w:r>
            <w:r>
              <w:rPr>
                <w:rFonts w:hint="eastAsia"/>
                <w:color w:val="000000"/>
                <w:lang w:eastAsia="zh-CN"/>
              </w:rPr>
              <w:t xml:space="preserve">   </w:t>
            </w:r>
            <w:r>
              <w:rPr>
                <w:rFonts w:hint="default"/>
                <w:color w:val="000000"/>
                <w:lang w:eastAsia="zh-CN"/>
              </w:rPr>
              <w:t>B.2500-4000</w:t>
            </w:r>
            <w:r>
              <w:rPr>
                <w:rFonts w:hint="eastAsia"/>
                <w:color w:val="000000"/>
                <w:lang w:eastAsia="zh-CN"/>
              </w:rPr>
              <w:t xml:space="preserve">   </w:t>
            </w:r>
            <w:r>
              <w:rPr>
                <w:rFonts w:hint="default"/>
                <w:color w:val="000000"/>
                <w:lang w:eastAsia="zh-CN"/>
              </w:rPr>
              <w:t>C.4000-6000</w:t>
            </w:r>
            <w:r>
              <w:rPr>
                <w:rFonts w:hint="eastAsia"/>
                <w:color w:val="000000"/>
                <w:lang w:eastAsia="zh-CN"/>
              </w:rPr>
              <w:t xml:space="preserve">   </w:t>
            </w:r>
            <w:r>
              <w:rPr>
                <w:rFonts w:hint="default"/>
                <w:color w:val="000000"/>
                <w:lang w:eastAsia="zh-CN"/>
              </w:rPr>
              <w:t>D.6000以上</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4. 你是否有心仪的就业岗位？</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A.有</w:t>
            </w:r>
            <w:r>
              <w:rPr>
                <w:rFonts w:hint="eastAsia"/>
                <w:color w:val="000000"/>
                <w:lang w:eastAsia="zh-CN"/>
              </w:rPr>
              <w:t xml:space="preserve">         </w:t>
            </w:r>
            <w:r>
              <w:rPr>
                <w:rFonts w:hint="default"/>
                <w:color w:val="000000"/>
                <w:lang w:eastAsia="zh-CN"/>
              </w:rPr>
              <w:t>B.</w:t>
            </w:r>
            <w:r>
              <w:rPr>
                <w:rFonts w:hint="eastAsia"/>
                <w:color w:val="000000"/>
                <w:lang w:eastAsia="zh-CN"/>
              </w:rPr>
              <w:t xml:space="preserve">  </w:t>
            </w:r>
            <w:r>
              <w:rPr>
                <w:rFonts w:hint="default"/>
                <w:color w:val="000000"/>
                <w:lang w:eastAsia="zh-CN"/>
              </w:rPr>
              <w:t>没有</w:t>
            </w:r>
            <w:r>
              <w:rPr>
                <w:rFonts w:hint="eastAsia"/>
                <w:color w:val="000000"/>
                <w:lang w:eastAsia="zh-CN"/>
              </w:rPr>
              <w:t xml:space="preserve">      </w:t>
            </w:r>
            <w:r>
              <w:rPr>
                <w:rFonts w:hint="default"/>
                <w:color w:val="000000"/>
                <w:lang w:eastAsia="zh-CN"/>
              </w:rPr>
              <w:t>C.还没确定</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5. 你对你心仪的就业岗位是否进行信息调查？</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A.做过专业性的调查和理性分析</w:t>
            </w:r>
            <w:r>
              <w:rPr>
                <w:rFonts w:hint="eastAsia"/>
                <w:color w:val="000000"/>
                <w:lang w:eastAsia="zh-CN"/>
              </w:rPr>
              <w:t xml:space="preserve">  </w:t>
            </w:r>
            <w:r>
              <w:rPr>
                <w:rFonts w:hint="default"/>
                <w:color w:val="000000"/>
                <w:lang w:eastAsia="zh-CN"/>
              </w:rPr>
              <w:t>B.做过调查但并未深入</w:t>
            </w:r>
            <w:r>
              <w:rPr>
                <w:rFonts w:hint="eastAsia"/>
                <w:color w:val="000000"/>
                <w:lang w:eastAsia="zh-CN"/>
              </w:rPr>
              <w:t xml:space="preserve">  </w:t>
            </w:r>
            <w:r>
              <w:rPr>
                <w:rFonts w:hint="default"/>
                <w:color w:val="000000"/>
                <w:lang w:eastAsia="zh-CN"/>
              </w:rPr>
              <w:t>C.没有调查过</w:t>
            </w:r>
            <w:r>
              <w:rPr>
                <w:rFonts w:hint="eastAsia"/>
                <w:color w:val="000000"/>
                <w:lang w:eastAsia="zh-CN"/>
              </w:rPr>
              <w:t xml:space="preserve">  </w:t>
            </w:r>
            <w:r>
              <w:rPr>
                <w:rFonts w:hint="default"/>
                <w:color w:val="000000"/>
                <w:lang w:eastAsia="zh-CN"/>
              </w:rPr>
              <w:t>D.道听途说</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6. 你心仪的就业岗位与你现在的专业是否对口？</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A.对口</w:t>
            </w:r>
            <w:r>
              <w:rPr>
                <w:rFonts w:hint="eastAsia"/>
                <w:color w:val="000000"/>
                <w:lang w:eastAsia="zh-CN"/>
              </w:rPr>
              <w:t xml:space="preserve">     </w:t>
            </w:r>
            <w:r>
              <w:rPr>
                <w:rFonts w:hint="default"/>
                <w:color w:val="000000"/>
                <w:lang w:eastAsia="zh-CN"/>
              </w:rPr>
              <w:t>B.基本对口</w:t>
            </w:r>
            <w:r>
              <w:rPr>
                <w:rFonts w:hint="eastAsia"/>
                <w:color w:val="000000"/>
                <w:lang w:eastAsia="zh-CN"/>
              </w:rPr>
              <w:t xml:space="preserve">     </w:t>
            </w:r>
            <w:r>
              <w:rPr>
                <w:rFonts w:hint="default"/>
                <w:color w:val="000000"/>
                <w:lang w:eastAsia="zh-CN"/>
              </w:rPr>
              <w:t>C.完全不对口</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7. 你一般通过什么渠道来收集相关就业信息的？</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A.校园招聘会</w:t>
            </w:r>
            <w:r>
              <w:rPr>
                <w:rFonts w:hint="eastAsia"/>
                <w:color w:val="000000"/>
                <w:lang w:eastAsia="zh-CN"/>
              </w:rPr>
              <w:t xml:space="preserve">    </w:t>
            </w:r>
            <w:r>
              <w:rPr>
                <w:rFonts w:hint="default"/>
                <w:color w:val="000000"/>
                <w:lang w:eastAsia="zh-CN"/>
              </w:rPr>
              <w:t>B.校外媒体</w:t>
            </w:r>
            <w:r>
              <w:rPr>
                <w:rFonts w:hint="eastAsia"/>
                <w:color w:val="000000"/>
                <w:lang w:eastAsia="zh-CN"/>
              </w:rPr>
              <w:t xml:space="preserve">    </w:t>
            </w:r>
            <w:r>
              <w:rPr>
                <w:rFonts w:hint="default"/>
                <w:color w:val="000000"/>
                <w:lang w:eastAsia="zh-CN"/>
              </w:rPr>
              <w:t>C.就业网</w:t>
            </w:r>
            <w:r>
              <w:rPr>
                <w:rFonts w:hint="eastAsia"/>
                <w:color w:val="000000"/>
                <w:lang w:eastAsia="zh-CN"/>
              </w:rPr>
              <w:t xml:space="preserve">         </w:t>
            </w:r>
            <w:r>
              <w:rPr>
                <w:rFonts w:hint="default"/>
                <w:color w:val="000000"/>
                <w:lang w:eastAsia="zh-CN"/>
              </w:rPr>
              <w:t>D.老师朋友</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8. 你认为目前所开设的专业课程是否合理？</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A.非常合理</w:t>
            </w:r>
            <w:r>
              <w:rPr>
                <w:rFonts w:hint="eastAsia"/>
                <w:color w:val="000000"/>
                <w:lang w:eastAsia="zh-CN"/>
              </w:rPr>
              <w:t xml:space="preserve">      </w:t>
            </w:r>
            <w:r>
              <w:rPr>
                <w:rFonts w:hint="default"/>
                <w:color w:val="000000"/>
                <w:lang w:eastAsia="zh-CN"/>
              </w:rPr>
              <w:t>B.合理</w:t>
            </w:r>
            <w:r>
              <w:rPr>
                <w:rFonts w:hint="eastAsia"/>
                <w:color w:val="000000"/>
                <w:lang w:eastAsia="zh-CN"/>
              </w:rPr>
              <w:t xml:space="preserve">        </w:t>
            </w:r>
            <w:r>
              <w:rPr>
                <w:rFonts w:hint="default"/>
                <w:color w:val="000000"/>
                <w:lang w:eastAsia="zh-CN"/>
              </w:rPr>
              <w:t>C.比较合理</w:t>
            </w:r>
            <w:r>
              <w:rPr>
                <w:rFonts w:hint="eastAsia"/>
                <w:color w:val="000000"/>
                <w:lang w:eastAsia="zh-CN"/>
              </w:rPr>
              <w:t xml:space="preserve">       </w:t>
            </w:r>
            <w:r>
              <w:rPr>
                <w:rFonts w:hint="default"/>
                <w:color w:val="000000"/>
                <w:lang w:eastAsia="zh-CN"/>
              </w:rPr>
              <w:t>D.不合理</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9. 你对动画专业的了解程度？</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A.了解</w:t>
            </w:r>
            <w:r>
              <w:rPr>
                <w:rFonts w:hint="eastAsia"/>
                <w:color w:val="000000"/>
                <w:lang w:eastAsia="zh-CN"/>
              </w:rPr>
              <w:t xml:space="preserve">  </w:t>
            </w:r>
            <w:r>
              <w:rPr>
                <w:rFonts w:hint="default"/>
                <w:color w:val="000000"/>
                <w:lang w:eastAsia="zh-CN"/>
              </w:rPr>
              <w:t>B.比较了解</w:t>
            </w:r>
            <w:r>
              <w:rPr>
                <w:rFonts w:hint="eastAsia"/>
                <w:color w:val="000000"/>
                <w:lang w:eastAsia="zh-CN"/>
              </w:rPr>
              <w:t xml:space="preserve">  </w:t>
            </w:r>
            <w:r>
              <w:rPr>
                <w:rFonts w:hint="default"/>
                <w:color w:val="000000"/>
                <w:lang w:eastAsia="zh-CN"/>
              </w:rPr>
              <w:t>C.不是很了解</w:t>
            </w:r>
            <w:r>
              <w:rPr>
                <w:rFonts w:hint="eastAsia"/>
                <w:color w:val="000000"/>
                <w:lang w:eastAsia="zh-CN"/>
              </w:rPr>
              <w:t xml:space="preserve">  </w:t>
            </w:r>
            <w:r>
              <w:rPr>
                <w:rFonts w:hint="default"/>
                <w:color w:val="000000"/>
                <w:lang w:eastAsia="zh-CN"/>
              </w:rPr>
              <w:t>D.不了解</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10. 你认为本专业对就业的帮助有哪些？</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A.专业知识</w:t>
            </w:r>
            <w:r>
              <w:rPr>
                <w:rFonts w:hint="eastAsia"/>
                <w:color w:val="000000"/>
                <w:lang w:eastAsia="zh-CN"/>
              </w:rPr>
              <w:t xml:space="preserve">  </w:t>
            </w:r>
            <w:r>
              <w:rPr>
                <w:rFonts w:hint="default"/>
                <w:color w:val="000000"/>
                <w:lang w:eastAsia="zh-CN"/>
              </w:rPr>
              <w:t>B.基础理念</w:t>
            </w:r>
            <w:r>
              <w:rPr>
                <w:rFonts w:hint="eastAsia"/>
                <w:color w:val="000000"/>
                <w:lang w:eastAsia="zh-CN"/>
              </w:rPr>
              <w:t xml:space="preserve">  </w:t>
            </w:r>
            <w:r>
              <w:rPr>
                <w:rFonts w:hint="default"/>
                <w:color w:val="000000"/>
                <w:lang w:eastAsia="zh-CN"/>
              </w:rPr>
              <w:t>C.实操能力</w:t>
            </w:r>
            <w:r>
              <w:rPr>
                <w:rFonts w:hint="eastAsia"/>
                <w:color w:val="000000"/>
                <w:lang w:eastAsia="zh-CN"/>
              </w:rPr>
              <w:t xml:space="preserve">  </w:t>
            </w:r>
            <w:r>
              <w:rPr>
                <w:rFonts w:hint="default"/>
                <w:color w:val="000000"/>
                <w:lang w:eastAsia="zh-CN"/>
              </w:rPr>
              <w:t>D.职业证书或专业比赛获奖证书</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11. 你了解过动画专业目前的就业环境么？</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A.有</w:t>
            </w:r>
            <w:r>
              <w:rPr>
                <w:rFonts w:hint="eastAsia"/>
                <w:color w:val="000000"/>
                <w:lang w:eastAsia="zh-CN"/>
              </w:rPr>
              <w:t xml:space="preserve">  </w:t>
            </w:r>
            <w:r>
              <w:rPr>
                <w:rFonts w:hint="default"/>
                <w:color w:val="000000"/>
                <w:lang w:eastAsia="zh-CN"/>
              </w:rPr>
              <w:t>B.没有</w:t>
            </w:r>
            <w:r>
              <w:rPr>
                <w:rFonts w:hint="eastAsia"/>
                <w:color w:val="000000"/>
                <w:lang w:eastAsia="zh-CN"/>
              </w:rPr>
              <w:t xml:space="preserve">  </w:t>
            </w:r>
            <w:r>
              <w:rPr>
                <w:rFonts w:hint="default"/>
                <w:color w:val="000000"/>
                <w:lang w:eastAsia="zh-CN"/>
              </w:rPr>
              <w:t>C.了解过一点</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 xml:space="preserve">12. </w:t>
            </w:r>
            <w:r>
              <w:rPr>
                <w:rFonts w:hint="default"/>
                <w:color w:val="000000"/>
                <w:spacing w:val="4"/>
                <w:sz w:val="24"/>
                <w:szCs w:val="24"/>
                <w:lang w:eastAsia="zh-CN"/>
              </w:rPr>
              <w:t>学校组织社会实践 活动对提高毕业生的综合素质有多大帮助</w:t>
            </w:r>
            <w:r>
              <w:rPr>
                <w:rFonts w:hint="default"/>
                <w:color w:val="000000"/>
                <w:lang w:eastAsia="zh-CN"/>
              </w:rPr>
              <w:t>？</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w:t>
            </w:r>
            <w:r>
              <w:rPr>
                <w:rFonts w:hint="eastAsia"/>
                <w:color w:val="000000"/>
                <w:lang w:eastAsia="zh-CN"/>
              </w:rPr>
              <w:t>很大     B较大     C不大     D没用</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 xml:space="preserve">13. </w:t>
            </w:r>
            <w:r>
              <w:rPr>
                <w:rFonts w:hint="default"/>
                <w:color w:val="000000"/>
                <w:spacing w:val="4"/>
                <w:sz w:val="24"/>
                <w:szCs w:val="24"/>
                <w:lang w:eastAsia="zh-CN"/>
              </w:rPr>
              <w:t>学校安排的技能实践训练课是否满足技能训练 要求方面</w:t>
            </w:r>
            <w:r>
              <w:rPr>
                <w:rFonts w:hint="default"/>
                <w:color w:val="000000"/>
                <w:lang w:eastAsia="zh-CN"/>
              </w:rPr>
              <w:t>？</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w:t>
            </w:r>
            <w:r>
              <w:rPr>
                <w:rFonts w:hint="eastAsia"/>
                <w:color w:val="000000"/>
                <w:lang w:eastAsia="zh-CN"/>
              </w:rPr>
              <w:t xml:space="preserve">满足       B不满足    </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14. 你是否有明确的职业规划？</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A.职业目标清晰且有详细规划</w:t>
            </w:r>
            <w:r>
              <w:rPr>
                <w:rFonts w:hint="eastAsia"/>
                <w:color w:val="000000"/>
                <w:lang w:eastAsia="zh-CN"/>
              </w:rPr>
              <w:t xml:space="preserve">  </w:t>
            </w:r>
            <w:r>
              <w:rPr>
                <w:rFonts w:hint="default"/>
                <w:color w:val="000000"/>
                <w:lang w:eastAsia="zh-CN"/>
              </w:rPr>
              <w:t>B.有明确目标但未规划</w:t>
            </w:r>
            <w:r>
              <w:rPr>
                <w:rFonts w:hint="eastAsia"/>
                <w:color w:val="000000"/>
                <w:lang w:eastAsia="zh-CN"/>
              </w:rPr>
              <w:t xml:space="preserve">  </w:t>
            </w:r>
            <w:r>
              <w:rPr>
                <w:rFonts w:hint="default"/>
                <w:color w:val="000000"/>
                <w:lang w:eastAsia="zh-CN"/>
              </w:rPr>
              <w:t>C.没有明确的目标和规划</w:t>
            </w:r>
            <w:r>
              <w:rPr>
                <w:rFonts w:hint="eastAsia"/>
                <w:color w:val="000000"/>
                <w:lang w:eastAsia="zh-CN"/>
              </w:rPr>
              <w:t xml:space="preserve">  </w:t>
            </w:r>
            <w:r>
              <w:rPr>
                <w:rFonts w:hint="default"/>
                <w:color w:val="000000"/>
                <w:lang w:eastAsia="zh-CN"/>
              </w:rPr>
              <w:t>D.佛系</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15. 你认为自己毕业后就业的优势？</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A.团队协作能力</w:t>
            </w:r>
            <w:r>
              <w:rPr>
                <w:rFonts w:hint="eastAsia"/>
                <w:color w:val="000000"/>
                <w:lang w:eastAsia="zh-CN"/>
              </w:rPr>
              <w:t xml:space="preserve">   </w:t>
            </w:r>
            <w:r>
              <w:rPr>
                <w:rFonts w:hint="default"/>
                <w:color w:val="000000"/>
                <w:lang w:eastAsia="zh-CN"/>
              </w:rPr>
              <w:t>B.过硬的专业技能</w:t>
            </w:r>
            <w:r>
              <w:rPr>
                <w:rFonts w:hint="eastAsia"/>
                <w:color w:val="000000"/>
                <w:lang w:eastAsia="zh-CN"/>
              </w:rPr>
              <w:t xml:space="preserve">   </w:t>
            </w:r>
            <w:r>
              <w:rPr>
                <w:rFonts w:hint="default"/>
                <w:color w:val="000000"/>
                <w:lang w:eastAsia="zh-CN"/>
              </w:rPr>
              <w:t>C.创新和想象能力</w:t>
            </w:r>
            <w:r>
              <w:rPr>
                <w:rFonts w:hint="eastAsia"/>
                <w:color w:val="000000"/>
                <w:lang w:eastAsia="zh-CN"/>
              </w:rPr>
              <w:t xml:space="preserve">   </w:t>
            </w:r>
            <w:r>
              <w:rPr>
                <w:rFonts w:hint="default"/>
                <w:color w:val="000000"/>
                <w:lang w:eastAsia="zh-CN"/>
              </w:rPr>
              <w:t>D.交际能力E.口头表达能力</w:t>
            </w:r>
            <w:r>
              <w:rPr>
                <w:rFonts w:hint="eastAsia"/>
                <w:color w:val="000000"/>
                <w:lang w:eastAsia="zh-CN"/>
              </w:rPr>
              <w:t xml:space="preserve">    </w:t>
            </w:r>
            <w:r>
              <w:rPr>
                <w:rFonts w:hint="default"/>
                <w:color w:val="000000"/>
                <w:lang w:eastAsia="zh-CN"/>
              </w:rPr>
              <w:t>F.实际工作技能G.综合能力H.其它</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 xml:space="preserve">16. </w:t>
            </w:r>
            <w:r>
              <w:rPr>
                <w:rFonts w:hint="default"/>
                <w:color w:val="000000"/>
                <w:spacing w:val="4"/>
                <w:sz w:val="24"/>
                <w:szCs w:val="24"/>
                <w:lang w:eastAsia="zh-CN"/>
              </w:rPr>
              <w:t>在校期间获得的职 业资格证书有</w:t>
            </w:r>
            <w:r>
              <w:rPr>
                <w:rFonts w:hint="eastAsia"/>
                <w:color w:val="000000"/>
                <w:spacing w:val="4"/>
                <w:sz w:val="24"/>
                <w:szCs w:val="24"/>
                <w:lang w:eastAsia="zh-CN"/>
              </w:rPr>
              <w:t>有用么</w:t>
            </w:r>
            <w:r>
              <w:rPr>
                <w:rFonts w:hint="default"/>
                <w:color w:val="000000"/>
                <w:lang w:eastAsia="zh-CN"/>
              </w:rPr>
              <w:t>？</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w:t>
            </w:r>
            <w:r>
              <w:rPr>
                <w:rFonts w:hint="eastAsia"/>
                <w:color w:val="000000"/>
                <w:lang w:eastAsia="zh-CN"/>
              </w:rPr>
              <w:t>有用     B没用     C不明显</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17. 你认为自己是否具备毕业后直接就业的能力？</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A.完全具备</w:t>
            </w:r>
            <w:r>
              <w:rPr>
                <w:rFonts w:hint="eastAsia"/>
                <w:color w:val="000000"/>
                <w:lang w:eastAsia="zh-CN"/>
              </w:rPr>
              <w:t xml:space="preserve">  </w:t>
            </w:r>
            <w:r>
              <w:rPr>
                <w:rFonts w:hint="default"/>
                <w:color w:val="000000"/>
                <w:lang w:eastAsia="zh-CN"/>
              </w:rPr>
              <w:t>B.具备但有待提高</w:t>
            </w:r>
            <w:r>
              <w:rPr>
                <w:rFonts w:hint="eastAsia"/>
                <w:color w:val="000000"/>
                <w:lang w:eastAsia="zh-CN"/>
              </w:rPr>
              <w:t xml:space="preserve">  </w:t>
            </w:r>
            <w:r>
              <w:rPr>
                <w:rFonts w:hint="default"/>
                <w:color w:val="000000"/>
                <w:lang w:eastAsia="zh-CN"/>
              </w:rPr>
              <w:t>C.不具备</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18. 你理想的就业地点是？</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A.北上广地区</w:t>
            </w:r>
            <w:r>
              <w:rPr>
                <w:rFonts w:hint="eastAsia"/>
                <w:color w:val="000000"/>
                <w:lang w:eastAsia="zh-CN"/>
              </w:rPr>
              <w:t xml:space="preserve">      </w:t>
            </w:r>
            <w:r>
              <w:rPr>
                <w:rFonts w:hint="default"/>
                <w:color w:val="000000"/>
                <w:lang w:eastAsia="zh-CN"/>
              </w:rPr>
              <w:t>B.珠三角地区</w:t>
            </w:r>
            <w:r>
              <w:rPr>
                <w:rFonts w:hint="eastAsia"/>
                <w:color w:val="000000"/>
                <w:lang w:eastAsia="zh-CN"/>
              </w:rPr>
              <w:t xml:space="preserve">       </w:t>
            </w:r>
            <w:r>
              <w:rPr>
                <w:rFonts w:hint="default"/>
                <w:color w:val="000000"/>
                <w:lang w:eastAsia="zh-CN"/>
              </w:rPr>
              <w:t>C.江浙沪地区</w:t>
            </w:r>
            <w:r>
              <w:rPr>
                <w:rFonts w:hint="eastAsia"/>
                <w:color w:val="000000"/>
                <w:lang w:eastAsia="zh-CN"/>
              </w:rPr>
              <w:t xml:space="preserve">       </w:t>
            </w:r>
            <w:r>
              <w:rPr>
                <w:rFonts w:hint="default"/>
                <w:color w:val="000000"/>
                <w:lang w:eastAsia="zh-CN"/>
              </w:rPr>
              <w:t>D.二三线城市</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19. 毕业后你的就业意向？</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A.签约公司</w:t>
            </w:r>
            <w:r>
              <w:rPr>
                <w:rFonts w:hint="eastAsia"/>
                <w:color w:val="000000"/>
                <w:lang w:eastAsia="zh-CN"/>
              </w:rPr>
              <w:t xml:space="preserve">       </w:t>
            </w:r>
            <w:r>
              <w:rPr>
                <w:rFonts w:hint="default"/>
                <w:color w:val="000000"/>
                <w:lang w:eastAsia="zh-CN"/>
              </w:rPr>
              <w:t>B.自主创业</w:t>
            </w:r>
            <w:r>
              <w:rPr>
                <w:rFonts w:hint="eastAsia"/>
                <w:color w:val="000000"/>
                <w:lang w:eastAsia="zh-CN"/>
              </w:rPr>
              <w:t xml:space="preserve">          </w:t>
            </w:r>
            <w:r>
              <w:rPr>
                <w:rFonts w:hint="default"/>
                <w:color w:val="000000"/>
                <w:lang w:eastAsia="zh-CN"/>
              </w:rPr>
              <w:t>C.继续深造</w:t>
            </w:r>
            <w:r>
              <w:rPr>
                <w:rFonts w:hint="eastAsia"/>
                <w:color w:val="000000"/>
                <w:lang w:eastAsia="zh-CN"/>
              </w:rPr>
              <w:t xml:space="preserve">         </w:t>
            </w:r>
            <w:r>
              <w:rPr>
                <w:rFonts w:hint="default"/>
                <w:color w:val="000000"/>
                <w:lang w:eastAsia="zh-CN"/>
              </w:rPr>
              <w:t>D.出国留学</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r>
              <w:rPr>
                <w:rFonts w:hint="default"/>
                <w:color w:val="000000"/>
                <w:lang w:eastAsia="zh-CN"/>
              </w:rPr>
              <w:t>20. 说说你对动画专业就业的一些看法或者就业目标？</w:t>
            </w:r>
          </w:p>
          <w:p>
            <w:pPr>
              <w:keepNext w:val="0"/>
              <w:keepLines w:val="0"/>
              <w:suppressLineNumbers w:val="0"/>
              <w:snapToGrid w:val="0"/>
              <w:spacing w:before="160" w:beforeAutospacing="0" w:after="0" w:afterAutospacing="0" w:line="360" w:lineRule="auto"/>
              <w:ind w:left="0" w:right="0"/>
              <w:jc w:val="both"/>
              <w:textAlignment w:val="baseline"/>
              <w:rPr>
                <w:rFonts w:hint="default"/>
                <w:color w:val="000000"/>
                <w:sz w:val="20"/>
                <w:lang w:eastAsia="zh-CN"/>
              </w:rPr>
            </w:pPr>
          </w:p>
        </w:tc>
      </w:tr>
    </w:tbl>
    <w:p>
      <w:pPr>
        <w:adjustRightInd w:val="0"/>
        <w:snapToGrid w:val="0"/>
        <w:spacing w:before="160" w:line="360" w:lineRule="auto"/>
        <w:ind w:firstLine="482" w:firstLineChars="200"/>
        <w:rPr>
          <w:rFonts w:hint="eastAsia"/>
          <w:b/>
          <w:sz w:val="24"/>
          <w:szCs w:val="18"/>
          <w:lang w:eastAsia="zh-CN"/>
        </w:rPr>
      </w:pPr>
      <w:r>
        <w:rPr>
          <w:rFonts w:hint="eastAsia"/>
          <w:b/>
          <w:sz w:val="24"/>
          <w:szCs w:val="18"/>
          <w:lang w:eastAsia="zh-CN"/>
        </w:rPr>
        <w:t>九、毕业生调查及企业走访、院校调研内容</w:t>
      </w:r>
    </w:p>
    <w:p>
      <w:pPr>
        <w:snapToGrid w:val="0"/>
        <w:spacing w:before="160" w:line="360" w:lineRule="auto"/>
        <w:ind w:firstLine="428" w:firstLineChars="200"/>
        <w:textAlignment w:val="baseline"/>
        <w:rPr>
          <w:color w:val="000000"/>
          <w:lang w:eastAsia="zh-CN"/>
        </w:rPr>
      </w:pPr>
      <w:r>
        <w:rPr>
          <w:color w:val="000000"/>
          <w:spacing w:val="-3"/>
          <w:lang w:eastAsia="zh-CN"/>
        </w:rPr>
        <w:t>校企合作在一定层面上得到了发展，但校企合作的深度和广度有待加强，而</w:t>
      </w:r>
      <w:r>
        <w:rPr>
          <w:color w:val="000000"/>
          <w:lang w:eastAsia="zh-CN"/>
        </w:rPr>
        <w:t xml:space="preserve"> </w:t>
      </w:r>
      <w:r>
        <w:rPr>
          <w:color w:val="000000"/>
          <w:spacing w:val="-3"/>
          <w:lang w:eastAsia="zh-CN"/>
        </w:rPr>
        <w:t>且校企合作基本上呈现校“热”企“冷”的态势。校企合作对学校教育教学质量</w:t>
      </w:r>
      <w:r>
        <w:rPr>
          <w:color w:val="000000"/>
          <w:spacing w:val="-113"/>
          <w:lang w:eastAsia="zh-CN"/>
        </w:rPr>
        <w:t xml:space="preserve"> </w:t>
      </w:r>
      <w:r>
        <w:rPr>
          <w:color w:val="000000"/>
          <w:spacing w:val="-6"/>
          <w:lang w:eastAsia="zh-CN"/>
        </w:rPr>
        <w:t>的提升及学生就业的作用不言而喻，所以，学校热切期盼真正意义上的校企合作。</w:t>
      </w:r>
      <w:r>
        <w:rPr>
          <w:rFonts w:hint="eastAsia"/>
          <w:bCs/>
          <w:color w:val="000000"/>
          <w:sz w:val="24"/>
          <w:lang w:eastAsia="zh-CN"/>
        </w:rPr>
        <w:t>为此，我们走访了山东宇生文化股份有限公司，</w:t>
      </w:r>
      <w:r>
        <w:rPr>
          <w:color w:val="000000"/>
          <w:spacing w:val="-118"/>
          <w:lang w:eastAsia="zh-CN"/>
        </w:rPr>
        <w:t xml:space="preserve"> </w:t>
      </w:r>
      <w:r>
        <w:rPr>
          <w:rFonts w:hint="eastAsia"/>
          <w:color w:val="000000"/>
          <w:spacing w:val="-7"/>
          <w:lang w:eastAsia="zh-CN"/>
        </w:rPr>
        <w:t>真正意义上研究</w:t>
      </w:r>
      <w:r>
        <w:rPr>
          <w:color w:val="000000"/>
          <w:spacing w:val="-7"/>
          <w:lang w:eastAsia="zh-CN"/>
        </w:rPr>
        <w:t>企“冷”的根源在于：（1）学校除了提供劳动力外，很少能为企业提供其真正</w:t>
      </w:r>
      <w:r>
        <w:rPr>
          <w:color w:val="000000"/>
          <w:spacing w:val="-88"/>
          <w:lang w:eastAsia="zh-CN"/>
        </w:rPr>
        <w:t xml:space="preserve"> </w:t>
      </w:r>
      <w:r>
        <w:rPr>
          <w:color w:val="000000"/>
          <w:spacing w:val="-7"/>
          <w:lang w:eastAsia="zh-CN"/>
        </w:rPr>
        <w:t>需求的东西。（2）现在的学生第三年实习基本上变成了就业，学校监管和指导不</w:t>
      </w:r>
      <w:r>
        <w:rPr>
          <w:color w:val="000000"/>
          <w:spacing w:val="-85"/>
          <w:lang w:eastAsia="zh-CN"/>
        </w:rPr>
        <w:t xml:space="preserve"> </w:t>
      </w:r>
      <w:r>
        <w:rPr>
          <w:color w:val="000000"/>
          <w:spacing w:val="-3"/>
          <w:lang w:eastAsia="zh-CN"/>
        </w:rPr>
        <w:t>到位，直接把学生推给企业，学生面临着到社会人的角色巨变，由此出现不适应</w:t>
      </w:r>
      <w:r>
        <w:rPr>
          <w:color w:val="000000"/>
          <w:spacing w:val="-111"/>
          <w:lang w:eastAsia="zh-CN"/>
        </w:rPr>
        <w:t xml:space="preserve"> </w:t>
      </w:r>
      <w:r>
        <w:rPr>
          <w:color w:val="000000"/>
          <w:spacing w:val="-6"/>
          <w:lang w:eastAsia="zh-CN"/>
        </w:rPr>
        <w:t>和不稳定等诸多问题。（3）企业因追求利润最大化的原因，很少派技术人员到学</w:t>
      </w:r>
      <w:r>
        <w:rPr>
          <w:color w:val="000000"/>
          <w:lang w:eastAsia="zh-CN"/>
        </w:rPr>
        <w:t>校参与专业建设或教学，为学校投入实习实训设备的更少。</w:t>
      </w:r>
      <w:r>
        <w:rPr>
          <w:color w:val="000000"/>
          <w:spacing w:val="-3"/>
          <w:lang w:eastAsia="zh-CN"/>
        </w:rPr>
        <w:t>在校企合作过程中，尚有诸多问题亟待解决。在调研中，部分企业也意识到</w:t>
      </w:r>
      <w:r>
        <w:rPr>
          <w:color w:val="000000"/>
          <w:spacing w:val="3"/>
          <w:lang w:eastAsia="zh-CN"/>
        </w:rPr>
        <w:t>校企合作的意义和重要性，但因为缺乏相关的政策和合作的平台而止步不前。</w:t>
      </w:r>
      <w:r>
        <w:rPr>
          <w:color w:val="000000"/>
          <w:lang w:eastAsia="zh-CN"/>
        </w:rPr>
        <w:t>（1）校企合作缺乏有效政策支持和长效合作机制，法律法规不健全，相关政策</w:t>
      </w:r>
      <w:r>
        <w:rPr>
          <w:color w:val="000000"/>
          <w:spacing w:val="-104"/>
          <w:lang w:eastAsia="zh-CN"/>
        </w:rPr>
        <w:t xml:space="preserve"> </w:t>
      </w:r>
      <w:r>
        <w:rPr>
          <w:color w:val="000000"/>
          <w:spacing w:val="-6"/>
          <w:lang w:eastAsia="zh-CN"/>
        </w:rPr>
        <w:t>落实不到位，企业在校企合作中的付出难以得到补偿。（2）学生实习安全缺乏保障措施，学校指导和管理工作不到位。（3）企业对使用我们的学生表现出困惑和</w:t>
      </w:r>
      <w:r>
        <w:rPr>
          <w:color w:val="000000"/>
          <w:spacing w:val="-3"/>
          <w:lang w:eastAsia="zh-CN"/>
        </w:rPr>
        <w:t>忧患：吃苦耐劳精神欠</w:t>
      </w:r>
      <w:r>
        <w:rPr>
          <w:color w:val="000000"/>
          <w:lang w:eastAsia="zh-CN"/>
        </w:rPr>
        <w:t>缺，自我定位不准，眼高手低，缺乏稳定性，心理承受力差，责任感不强。</w:t>
      </w:r>
    </w:p>
    <w:p>
      <w:pPr>
        <w:snapToGrid w:val="0"/>
        <w:spacing w:before="160" w:line="360" w:lineRule="auto"/>
        <w:ind w:firstLine="440" w:firstLineChars="200"/>
        <w:textAlignment w:val="baseline"/>
        <w:rPr>
          <w:color w:val="000000"/>
          <w:lang w:eastAsia="zh-CN"/>
        </w:rPr>
      </w:pPr>
      <w:r>
        <w:rPr>
          <w:rFonts w:hint="eastAsia"/>
          <w:color w:val="000000"/>
          <w:lang w:eastAsia="zh-CN"/>
        </w:rPr>
        <w:t>此次走访，对我们就觉现有的问题和存在的隐患，提供了理论依据。</w:t>
      </w:r>
    </w:p>
    <w:p>
      <w:pPr>
        <w:spacing w:line="360" w:lineRule="auto"/>
        <w:ind w:firstLine="482" w:firstLineChars="200"/>
        <w:outlineLvl w:val="1"/>
        <w:rPr>
          <w:rFonts w:hint="eastAsia"/>
          <w:b/>
          <w:bCs/>
          <w:sz w:val="24"/>
          <w:szCs w:val="24"/>
          <w:lang w:eastAsia="zh-CN"/>
        </w:rPr>
      </w:pPr>
      <w:bookmarkStart w:id="90" w:name="_Toc30087"/>
      <w:r>
        <w:rPr>
          <w:rFonts w:hint="eastAsia"/>
          <w:b/>
          <w:bCs/>
          <w:sz w:val="24"/>
          <w:szCs w:val="24"/>
          <w:lang w:eastAsia="zh-CN"/>
        </w:rPr>
        <w:t>第三部分 分析与建议</w:t>
      </w:r>
      <w:bookmarkEnd w:id="90"/>
    </w:p>
    <w:p>
      <w:pPr>
        <w:adjustRightInd w:val="0"/>
        <w:snapToGrid w:val="0"/>
        <w:spacing w:before="160" w:line="360" w:lineRule="auto"/>
        <w:ind w:firstLine="482" w:firstLineChars="200"/>
        <w:rPr>
          <w:rFonts w:hint="eastAsia"/>
          <w:b/>
          <w:sz w:val="24"/>
          <w:szCs w:val="18"/>
          <w:lang w:eastAsia="zh-CN"/>
        </w:rPr>
      </w:pPr>
      <w:r>
        <w:rPr>
          <w:rFonts w:hint="eastAsia"/>
          <w:b/>
          <w:sz w:val="24"/>
          <w:szCs w:val="18"/>
          <w:lang w:eastAsia="zh-CN"/>
        </w:rPr>
        <w:t>一、职业岗位分析</w:t>
      </w:r>
    </w:p>
    <w:p>
      <w:pPr>
        <w:pStyle w:val="8"/>
        <w:snapToGrid w:val="0"/>
        <w:ind w:right="206" w:firstLine="440" w:firstLineChars="200"/>
        <w:textAlignment w:val="baseline"/>
        <w:rPr>
          <w:color w:val="000000"/>
          <w:lang w:eastAsia="zh-CN"/>
        </w:rPr>
      </w:pPr>
      <w:r>
        <w:rPr>
          <w:rFonts w:hint="eastAsia"/>
          <w:color w:val="000000"/>
          <w:lang w:eastAsia="zh-CN"/>
        </w:rPr>
        <w:t>（</w:t>
      </w:r>
      <w:r>
        <w:rPr>
          <w:color w:val="000000"/>
          <w:lang w:eastAsia="zh-CN"/>
        </w:rPr>
        <w:t>1）专业方向多元化</w:t>
      </w:r>
    </w:p>
    <w:p>
      <w:pPr>
        <w:snapToGrid w:val="0"/>
        <w:spacing w:before="160" w:line="360" w:lineRule="auto"/>
        <w:ind w:firstLine="440" w:firstLineChars="200"/>
        <w:textAlignment w:val="baseline"/>
        <w:rPr>
          <w:color w:val="000000"/>
          <w:sz w:val="20"/>
          <w:lang w:eastAsia="zh-CN"/>
        </w:rPr>
      </w:pPr>
      <w:r>
        <w:rPr>
          <w:color w:val="000000"/>
          <w:lang w:eastAsia="zh-CN"/>
        </w:rPr>
        <w:t>目前的 “动漫”已是一个新的概念，并不是传统意义上仅指动画片制作。 它的涵盖面十分宽广，包括二维动画、三维动画、网络动画、多媒体艺术、影视 特技、建筑漫游、数字城市、动画广告、漫画创作以及动漫教育等都属动漫范畴，都需要动漫人才。因此培养目标不同，专业必须细化，这就形成目前动画教育中的多元化特点，因此各校根据市场对动漫的需求，也都开设了各种动漫专业。</w:t>
      </w:r>
    </w:p>
    <w:p>
      <w:pPr>
        <w:pStyle w:val="8"/>
        <w:snapToGrid w:val="0"/>
        <w:spacing w:line="357" w:lineRule="auto"/>
        <w:ind w:right="205" w:firstLine="440" w:firstLineChars="200"/>
        <w:textAlignment w:val="baseline"/>
        <w:rPr>
          <w:color w:val="000000"/>
          <w:lang w:eastAsia="zh-CN"/>
        </w:rPr>
      </w:pPr>
      <w:r>
        <w:rPr>
          <w:rFonts w:hint="eastAsia"/>
          <w:color w:val="000000"/>
          <w:lang w:eastAsia="zh-CN"/>
        </w:rPr>
        <w:t>（</w:t>
      </w:r>
      <w:r>
        <w:rPr>
          <w:color w:val="000000"/>
          <w:lang w:eastAsia="zh-CN"/>
        </w:rPr>
        <w:t xml:space="preserve">2）重视应用型人才的培养 </w:t>
      </w:r>
    </w:p>
    <w:p>
      <w:pPr>
        <w:snapToGrid w:val="0"/>
        <w:spacing w:before="160" w:line="360" w:lineRule="auto"/>
        <w:ind w:firstLine="440" w:firstLineChars="200"/>
        <w:textAlignment w:val="baseline"/>
        <w:rPr>
          <w:color w:val="000000"/>
          <w:sz w:val="20"/>
          <w:lang w:eastAsia="zh-CN"/>
        </w:rPr>
      </w:pPr>
      <w:r>
        <w:rPr>
          <w:color w:val="000000"/>
          <w:lang w:eastAsia="zh-CN"/>
        </w:rPr>
        <w:t>目前在动漫教学中普遍重视基础教学，学科教学痕迹明显。学生只有在练好基本功的基础上，加上各个专业方向所需的其他课程，提高学生的实训水平，加强其动手能力培养，丰富学生的项目制作经验，才能培养出具有实际操作技能，并能适应各种动漫应用的人才。</w:t>
      </w:r>
    </w:p>
    <w:p>
      <w:pPr>
        <w:adjustRightInd w:val="0"/>
        <w:snapToGrid w:val="0"/>
        <w:spacing w:before="160" w:line="360" w:lineRule="auto"/>
        <w:ind w:firstLine="482" w:firstLineChars="200"/>
        <w:rPr>
          <w:rFonts w:hint="eastAsia"/>
          <w:b/>
          <w:sz w:val="24"/>
          <w:szCs w:val="18"/>
          <w:lang w:eastAsia="zh-CN"/>
        </w:rPr>
      </w:pPr>
      <w:r>
        <w:rPr>
          <w:rFonts w:hint="eastAsia"/>
          <w:b/>
          <w:sz w:val="24"/>
          <w:szCs w:val="18"/>
          <w:lang w:val="en-US" w:eastAsia="zh-CN"/>
        </w:rPr>
        <w:t>二、</w:t>
      </w:r>
      <w:r>
        <w:rPr>
          <w:rFonts w:hint="eastAsia"/>
          <w:b/>
          <w:sz w:val="24"/>
          <w:szCs w:val="18"/>
          <w:lang w:eastAsia="zh-CN"/>
        </w:rPr>
        <w:t>企业对毕业生职业素质需求分析</w:t>
      </w:r>
    </w:p>
    <w:p>
      <w:pPr>
        <w:pStyle w:val="8"/>
        <w:snapToGrid w:val="0"/>
        <w:spacing w:line="357" w:lineRule="auto"/>
        <w:ind w:left="220" w:right="337" w:firstLine="479"/>
        <w:jc w:val="both"/>
        <w:textAlignment w:val="baseline"/>
        <w:rPr>
          <w:color w:val="000000"/>
          <w:lang w:eastAsia="zh-CN"/>
        </w:rPr>
      </w:pPr>
      <w:r>
        <w:rPr>
          <w:color w:val="000000"/>
          <w:spacing w:val="-3"/>
          <w:lang w:eastAsia="zh-CN"/>
        </w:rPr>
        <w:t>以表格的形式，对就业岗位、典型工作任务与职业能力进行</w:t>
      </w:r>
      <w:r>
        <w:rPr>
          <w:color w:val="000000"/>
          <w:lang w:eastAsia="zh-CN"/>
        </w:rPr>
        <w:t>分析和描述。</w:t>
      </w:r>
    </w:p>
    <w:tbl>
      <w:tblPr>
        <w:tblStyle w:val="17"/>
        <w:tblW w:w="5063" w:type="pct"/>
        <w:tblInd w:w="0" w:type="dxa"/>
        <w:tblLayout w:type="autofit"/>
        <w:tblCellMar>
          <w:top w:w="0" w:type="dxa"/>
          <w:left w:w="0" w:type="dxa"/>
          <w:bottom w:w="0" w:type="dxa"/>
          <w:right w:w="0" w:type="dxa"/>
        </w:tblCellMar>
      </w:tblPr>
      <w:tblGrid>
        <w:gridCol w:w="757"/>
        <w:gridCol w:w="1020"/>
        <w:gridCol w:w="2242"/>
        <w:gridCol w:w="3451"/>
        <w:gridCol w:w="1522"/>
      </w:tblGrid>
      <w:tr>
        <w:tblPrEx>
          <w:tblCellMar>
            <w:top w:w="0" w:type="dxa"/>
            <w:left w:w="0" w:type="dxa"/>
            <w:bottom w:w="0" w:type="dxa"/>
            <w:right w:w="0" w:type="dxa"/>
          </w:tblCellMar>
        </w:tblPrEx>
        <w:trPr>
          <w:trHeight w:val="828" w:hRule="exact"/>
        </w:trPr>
        <w:tc>
          <w:tcPr>
            <w:tcW w:w="421"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jc w:val="center"/>
              <w:textAlignment w:val="baseline"/>
              <w:rPr>
                <w:rFonts w:hint="default"/>
                <w:b/>
                <w:bCs/>
                <w:color w:val="000000"/>
                <w:sz w:val="21"/>
                <w:szCs w:val="21"/>
              </w:rPr>
            </w:pPr>
            <w:r>
              <w:rPr>
                <w:rFonts w:hint="default"/>
                <w:b/>
                <w:bCs/>
                <w:color w:val="000000"/>
                <w:sz w:val="21"/>
                <w:szCs w:val="21"/>
              </w:rPr>
              <w:t>就业</w:t>
            </w:r>
          </w:p>
          <w:p>
            <w:pPr>
              <w:pStyle w:val="23"/>
              <w:keepNext w:val="0"/>
              <w:keepLines w:val="0"/>
              <w:suppressLineNumbers w:val="0"/>
              <w:snapToGrid w:val="0"/>
              <w:spacing w:before="133" w:beforeAutospacing="0" w:after="0" w:afterAutospacing="0"/>
              <w:ind w:left="103" w:right="0"/>
              <w:jc w:val="center"/>
              <w:textAlignment w:val="baseline"/>
              <w:rPr>
                <w:rFonts w:hint="default"/>
                <w:b/>
                <w:bCs/>
                <w:color w:val="000000"/>
                <w:sz w:val="21"/>
                <w:szCs w:val="21"/>
              </w:rPr>
            </w:pPr>
            <w:r>
              <w:rPr>
                <w:rFonts w:hint="default"/>
                <w:b/>
                <w:bCs/>
                <w:color w:val="000000"/>
                <w:sz w:val="21"/>
                <w:szCs w:val="21"/>
              </w:rPr>
              <w:t>岗位</w:t>
            </w:r>
          </w:p>
        </w:tc>
        <w:tc>
          <w:tcPr>
            <w:tcW w:w="567"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jc w:val="center"/>
              <w:textAlignment w:val="baseline"/>
              <w:rPr>
                <w:rFonts w:hint="default"/>
                <w:b/>
                <w:bCs/>
                <w:color w:val="000000"/>
                <w:sz w:val="21"/>
                <w:szCs w:val="21"/>
              </w:rPr>
            </w:pPr>
            <w:r>
              <w:rPr>
                <w:rFonts w:hint="default"/>
                <w:b/>
                <w:bCs/>
                <w:color w:val="000000"/>
                <w:sz w:val="21"/>
                <w:szCs w:val="21"/>
              </w:rPr>
              <w:t>典型工</w:t>
            </w:r>
          </w:p>
          <w:p>
            <w:pPr>
              <w:pStyle w:val="23"/>
              <w:keepNext w:val="0"/>
              <w:keepLines w:val="0"/>
              <w:suppressLineNumbers w:val="0"/>
              <w:snapToGrid w:val="0"/>
              <w:spacing w:before="133" w:beforeAutospacing="0" w:after="0" w:afterAutospacing="0"/>
              <w:ind w:left="103" w:right="0"/>
              <w:jc w:val="center"/>
              <w:textAlignment w:val="baseline"/>
              <w:rPr>
                <w:rFonts w:hint="default"/>
                <w:b/>
                <w:bCs/>
                <w:color w:val="000000"/>
                <w:sz w:val="21"/>
                <w:szCs w:val="21"/>
              </w:rPr>
            </w:pPr>
            <w:r>
              <w:rPr>
                <w:rFonts w:hint="default"/>
                <w:b/>
                <w:bCs/>
                <w:color w:val="000000"/>
                <w:sz w:val="21"/>
                <w:szCs w:val="21"/>
              </w:rPr>
              <w:t>作任务</w:t>
            </w:r>
          </w:p>
        </w:tc>
        <w:tc>
          <w:tcPr>
            <w:tcW w:w="12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jc w:val="center"/>
              <w:textAlignment w:val="baseline"/>
              <w:rPr>
                <w:rFonts w:hint="default"/>
                <w:b/>
                <w:bCs/>
                <w:color w:val="000000"/>
                <w:sz w:val="21"/>
                <w:szCs w:val="21"/>
              </w:rPr>
            </w:pPr>
            <w:r>
              <w:rPr>
                <w:rFonts w:hint="default"/>
                <w:b/>
                <w:bCs/>
                <w:color w:val="000000"/>
                <w:sz w:val="21"/>
                <w:szCs w:val="21"/>
              </w:rPr>
              <w:t>能力要求</w:t>
            </w:r>
          </w:p>
        </w:tc>
        <w:tc>
          <w:tcPr>
            <w:tcW w:w="1918"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jc w:val="center"/>
              <w:textAlignment w:val="baseline"/>
              <w:rPr>
                <w:rFonts w:hint="default"/>
                <w:b/>
                <w:bCs/>
                <w:color w:val="000000"/>
                <w:sz w:val="21"/>
                <w:szCs w:val="21"/>
              </w:rPr>
            </w:pPr>
            <w:r>
              <w:rPr>
                <w:rFonts w:hint="default"/>
                <w:b/>
                <w:bCs/>
                <w:color w:val="000000"/>
                <w:sz w:val="21"/>
                <w:szCs w:val="21"/>
              </w:rPr>
              <w:t>职业素质</w:t>
            </w:r>
          </w:p>
        </w:tc>
        <w:tc>
          <w:tcPr>
            <w:tcW w:w="8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jc w:val="center"/>
              <w:textAlignment w:val="baseline"/>
              <w:rPr>
                <w:rFonts w:hint="default"/>
                <w:b/>
                <w:bCs/>
                <w:color w:val="000000"/>
                <w:sz w:val="21"/>
                <w:szCs w:val="21"/>
              </w:rPr>
            </w:pPr>
            <w:r>
              <w:rPr>
                <w:rFonts w:hint="default"/>
                <w:b/>
                <w:bCs/>
                <w:color w:val="000000"/>
                <w:sz w:val="21"/>
                <w:szCs w:val="21"/>
              </w:rPr>
              <w:t>相关知识</w:t>
            </w:r>
          </w:p>
        </w:tc>
      </w:tr>
      <w:tr>
        <w:tblPrEx>
          <w:tblCellMar>
            <w:top w:w="0" w:type="dxa"/>
            <w:left w:w="0" w:type="dxa"/>
            <w:bottom w:w="0" w:type="dxa"/>
            <w:right w:w="0" w:type="dxa"/>
          </w:tblCellMar>
        </w:tblPrEx>
        <w:trPr>
          <w:trHeight w:val="3572" w:hRule="exact"/>
        </w:trPr>
        <w:tc>
          <w:tcPr>
            <w:tcW w:w="421" w:type="pct"/>
            <w:vMerge w:val="restart"/>
            <w:tcBorders>
              <w:top w:val="single" w:color="000000" w:sz="4" w:space="0"/>
              <w:left w:val="single" w:color="000000" w:sz="4" w:space="0"/>
              <w:right w:val="single" w:color="000000" w:sz="4" w:space="0"/>
            </w:tcBorders>
          </w:tcPr>
          <w:p>
            <w:pPr>
              <w:pStyle w:val="23"/>
              <w:keepNext w:val="0"/>
              <w:keepLines w:val="0"/>
              <w:suppressLineNumbers w:val="0"/>
              <w:snapToGrid w:val="0"/>
              <w:spacing w:before="0" w:beforeAutospacing="0" w:after="0" w:afterAutospacing="0" w:line="357" w:lineRule="auto"/>
              <w:ind w:left="103" w:right="137"/>
              <w:jc w:val="both"/>
              <w:textAlignment w:val="baseline"/>
              <w:rPr>
                <w:rFonts w:hint="default"/>
                <w:color w:val="000000"/>
                <w:sz w:val="21"/>
                <w:szCs w:val="21"/>
              </w:rPr>
            </w:pPr>
            <w:bookmarkStart w:id="95" w:name="_GoBack" w:colFirst="0" w:colLast="0"/>
            <w:r>
              <w:rPr>
                <w:rFonts w:hint="default"/>
                <w:color w:val="000000"/>
                <w:sz w:val="21"/>
                <w:szCs w:val="21"/>
              </w:rPr>
              <w:t>二维</w:t>
            </w:r>
            <w:r>
              <w:rPr>
                <w:rFonts w:hint="default"/>
                <w:color w:val="000000"/>
                <w:spacing w:val="-103"/>
                <w:sz w:val="21"/>
                <w:szCs w:val="21"/>
              </w:rPr>
              <w:t xml:space="preserve"> </w:t>
            </w:r>
            <w:r>
              <w:rPr>
                <w:rFonts w:hint="default"/>
                <w:color w:val="000000"/>
                <w:sz w:val="21"/>
                <w:szCs w:val="21"/>
              </w:rPr>
              <w:t>动画</w:t>
            </w:r>
            <w:r>
              <w:rPr>
                <w:rFonts w:hint="default"/>
                <w:color w:val="000000"/>
                <w:spacing w:val="-103"/>
                <w:sz w:val="21"/>
                <w:szCs w:val="21"/>
              </w:rPr>
              <w:t xml:space="preserve"> </w:t>
            </w:r>
            <w:r>
              <w:rPr>
                <w:rFonts w:hint="default"/>
                <w:color w:val="000000"/>
                <w:sz w:val="21"/>
                <w:szCs w:val="21"/>
              </w:rPr>
              <w:t>设计</w:t>
            </w:r>
            <w:r>
              <w:rPr>
                <w:rFonts w:hint="default"/>
                <w:color w:val="000000"/>
                <w:spacing w:val="-103"/>
                <w:sz w:val="21"/>
                <w:szCs w:val="21"/>
              </w:rPr>
              <w:t xml:space="preserve"> </w:t>
            </w:r>
            <w:r>
              <w:rPr>
                <w:rFonts w:hint="default"/>
                <w:color w:val="000000"/>
                <w:sz w:val="21"/>
                <w:szCs w:val="21"/>
              </w:rPr>
              <w:t>师</w:t>
            </w:r>
          </w:p>
        </w:tc>
        <w:tc>
          <w:tcPr>
            <w:tcW w:w="567"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38" w:lineRule="exact"/>
              <w:ind w:left="103" w:right="0"/>
              <w:textAlignment w:val="baseline"/>
              <w:rPr>
                <w:rFonts w:hint="default"/>
                <w:color w:val="000000"/>
                <w:sz w:val="21"/>
                <w:szCs w:val="21"/>
              </w:rPr>
            </w:pPr>
            <w:r>
              <w:rPr>
                <w:rFonts w:hint="default"/>
                <w:color w:val="000000"/>
                <w:sz w:val="21"/>
                <w:szCs w:val="21"/>
              </w:rPr>
              <w:t>动画制作</w:t>
            </w:r>
          </w:p>
        </w:tc>
        <w:tc>
          <w:tcPr>
            <w:tcW w:w="12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38" w:lineRule="exact"/>
              <w:ind w:left="103" w:right="0"/>
              <w:textAlignment w:val="baseline"/>
              <w:rPr>
                <w:rFonts w:hint="default"/>
                <w:color w:val="000000"/>
                <w:sz w:val="21"/>
                <w:szCs w:val="21"/>
                <w:lang w:eastAsia="zh-CN"/>
              </w:rPr>
            </w:pPr>
            <w:r>
              <w:rPr>
                <w:rFonts w:hint="default"/>
                <w:color w:val="000000"/>
                <w:spacing w:val="6"/>
                <w:sz w:val="21"/>
                <w:szCs w:val="21"/>
                <w:lang w:eastAsia="zh-CN"/>
              </w:rPr>
              <w:t>1.能够熟练使用二维软</w:t>
            </w:r>
          </w:p>
          <w:p>
            <w:pPr>
              <w:pStyle w:val="23"/>
              <w:keepNext w:val="0"/>
              <w:keepLines w:val="0"/>
              <w:suppressLineNumbers w:val="0"/>
              <w:snapToGrid w:val="0"/>
              <w:spacing w:before="133" w:beforeAutospacing="0" w:after="0" w:afterAutospacing="0" w:line="357" w:lineRule="auto"/>
              <w:ind w:left="103" w:right="98"/>
              <w:textAlignment w:val="baseline"/>
              <w:rPr>
                <w:rFonts w:hint="default"/>
                <w:color w:val="000000"/>
                <w:sz w:val="21"/>
                <w:szCs w:val="21"/>
                <w:lang w:eastAsia="zh-CN"/>
              </w:rPr>
            </w:pPr>
            <w:r>
              <w:rPr>
                <w:rFonts w:hint="default"/>
                <w:color w:val="000000"/>
                <w:sz w:val="21"/>
                <w:szCs w:val="21"/>
                <w:lang w:eastAsia="zh-CN"/>
              </w:rPr>
              <w:t>件。</w:t>
            </w:r>
          </w:p>
          <w:p>
            <w:pPr>
              <w:pStyle w:val="23"/>
              <w:keepNext w:val="0"/>
              <w:keepLines w:val="0"/>
              <w:suppressLineNumbers w:val="0"/>
              <w:snapToGrid w:val="0"/>
              <w:spacing w:before="133" w:beforeAutospacing="0" w:after="0" w:afterAutospacing="0" w:line="357" w:lineRule="auto"/>
              <w:ind w:left="103" w:right="98"/>
              <w:textAlignment w:val="baseline"/>
              <w:rPr>
                <w:rFonts w:hint="default"/>
                <w:color w:val="000000"/>
                <w:sz w:val="21"/>
                <w:szCs w:val="21"/>
                <w:lang w:eastAsia="zh-CN"/>
              </w:rPr>
            </w:pPr>
            <w:r>
              <w:rPr>
                <w:rFonts w:hint="default"/>
                <w:color w:val="000000"/>
                <w:spacing w:val="-103"/>
                <w:sz w:val="21"/>
                <w:szCs w:val="21"/>
                <w:lang w:eastAsia="zh-CN"/>
              </w:rPr>
              <w:t xml:space="preserve"> </w:t>
            </w:r>
            <w:r>
              <w:rPr>
                <w:rFonts w:hint="default"/>
                <w:color w:val="000000"/>
                <w:spacing w:val="6"/>
                <w:sz w:val="21"/>
                <w:szCs w:val="21"/>
                <w:lang w:eastAsia="zh-CN"/>
              </w:rPr>
              <w:t>2.能够完成二维动画中</w:t>
            </w:r>
            <w:r>
              <w:rPr>
                <w:rFonts w:hint="default"/>
                <w:color w:val="000000"/>
                <w:spacing w:val="-80"/>
                <w:sz w:val="21"/>
                <w:szCs w:val="21"/>
                <w:lang w:eastAsia="zh-CN"/>
              </w:rPr>
              <w:t xml:space="preserve"> </w:t>
            </w:r>
            <w:r>
              <w:rPr>
                <w:rFonts w:hint="default"/>
                <w:color w:val="000000"/>
                <w:sz w:val="21"/>
                <w:szCs w:val="21"/>
                <w:lang w:eastAsia="zh-CN"/>
              </w:rPr>
              <w:t>动作的调制。</w:t>
            </w:r>
          </w:p>
        </w:tc>
        <w:tc>
          <w:tcPr>
            <w:tcW w:w="1918"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38" w:lineRule="exact"/>
              <w:ind w:left="103" w:right="0"/>
              <w:textAlignment w:val="baseline"/>
              <w:rPr>
                <w:rFonts w:hint="default"/>
                <w:color w:val="000000"/>
                <w:sz w:val="21"/>
                <w:szCs w:val="21"/>
                <w:lang w:eastAsia="zh-CN"/>
              </w:rPr>
            </w:pPr>
            <w:r>
              <w:rPr>
                <w:rFonts w:hint="default"/>
                <w:color w:val="000000"/>
                <w:sz w:val="21"/>
                <w:szCs w:val="21"/>
                <w:lang w:eastAsia="zh-CN"/>
              </w:rPr>
              <w:t>1.具有较高的责任感，忠于职</w:t>
            </w:r>
          </w:p>
          <w:p>
            <w:pPr>
              <w:pStyle w:val="23"/>
              <w:keepNext w:val="0"/>
              <w:keepLines w:val="0"/>
              <w:suppressLineNumbers w:val="0"/>
              <w:snapToGrid w:val="0"/>
              <w:spacing w:before="133" w:beforeAutospacing="0" w:after="0" w:afterAutospacing="0" w:line="357" w:lineRule="auto"/>
              <w:ind w:left="103" w:right="100"/>
              <w:textAlignment w:val="baseline"/>
              <w:rPr>
                <w:rFonts w:hint="default"/>
                <w:color w:val="000000"/>
                <w:sz w:val="21"/>
                <w:szCs w:val="21"/>
              </w:rPr>
            </w:pPr>
            <w:r>
              <w:rPr>
                <w:rFonts w:hint="default"/>
                <w:color w:val="000000"/>
                <w:sz w:val="21"/>
                <w:szCs w:val="21"/>
                <w:lang w:eastAsia="zh-CN"/>
              </w:rPr>
              <w:t>守，勤奋刻苦，细致认真，具</w:t>
            </w:r>
            <w:r>
              <w:rPr>
                <w:rFonts w:hint="default"/>
                <w:color w:val="000000"/>
                <w:spacing w:val="-86"/>
                <w:sz w:val="21"/>
                <w:szCs w:val="21"/>
                <w:lang w:eastAsia="zh-CN"/>
              </w:rPr>
              <w:t xml:space="preserve"> </w:t>
            </w:r>
            <w:r>
              <w:rPr>
                <w:rFonts w:hint="default"/>
                <w:color w:val="000000"/>
                <w:sz w:val="21"/>
                <w:szCs w:val="21"/>
                <w:lang w:eastAsia="zh-CN"/>
              </w:rPr>
              <w:t>有敬业精神，树立讲效益，讲</w:t>
            </w:r>
            <w:r>
              <w:rPr>
                <w:rFonts w:hint="default"/>
                <w:color w:val="000000"/>
                <w:spacing w:val="-86"/>
                <w:sz w:val="21"/>
                <w:szCs w:val="21"/>
                <w:lang w:eastAsia="zh-CN"/>
              </w:rPr>
              <w:t xml:space="preserve"> </w:t>
            </w:r>
            <w:r>
              <w:rPr>
                <w:rFonts w:hint="default"/>
                <w:color w:val="000000"/>
                <w:sz w:val="21"/>
                <w:szCs w:val="21"/>
                <w:lang w:eastAsia="zh-CN"/>
              </w:rPr>
              <w:t>效率的精神。 2.具有熟练运用二维软件的能</w:t>
            </w:r>
            <w:r>
              <w:rPr>
                <w:rFonts w:hint="default"/>
                <w:color w:val="000000"/>
                <w:spacing w:val="-86"/>
                <w:sz w:val="21"/>
                <w:szCs w:val="21"/>
                <w:lang w:eastAsia="zh-CN"/>
              </w:rPr>
              <w:t xml:space="preserve"> </w:t>
            </w:r>
            <w:r>
              <w:rPr>
                <w:rFonts w:hint="default"/>
                <w:color w:val="000000"/>
                <w:sz w:val="21"/>
                <w:szCs w:val="21"/>
                <w:lang w:eastAsia="zh-CN"/>
              </w:rPr>
              <w:t>力对二维动作进行制作。 3.具有较强的二维动画原理把</w:t>
            </w:r>
            <w:r>
              <w:rPr>
                <w:rFonts w:hint="default"/>
                <w:color w:val="000000"/>
                <w:spacing w:val="-86"/>
                <w:sz w:val="21"/>
                <w:szCs w:val="21"/>
                <w:lang w:eastAsia="zh-CN"/>
              </w:rPr>
              <w:t xml:space="preserve"> </w:t>
            </w:r>
            <w:r>
              <w:rPr>
                <w:rFonts w:hint="default"/>
                <w:color w:val="000000"/>
                <w:sz w:val="21"/>
                <w:szCs w:val="21"/>
                <w:lang w:eastAsia="zh-CN"/>
              </w:rPr>
              <w:t xml:space="preserve">握能力和动作把握能力。 </w:t>
            </w:r>
            <w:r>
              <w:rPr>
                <w:rFonts w:hint="default"/>
                <w:color w:val="000000"/>
                <w:sz w:val="21"/>
                <w:szCs w:val="21"/>
              </w:rPr>
              <w:t>4.具有过关的运动规律知识掌</w:t>
            </w:r>
            <w:r>
              <w:rPr>
                <w:rFonts w:hint="default"/>
                <w:color w:val="000000"/>
                <w:spacing w:val="-86"/>
                <w:sz w:val="21"/>
                <w:szCs w:val="21"/>
              </w:rPr>
              <w:t xml:space="preserve"> </w:t>
            </w:r>
            <w:r>
              <w:rPr>
                <w:rFonts w:hint="default"/>
                <w:color w:val="000000"/>
                <w:sz w:val="21"/>
                <w:szCs w:val="21"/>
              </w:rPr>
              <w:t>握能力。</w:t>
            </w:r>
          </w:p>
        </w:tc>
        <w:tc>
          <w:tcPr>
            <w:tcW w:w="8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38" w:lineRule="exact"/>
              <w:ind w:left="103" w:right="0"/>
              <w:textAlignment w:val="baseline"/>
              <w:rPr>
                <w:rFonts w:hint="default"/>
                <w:color w:val="000000"/>
                <w:sz w:val="21"/>
                <w:szCs w:val="21"/>
                <w:lang w:eastAsia="zh-CN"/>
              </w:rPr>
            </w:pPr>
            <w:r>
              <w:rPr>
                <w:rFonts w:hint="default"/>
                <w:color w:val="000000"/>
                <w:sz w:val="21"/>
                <w:szCs w:val="21"/>
                <w:lang w:eastAsia="zh-CN"/>
              </w:rPr>
              <w:t>1.二维软件使用</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2.运动规律</w:t>
            </w:r>
          </w:p>
          <w:p>
            <w:pPr>
              <w:pStyle w:val="23"/>
              <w:keepNext w:val="0"/>
              <w:keepLines w:val="0"/>
              <w:suppressLineNumbers w:val="0"/>
              <w:snapToGrid w:val="0"/>
              <w:spacing w:before="135"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3.绘画基础</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rPr>
            </w:pPr>
            <w:r>
              <w:rPr>
                <w:rFonts w:hint="default"/>
                <w:color w:val="000000"/>
                <w:sz w:val="21"/>
                <w:szCs w:val="21"/>
              </w:rPr>
              <w:t>4.动画设计</w:t>
            </w:r>
          </w:p>
        </w:tc>
      </w:tr>
      <w:bookmarkEnd w:id="95"/>
      <w:tr>
        <w:tblPrEx>
          <w:tblCellMar>
            <w:top w:w="0" w:type="dxa"/>
            <w:left w:w="0" w:type="dxa"/>
            <w:bottom w:w="0" w:type="dxa"/>
            <w:right w:w="0" w:type="dxa"/>
          </w:tblCellMar>
        </w:tblPrEx>
        <w:trPr>
          <w:trHeight w:val="3114" w:hRule="exact"/>
        </w:trPr>
        <w:tc>
          <w:tcPr>
            <w:tcW w:w="421" w:type="pct"/>
            <w:vMerge w:val="continue"/>
            <w:tcBorders>
              <w:left w:val="single" w:color="000000" w:sz="4" w:space="0"/>
              <w:right w:val="single" w:color="000000" w:sz="4" w:space="0"/>
            </w:tcBorders>
          </w:tcPr>
          <w:p>
            <w:pPr>
              <w:keepNext w:val="0"/>
              <w:keepLines w:val="0"/>
              <w:suppressLineNumbers w:val="0"/>
              <w:snapToGrid w:val="0"/>
              <w:spacing w:before="0" w:beforeAutospacing="0" w:after="0" w:afterAutospacing="0"/>
              <w:ind w:left="0" w:right="0"/>
              <w:textAlignment w:val="baseline"/>
              <w:rPr>
                <w:rFonts w:hint="default"/>
                <w:color w:val="000000"/>
                <w:sz w:val="20"/>
              </w:rPr>
            </w:pPr>
          </w:p>
        </w:tc>
        <w:tc>
          <w:tcPr>
            <w:tcW w:w="567"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原画设</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rPr>
            </w:pPr>
            <w:r>
              <w:rPr>
                <w:rFonts w:hint="default"/>
                <w:color w:val="000000"/>
                <w:sz w:val="21"/>
                <w:szCs w:val="21"/>
              </w:rPr>
              <w:t>计</w:t>
            </w:r>
          </w:p>
        </w:tc>
        <w:tc>
          <w:tcPr>
            <w:tcW w:w="12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1.能够熟练使用平面设</w:t>
            </w:r>
          </w:p>
          <w:p>
            <w:pPr>
              <w:pStyle w:val="23"/>
              <w:keepNext w:val="0"/>
              <w:keepLines w:val="0"/>
              <w:suppressLineNumbers w:val="0"/>
              <w:snapToGrid w:val="0"/>
              <w:spacing w:before="133" w:beforeAutospacing="0" w:after="0" w:afterAutospacing="0" w:line="357" w:lineRule="auto"/>
              <w:ind w:left="103" w:right="-7"/>
              <w:textAlignment w:val="baseline"/>
              <w:rPr>
                <w:rFonts w:hint="default"/>
                <w:color w:val="000000"/>
                <w:spacing w:val="-102"/>
                <w:sz w:val="21"/>
                <w:szCs w:val="21"/>
                <w:lang w:eastAsia="zh-CN"/>
              </w:rPr>
            </w:pPr>
            <w:r>
              <w:rPr>
                <w:rFonts w:hint="default"/>
                <w:color w:val="000000"/>
                <w:sz w:val="21"/>
                <w:szCs w:val="21"/>
                <w:lang w:eastAsia="zh-CN"/>
              </w:rPr>
              <w:t>计软件</w:t>
            </w:r>
            <w:r>
              <w:rPr>
                <w:rFonts w:hint="default"/>
                <w:color w:val="000000"/>
                <w:spacing w:val="-102"/>
                <w:sz w:val="21"/>
                <w:szCs w:val="21"/>
                <w:lang w:eastAsia="zh-CN"/>
              </w:rPr>
              <w:t xml:space="preserve"> </w:t>
            </w:r>
          </w:p>
          <w:p>
            <w:pPr>
              <w:pStyle w:val="23"/>
              <w:keepNext w:val="0"/>
              <w:keepLines w:val="0"/>
              <w:suppressLineNumbers w:val="0"/>
              <w:snapToGrid w:val="0"/>
              <w:spacing w:before="133" w:beforeAutospacing="0" w:after="0" w:afterAutospacing="0" w:line="357" w:lineRule="auto"/>
              <w:ind w:left="103" w:right="-7"/>
              <w:textAlignment w:val="baseline"/>
              <w:rPr>
                <w:rFonts w:hint="default"/>
                <w:color w:val="000000"/>
                <w:sz w:val="21"/>
                <w:szCs w:val="21"/>
                <w:lang w:eastAsia="zh-CN"/>
              </w:rPr>
            </w:pPr>
            <w:r>
              <w:rPr>
                <w:rFonts w:hint="default"/>
                <w:color w:val="000000"/>
                <w:spacing w:val="-2"/>
                <w:sz w:val="21"/>
                <w:szCs w:val="21"/>
                <w:lang w:eastAsia="zh-CN"/>
              </w:rPr>
              <w:t>2.能够设计人物、场景、</w:t>
            </w:r>
            <w:r>
              <w:rPr>
                <w:rFonts w:hint="default"/>
                <w:color w:val="000000"/>
                <w:spacing w:val="-89"/>
                <w:sz w:val="21"/>
                <w:szCs w:val="21"/>
                <w:lang w:eastAsia="zh-CN"/>
              </w:rPr>
              <w:t xml:space="preserve"> </w:t>
            </w:r>
            <w:r>
              <w:rPr>
                <w:rFonts w:hint="default"/>
                <w:color w:val="000000"/>
                <w:sz w:val="21"/>
                <w:szCs w:val="21"/>
                <w:lang w:eastAsia="zh-CN"/>
              </w:rPr>
              <w:t>动作、道具等。</w:t>
            </w:r>
            <w:r>
              <w:rPr>
                <w:rFonts w:hint="default"/>
                <w:color w:val="000000"/>
                <w:spacing w:val="-103"/>
                <w:sz w:val="21"/>
                <w:szCs w:val="21"/>
                <w:lang w:eastAsia="zh-CN"/>
              </w:rPr>
              <w:t xml:space="preserve"> </w:t>
            </w:r>
            <w:r>
              <w:rPr>
                <w:rFonts w:hint="default"/>
                <w:color w:val="000000"/>
                <w:spacing w:val="6"/>
                <w:sz w:val="21"/>
                <w:szCs w:val="21"/>
                <w:lang w:eastAsia="zh-CN"/>
              </w:rPr>
              <w:t>3.能够绘制出具有创意</w:t>
            </w:r>
            <w:r>
              <w:rPr>
                <w:rFonts w:hint="default"/>
                <w:color w:val="000000"/>
                <w:spacing w:val="-80"/>
                <w:sz w:val="21"/>
                <w:szCs w:val="21"/>
                <w:lang w:eastAsia="zh-CN"/>
              </w:rPr>
              <w:t xml:space="preserve"> </w:t>
            </w:r>
            <w:r>
              <w:rPr>
                <w:rFonts w:hint="default"/>
                <w:color w:val="000000"/>
                <w:sz w:val="21"/>
                <w:szCs w:val="21"/>
                <w:lang w:eastAsia="zh-CN"/>
              </w:rPr>
              <w:t>原画。</w:t>
            </w:r>
          </w:p>
        </w:tc>
        <w:tc>
          <w:tcPr>
            <w:tcW w:w="1918"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1.具有丰富的创意与较强的绘</w:t>
            </w:r>
          </w:p>
          <w:p>
            <w:pPr>
              <w:pStyle w:val="23"/>
              <w:keepNext w:val="0"/>
              <w:keepLines w:val="0"/>
              <w:suppressLineNumbers w:val="0"/>
              <w:snapToGrid w:val="0"/>
              <w:spacing w:before="133" w:beforeAutospacing="0" w:after="0" w:afterAutospacing="0" w:line="357" w:lineRule="auto"/>
              <w:ind w:left="103" w:right="-2"/>
              <w:textAlignment w:val="baseline"/>
              <w:rPr>
                <w:rFonts w:hint="default"/>
                <w:color w:val="000000"/>
                <w:sz w:val="21"/>
                <w:szCs w:val="21"/>
              </w:rPr>
            </w:pPr>
            <w:r>
              <w:rPr>
                <w:rFonts w:hint="default"/>
                <w:color w:val="000000"/>
                <w:sz w:val="21"/>
                <w:szCs w:val="21"/>
                <w:lang w:eastAsia="zh-CN"/>
              </w:rPr>
              <w:t>画表现能力，能够将自己想象</w:t>
            </w:r>
            <w:r>
              <w:rPr>
                <w:rFonts w:hint="default"/>
                <w:color w:val="000000"/>
                <w:spacing w:val="-86"/>
                <w:sz w:val="21"/>
                <w:szCs w:val="21"/>
                <w:lang w:eastAsia="zh-CN"/>
              </w:rPr>
              <w:t xml:space="preserve"> </w:t>
            </w:r>
            <w:r>
              <w:rPr>
                <w:rFonts w:hint="default"/>
                <w:color w:val="000000"/>
                <w:spacing w:val="16"/>
                <w:sz w:val="21"/>
                <w:szCs w:val="21"/>
                <w:lang w:eastAsia="zh-CN"/>
              </w:rPr>
              <w:t>的图像以画面的醒是呈现出</w:t>
            </w:r>
            <w:r>
              <w:rPr>
                <w:rFonts w:hint="default"/>
                <w:color w:val="000000"/>
                <w:spacing w:val="-70"/>
                <w:sz w:val="21"/>
                <w:szCs w:val="21"/>
                <w:lang w:eastAsia="zh-CN"/>
              </w:rPr>
              <w:t xml:space="preserve"> </w:t>
            </w:r>
            <w:r>
              <w:rPr>
                <w:rFonts w:hint="default"/>
                <w:color w:val="000000"/>
                <w:sz w:val="21"/>
                <w:szCs w:val="21"/>
                <w:lang w:eastAsia="zh-CN"/>
              </w:rPr>
              <w:t>来。</w:t>
            </w:r>
            <w:r>
              <w:rPr>
                <w:rFonts w:hint="default"/>
                <w:color w:val="000000"/>
                <w:spacing w:val="-103"/>
                <w:sz w:val="21"/>
                <w:szCs w:val="21"/>
                <w:lang w:eastAsia="zh-CN"/>
              </w:rPr>
              <w:t xml:space="preserve"> </w:t>
            </w:r>
            <w:r>
              <w:rPr>
                <w:rFonts w:hint="default"/>
                <w:color w:val="000000"/>
                <w:sz w:val="21"/>
                <w:szCs w:val="21"/>
                <w:lang w:eastAsia="zh-CN"/>
              </w:rPr>
              <w:t>2.具有精准把握人物、场景、</w:t>
            </w:r>
            <w:r>
              <w:rPr>
                <w:rFonts w:hint="default"/>
                <w:color w:val="000000"/>
                <w:spacing w:val="-86"/>
                <w:sz w:val="21"/>
                <w:szCs w:val="21"/>
                <w:lang w:eastAsia="zh-CN"/>
              </w:rPr>
              <w:t xml:space="preserve"> </w:t>
            </w:r>
            <w:r>
              <w:rPr>
                <w:rFonts w:hint="default"/>
                <w:color w:val="000000"/>
                <w:sz w:val="21"/>
                <w:szCs w:val="21"/>
                <w:lang w:eastAsia="zh-CN"/>
              </w:rPr>
              <w:t>动作、道具等能力，并重视创</w:t>
            </w:r>
            <w:r>
              <w:rPr>
                <w:rFonts w:hint="default"/>
                <w:color w:val="000000"/>
                <w:spacing w:val="-86"/>
                <w:sz w:val="21"/>
                <w:szCs w:val="21"/>
                <w:lang w:eastAsia="zh-CN"/>
              </w:rPr>
              <w:t xml:space="preserve"> </w:t>
            </w:r>
            <w:r>
              <w:rPr>
                <w:rFonts w:hint="default"/>
                <w:color w:val="000000"/>
                <w:spacing w:val="-8"/>
                <w:sz w:val="21"/>
                <w:szCs w:val="21"/>
                <w:lang w:eastAsia="zh-CN"/>
              </w:rPr>
              <w:t>作、绘制过程，力求精益求精。</w:t>
            </w:r>
            <w:r>
              <w:rPr>
                <w:rFonts w:hint="default"/>
                <w:color w:val="000000"/>
                <w:spacing w:val="-84"/>
                <w:sz w:val="21"/>
                <w:szCs w:val="21"/>
                <w:lang w:eastAsia="zh-CN"/>
              </w:rPr>
              <w:t xml:space="preserve"> </w:t>
            </w:r>
            <w:r>
              <w:rPr>
                <w:rFonts w:hint="default"/>
                <w:color w:val="000000"/>
                <w:sz w:val="21"/>
                <w:szCs w:val="21"/>
              </w:rPr>
              <w:t>3.具有熟练运用平面设计软件</w:t>
            </w:r>
            <w:r>
              <w:rPr>
                <w:rFonts w:hint="default"/>
                <w:color w:val="000000"/>
                <w:spacing w:val="-86"/>
                <w:sz w:val="21"/>
                <w:szCs w:val="21"/>
              </w:rPr>
              <w:t xml:space="preserve"> </w:t>
            </w:r>
            <w:r>
              <w:rPr>
                <w:rFonts w:hint="default"/>
                <w:color w:val="000000"/>
                <w:sz w:val="21"/>
                <w:szCs w:val="21"/>
              </w:rPr>
              <w:t>的能力。</w:t>
            </w:r>
          </w:p>
        </w:tc>
        <w:tc>
          <w:tcPr>
            <w:tcW w:w="8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1.平面软件使用</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2.绘画基础</w:t>
            </w:r>
          </w:p>
          <w:p>
            <w:pPr>
              <w:pStyle w:val="23"/>
              <w:keepNext w:val="0"/>
              <w:keepLines w:val="0"/>
              <w:suppressLineNumbers w:val="0"/>
              <w:snapToGrid w:val="0"/>
              <w:spacing w:before="135"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3.空间表现</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rPr>
            </w:pPr>
            <w:r>
              <w:rPr>
                <w:rFonts w:hint="default"/>
                <w:color w:val="000000"/>
                <w:sz w:val="21"/>
                <w:szCs w:val="21"/>
              </w:rPr>
              <w:t>4.原画设计</w:t>
            </w:r>
          </w:p>
        </w:tc>
      </w:tr>
      <w:tr>
        <w:tblPrEx>
          <w:tblCellMar>
            <w:top w:w="0" w:type="dxa"/>
            <w:left w:w="0" w:type="dxa"/>
            <w:bottom w:w="0" w:type="dxa"/>
            <w:right w:w="0" w:type="dxa"/>
          </w:tblCellMar>
        </w:tblPrEx>
        <w:trPr>
          <w:trHeight w:val="4790" w:hRule="exact"/>
        </w:trPr>
        <w:tc>
          <w:tcPr>
            <w:tcW w:w="421" w:type="pct"/>
            <w:vMerge w:val="continue"/>
            <w:tcBorders>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textAlignment w:val="baseline"/>
              <w:rPr>
                <w:rFonts w:hint="default"/>
                <w:color w:val="000000"/>
                <w:sz w:val="20"/>
              </w:rPr>
            </w:pPr>
          </w:p>
        </w:tc>
        <w:tc>
          <w:tcPr>
            <w:tcW w:w="567"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分镜头</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rPr>
            </w:pPr>
            <w:r>
              <w:rPr>
                <w:rFonts w:hint="default"/>
                <w:color w:val="000000"/>
                <w:sz w:val="21"/>
                <w:szCs w:val="21"/>
              </w:rPr>
              <w:t>设计</w:t>
            </w:r>
          </w:p>
        </w:tc>
        <w:tc>
          <w:tcPr>
            <w:tcW w:w="12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1.能够绘制不同风格的</w:t>
            </w:r>
          </w:p>
          <w:p>
            <w:pPr>
              <w:pStyle w:val="23"/>
              <w:keepNext w:val="0"/>
              <w:keepLines w:val="0"/>
              <w:suppressLineNumbers w:val="0"/>
              <w:snapToGrid w:val="0"/>
              <w:spacing w:before="133" w:beforeAutospacing="0" w:after="0" w:afterAutospacing="0" w:line="357" w:lineRule="auto"/>
              <w:ind w:left="103" w:right="98"/>
              <w:textAlignment w:val="baseline"/>
              <w:rPr>
                <w:rFonts w:hint="default"/>
                <w:color w:val="000000"/>
                <w:sz w:val="21"/>
                <w:szCs w:val="21"/>
                <w:lang w:eastAsia="zh-CN"/>
              </w:rPr>
            </w:pPr>
            <w:r>
              <w:rPr>
                <w:rFonts w:hint="default"/>
                <w:color w:val="000000"/>
                <w:sz w:val="21"/>
                <w:szCs w:val="21"/>
                <w:lang w:eastAsia="zh-CN"/>
              </w:rPr>
              <w:t>画面。</w:t>
            </w:r>
          </w:p>
          <w:p>
            <w:pPr>
              <w:pStyle w:val="23"/>
              <w:keepNext w:val="0"/>
              <w:keepLines w:val="0"/>
              <w:suppressLineNumbers w:val="0"/>
              <w:snapToGrid w:val="0"/>
              <w:spacing w:before="133" w:beforeAutospacing="0" w:after="0" w:afterAutospacing="0" w:line="357" w:lineRule="auto"/>
              <w:ind w:left="103" w:right="98"/>
              <w:textAlignment w:val="baseline"/>
              <w:rPr>
                <w:rFonts w:hint="default"/>
                <w:color w:val="000000"/>
                <w:spacing w:val="-103"/>
                <w:sz w:val="21"/>
                <w:szCs w:val="21"/>
                <w:lang w:eastAsia="zh-CN"/>
              </w:rPr>
            </w:pPr>
            <w:r>
              <w:rPr>
                <w:rFonts w:hint="default"/>
                <w:color w:val="000000"/>
                <w:spacing w:val="-102"/>
                <w:sz w:val="21"/>
                <w:szCs w:val="21"/>
                <w:lang w:eastAsia="zh-CN"/>
              </w:rPr>
              <w:t xml:space="preserve"> </w:t>
            </w:r>
            <w:r>
              <w:rPr>
                <w:rFonts w:hint="default"/>
                <w:color w:val="000000"/>
                <w:spacing w:val="6"/>
                <w:sz w:val="21"/>
                <w:szCs w:val="21"/>
                <w:lang w:eastAsia="zh-CN"/>
              </w:rPr>
              <w:t>2.能够把握剧本节奏，</w:t>
            </w:r>
            <w:r>
              <w:rPr>
                <w:rFonts w:hint="default"/>
                <w:color w:val="000000"/>
                <w:spacing w:val="-80"/>
                <w:sz w:val="21"/>
                <w:szCs w:val="21"/>
                <w:lang w:eastAsia="zh-CN"/>
              </w:rPr>
              <w:t xml:space="preserve"> </w:t>
            </w:r>
            <w:r>
              <w:rPr>
                <w:rFonts w:hint="default"/>
                <w:color w:val="000000"/>
                <w:sz w:val="21"/>
                <w:szCs w:val="21"/>
                <w:lang w:eastAsia="zh-CN"/>
              </w:rPr>
              <w:t>理解剧本框架。</w:t>
            </w:r>
            <w:r>
              <w:rPr>
                <w:rFonts w:hint="default"/>
                <w:color w:val="000000"/>
                <w:spacing w:val="-103"/>
                <w:sz w:val="21"/>
                <w:szCs w:val="21"/>
                <w:lang w:eastAsia="zh-CN"/>
              </w:rPr>
              <w:t xml:space="preserve"> </w:t>
            </w:r>
          </w:p>
          <w:p>
            <w:pPr>
              <w:pStyle w:val="23"/>
              <w:keepNext w:val="0"/>
              <w:keepLines w:val="0"/>
              <w:suppressLineNumbers w:val="0"/>
              <w:snapToGrid w:val="0"/>
              <w:spacing w:before="133" w:beforeAutospacing="0" w:after="0" w:afterAutospacing="0" w:line="357" w:lineRule="auto"/>
              <w:ind w:left="103" w:right="98"/>
              <w:textAlignment w:val="baseline"/>
              <w:rPr>
                <w:rFonts w:hint="default"/>
                <w:color w:val="000000"/>
                <w:sz w:val="21"/>
                <w:szCs w:val="21"/>
                <w:lang w:eastAsia="zh-CN"/>
              </w:rPr>
            </w:pPr>
            <w:r>
              <w:rPr>
                <w:rFonts w:hint="default"/>
                <w:color w:val="000000"/>
                <w:spacing w:val="6"/>
                <w:sz w:val="21"/>
                <w:szCs w:val="21"/>
                <w:lang w:eastAsia="zh-CN"/>
              </w:rPr>
              <w:t>3.能够通过镜头准确把</w:t>
            </w:r>
            <w:r>
              <w:rPr>
                <w:rFonts w:hint="default"/>
                <w:color w:val="000000"/>
                <w:spacing w:val="-80"/>
                <w:sz w:val="21"/>
                <w:szCs w:val="21"/>
                <w:lang w:eastAsia="zh-CN"/>
              </w:rPr>
              <w:t xml:space="preserve"> </w:t>
            </w:r>
            <w:r>
              <w:rPr>
                <w:rFonts w:hint="default"/>
                <w:color w:val="000000"/>
                <w:sz w:val="21"/>
                <w:szCs w:val="21"/>
                <w:lang w:eastAsia="zh-CN"/>
              </w:rPr>
              <w:t xml:space="preserve">握故事情节。 </w:t>
            </w:r>
            <w:r>
              <w:rPr>
                <w:rFonts w:hint="default"/>
                <w:color w:val="000000"/>
                <w:spacing w:val="6"/>
                <w:sz w:val="21"/>
                <w:szCs w:val="21"/>
                <w:lang w:eastAsia="zh-CN"/>
              </w:rPr>
              <w:t>4.能在分镜头设计过程</w:t>
            </w:r>
            <w:r>
              <w:rPr>
                <w:rFonts w:hint="default"/>
                <w:color w:val="000000"/>
                <w:spacing w:val="-80"/>
                <w:sz w:val="21"/>
                <w:szCs w:val="21"/>
                <w:lang w:eastAsia="zh-CN"/>
              </w:rPr>
              <w:t xml:space="preserve"> </w:t>
            </w:r>
            <w:r>
              <w:rPr>
                <w:rFonts w:hint="default"/>
                <w:color w:val="000000"/>
                <w:sz w:val="21"/>
                <w:szCs w:val="21"/>
                <w:lang w:eastAsia="zh-CN"/>
              </w:rPr>
              <w:t>中</w:t>
            </w:r>
            <w:r>
              <w:rPr>
                <w:rFonts w:hint="default"/>
                <w:color w:val="000000"/>
                <w:spacing w:val="-66"/>
                <w:sz w:val="21"/>
                <w:szCs w:val="21"/>
                <w:lang w:eastAsia="zh-CN"/>
              </w:rPr>
              <w:t xml:space="preserve"> </w:t>
            </w:r>
            <w:r>
              <w:rPr>
                <w:rFonts w:hint="default"/>
                <w:color w:val="000000"/>
                <w:sz w:val="21"/>
                <w:szCs w:val="21"/>
                <w:lang w:eastAsia="zh-CN"/>
              </w:rPr>
              <w:t>添</w:t>
            </w:r>
            <w:r>
              <w:rPr>
                <w:rFonts w:hint="default"/>
                <w:color w:val="000000"/>
                <w:spacing w:val="-69"/>
                <w:sz w:val="21"/>
                <w:szCs w:val="21"/>
                <w:lang w:eastAsia="zh-CN"/>
              </w:rPr>
              <w:t xml:space="preserve"> </w:t>
            </w:r>
            <w:r>
              <w:rPr>
                <w:rFonts w:hint="default"/>
                <w:color w:val="000000"/>
                <w:sz w:val="21"/>
                <w:szCs w:val="21"/>
                <w:lang w:eastAsia="zh-CN"/>
              </w:rPr>
              <w:t>加</w:t>
            </w:r>
            <w:r>
              <w:rPr>
                <w:rFonts w:hint="default"/>
                <w:color w:val="000000"/>
                <w:spacing w:val="-69"/>
                <w:sz w:val="21"/>
                <w:szCs w:val="21"/>
                <w:lang w:eastAsia="zh-CN"/>
              </w:rPr>
              <w:t xml:space="preserve"> </w:t>
            </w:r>
            <w:r>
              <w:rPr>
                <w:rFonts w:hint="default"/>
                <w:color w:val="000000"/>
                <w:sz w:val="21"/>
                <w:szCs w:val="21"/>
                <w:lang w:eastAsia="zh-CN"/>
              </w:rPr>
              <w:t>自</w:t>
            </w:r>
            <w:r>
              <w:rPr>
                <w:rFonts w:hint="default"/>
                <w:color w:val="000000"/>
                <w:spacing w:val="-66"/>
                <w:sz w:val="21"/>
                <w:szCs w:val="21"/>
                <w:lang w:eastAsia="zh-CN"/>
              </w:rPr>
              <w:t xml:space="preserve"> </w:t>
            </w:r>
            <w:r>
              <w:rPr>
                <w:rFonts w:hint="default"/>
                <w:color w:val="000000"/>
                <w:sz w:val="21"/>
                <w:szCs w:val="21"/>
                <w:lang w:eastAsia="zh-CN"/>
              </w:rPr>
              <w:t>己</w:t>
            </w:r>
            <w:r>
              <w:rPr>
                <w:rFonts w:hint="default"/>
                <w:color w:val="000000"/>
                <w:spacing w:val="-69"/>
                <w:sz w:val="21"/>
                <w:szCs w:val="21"/>
                <w:lang w:eastAsia="zh-CN"/>
              </w:rPr>
              <w:t xml:space="preserve"> </w:t>
            </w:r>
            <w:r>
              <w:rPr>
                <w:rFonts w:hint="default"/>
                <w:color w:val="000000"/>
                <w:sz w:val="21"/>
                <w:szCs w:val="21"/>
                <w:lang w:eastAsia="zh-CN"/>
              </w:rPr>
              <w:t>优</w:t>
            </w:r>
            <w:r>
              <w:rPr>
                <w:rFonts w:hint="default"/>
                <w:color w:val="000000"/>
                <w:spacing w:val="-69"/>
                <w:sz w:val="21"/>
                <w:szCs w:val="21"/>
                <w:lang w:eastAsia="zh-CN"/>
              </w:rPr>
              <w:t xml:space="preserve"> </w:t>
            </w:r>
            <w:r>
              <w:rPr>
                <w:rFonts w:hint="default"/>
                <w:color w:val="000000"/>
                <w:sz w:val="21"/>
                <w:szCs w:val="21"/>
                <w:lang w:eastAsia="zh-CN"/>
              </w:rPr>
              <w:t>秀</w:t>
            </w:r>
            <w:r>
              <w:rPr>
                <w:rFonts w:hint="default"/>
                <w:color w:val="000000"/>
                <w:spacing w:val="-66"/>
                <w:sz w:val="21"/>
                <w:szCs w:val="21"/>
                <w:lang w:eastAsia="zh-CN"/>
              </w:rPr>
              <w:t xml:space="preserve"> </w:t>
            </w:r>
            <w:r>
              <w:rPr>
                <w:rFonts w:hint="default"/>
                <w:color w:val="000000"/>
                <w:sz w:val="21"/>
                <w:szCs w:val="21"/>
                <w:lang w:eastAsia="zh-CN"/>
              </w:rPr>
              <w:t>的</w:t>
            </w:r>
            <w:r>
              <w:rPr>
                <w:rFonts w:hint="default"/>
                <w:color w:val="000000"/>
                <w:spacing w:val="-69"/>
                <w:sz w:val="21"/>
                <w:szCs w:val="21"/>
                <w:lang w:eastAsia="zh-CN"/>
              </w:rPr>
              <w:t xml:space="preserve"> </w:t>
            </w:r>
            <w:r>
              <w:rPr>
                <w:rFonts w:hint="default"/>
                <w:color w:val="000000"/>
                <w:sz w:val="21"/>
                <w:szCs w:val="21"/>
                <w:lang w:eastAsia="zh-CN"/>
              </w:rPr>
              <w:t>创 意。</w:t>
            </w:r>
          </w:p>
        </w:tc>
        <w:tc>
          <w:tcPr>
            <w:tcW w:w="1918"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15"/>
                <w:sz w:val="21"/>
                <w:szCs w:val="21"/>
                <w:lang w:eastAsia="zh-CN"/>
              </w:rPr>
              <w:t>1.具有扎实的各种风格的动</w:t>
            </w:r>
            <w:r>
              <w:rPr>
                <w:rFonts w:hint="default"/>
                <w:color w:val="000000"/>
                <w:spacing w:val="-84"/>
                <w:sz w:val="21"/>
                <w:szCs w:val="21"/>
                <w:lang w:eastAsia="zh-CN"/>
              </w:rPr>
              <w:t xml:space="preserve"> </w:t>
            </w:r>
          </w:p>
          <w:p>
            <w:pPr>
              <w:pStyle w:val="23"/>
              <w:keepNext w:val="0"/>
              <w:keepLines w:val="0"/>
              <w:suppressLineNumbers w:val="0"/>
              <w:snapToGrid w:val="0"/>
              <w:spacing w:before="133" w:beforeAutospacing="0" w:after="0" w:afterAutospacing="0" w:line="357" w:lineRule="auto"/>
              <w:ind w:left="103" w:right="-2"/>
              <w:textAlignment w:val="baseline"/>
              <w:rPr>
                <w:rFonts w:hint="default"/>
                <w:color w:val="000000"/>
                <w:sz w:val="21"/>
                <w:szCs w:val="21"/>
                <w:lang w:eastAsia="zh-CN"/>
              </w:rPr>
            </w:pPr>
            <w:r>
              <w:rPr>
                <w:rFonts w:hint="default"/>
                <w:color w:val="000000"/>
                <w:sz w:val="21"/>
                <w:szCs w:val="21"/>
                <w:lang w:eastAsia="zh-CN"/>
              </w:rPr>
              <w:t>画，绘画功底。</w:t>
            </w:r>
            <w:r>
              <w:rPr>
                <w:rFonts w:hint="default"/>
                <w:color w:val="000000"/>
                <w:spacing w:val="-103"/>
                <w:sz w:val="21"/>
                <w:szCs w:val="21"/>
                <w:lang w:eastAsia="zh-CN"/>
              </w:rPr>
              <w:t xml:space="preserve"> </w:t>
            </w:r>
            <w:r>
              <w:rPr>
                <w:rFonts w:hint="default"/>
                <w:color w:val="000000"/>
                <w:sz w:val="21"/>
                <w:szCs w:val="21"/>
                <w:lang w:eastAsia="zh-CN"/>
              </w:rPr>
              <w:t>2.具有良好的透视和镜头感，</w:t>
            </w:r>
            <w:r>
              <w:rPr>
                <w:rFonts w:hint="default"/>
                <w:color w:val="000000"/>
                <w:spacing w:val="-86"/>
                <w:sz w:val="21"/>
                <w:szCs w:val="21"/>
                <w:lang w:eastAsia="zh-CN"/>
              </w:rPr>
              <w:t xml:space="preserve"> </w:t>
            </w:r>
            <w:r>
              <w:rPr>
                <w:rFonts w:hint="default"/>
                <w:color w:val="000000"/>
                <w:sz w:val="21"/>
                <w:szCs w:val="21"/>
                <w:lang w:eastAsia="zh-CN"/>
              </w:rPr>
              <w:t>具有良好的沟通与较强的理解</w:t>
            </w:r>
            <w:r>
              <w:rPr>
                <w:rFonts w:hint="default"/>
                <w:color w:val="000000"/>
                <w:spacing w:val="-86"/>
                <w:sz w:val="21"/>
                <w:szCs w:val="21"/>
                <w:lang w:eastAsia="zh-CN"/>
              </w:rPr>
              <w:t xml:space="preserve"> </w:t>
            </w:r>
            <w:r>
              <w:rPr>
                <w:rFonts w:hint="default"/>
                <w:color w:val="000000"/>
                <w:spacing w:val="-8"/>
                <w:sz w:val="21"/>
                <w:szCs w:val="21"/>
                <w:lang w:eastAsia="zh-CN"/>
              </w:rPr>
              <w:t>能力，能理解和解析剧本构架，</w:t>
            </w:r>
            <w:r>
              <w:rPr>
                <w:rFonts w:hint="default"/>
                <w:color w:val="000000"/>
                <w:spacing w:val="-101"/>
                <w:sz w:val="21"/>
                <w:szCs w:val="21"/>
                <w:lang w:eastAsia="zh-CN"/>
              </w:rPr>
              <w:t xml:space="preserve"> </w:t>
            </w:r>
            <w:r>
              <w:rPr>
                <w:rFonts w:hint="default"/>
                <w:color w:val="000000"/>
                <w:sz w:val="21"/>
                <w:szCs w:val="21"/>
                <w:lang w:eastAsia="zh-CN"/>
              </w:rPr>
              <w:t>准确把握剧本节奏 3.具有娴熟驾驭镜头的能力，</w:t>
            </w:r>
            <w:r>
              <w:rPr>
                <w:rFonts w:hint="default"/>
                <w:color w:val="000000"/>
                <w:spacing w:val="-86"/>
                <w:sz w:val="21"/>
                <w:szCs w:val="21"/>
                <w:lang w:eastAsia="zh-CN"/>
              </w:rPr>
              <w:t xml:space="preserve"> </w:t>
            </w:r>
            <w:r>
              <w:rPr>
                <w:rFonts w:hint="default"/>
                <w:color w:val="000000"/>
                <w:sz w:val="21"/>
                <w:szCs w:val="21"/>
                <w:lang w:eastAsia="zh-CN"/>
              </w:rPr>
              <w:t>并具备较强地镜头语言组织能</w:t>
            </w:r>
            <w:r>
              <w:rPr>
                <w:rFonts w:hint="default"/>
                <w:color w:val="000000"/>
                <w:spacing w:val="-86"/>
                <w:sz w:val="21"/>
                <w:szCs w:val="21"/>
                <w:lang w:eastAsia="zh-CN"/>
              </w:rPr>
              <w:t xml:space="preserve"> </w:t>
            </w:r>
            <w:r>
              <w:rPr>
                <w:rFonts w:hint="default"/>
                <w:color w:val="000000"/>
                <w:sz w:val="21"/>
                <w:szCs w:val="21"/>
                <w:lang w:eastAsia="zh-CN"/>
              </w:rPr>
              <w:t>力，能够通过镜头的准确把握</w:t>
            </w:r>
            <w:r>
              <w:rPr>
                <w:rFonts w:hint="default"/>
                <w:color w:val="000000"/>
                <w:spacing w:val="-86"/>
                <w:sz w:val="21"/>
                <w:szCs w:val="21"/>
                <w:lang w:eastAsia="zh-CN"/>
              </w:rPr>
              <w:t xml:space="preserve"> </w:t>
            </w:r>
            <w:r>
              <w:rPr>
                <w:rFonts w:hint="default"/>
                <w:color w:val="000000"/>
                <w:sz w:val="21"/>
                <w:szCs w:val="21"/>
                <w:lang w:eastAsia="zh-CN"/>
              </w:rPr>
              <w:t>来表达情节。 4.具有优秀的创意能力和良好 的画面感。</w:t>
            </w:r>
            <w:r>
              <w:rPr>
                <w:rFonts w:hint="default"/>
                <w:color w:val="000000"/>
                <w:spacing w:val="-102"/>
                <w:sz w:val="21"/>
                <w:szCs w:val="21"/>
                <w:lang w:eastAsia="zh-CN"/>
              </w:rPr>
              <w:t xml:space="preserve"> </w:t>
            </w:r>
            <w:r>
              <w:rPr>
                <w:rFonts w:hint="default"/>
                <w:color w:val="000000"/>
                <w:sz w:val="21"/>
                <w:szCs w:val="21"/>
                <w:lang w:eastAsia="zh-CN"/>
              </w:rPr>
              <w:t xml:space="preserve">5.具有创造性思维，较强的学 </w:t>
            </w:r>
            <w:r>
              <w:rPr>
                <w:rFonts w:hint="default"/>
                <w:color w:val="000000"/>
                <w:spacing w:val="-8"/>
                <w:sz w:val="21"/>
                <w:szCs w:val="21"/>
                <w:lang w:eastAsia="zh-CN"/>
              </w:rPr>
              <w:t>习和理解能力，具备分析问题、</w:t>
            </w:r>
            <w:r>
              <w:rPr>
                <w:rFonts w:hint="default"/>
                <w:color w:val="000000"/>
                <w:spacing w:val="-101"/>
                <w:sz w:val="21"/>
                <w:szCs w:val="21"/>
                <w:lang w:eastAsia="zh-CN"/>
              </w:rPr>
              <w:t xml:space="preserve"> </w:t>
            </w:r>
            <w:r>
              <w:rPr>
                <w:rFonts w:hint="default"/>
                <w:color w:val="000000"/>
                <w:sz w:val="21"/>
                <w:szCs w:val="21"/>
                <w:lang w:eastAsia="zh-CN"/>
              </w:rPr>
              <w:t>解决问题以及推动项目实施的 能力。</w:t>
            </w:r>
          </w:p>
        </w:tc>
        <w:tc>
          <w:tcPr>
            <w:tcW w:w="8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1.分镜头设计</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2.图形图像绘制</w:t>
            </w:r>
          </w:p>
          <w:p>
            <w:pPr>
              <w:pStyle w:val="23"/>
              <w:keepNext w:val="0"/>
              <w:keepLines w:val="0"/>
              <w:suppressLineNumbers w:val="0"/>
              <w:snapToGrid w:val="0"/>
              <w:spacing w:before="135"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3.剧本创作基础</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4.绘图软件使用</w:t>
            </w:r>
          </w:p>
        </w:tc>
      </w:tr>
      <w:tr>
        <w:tblPrEx>
          <w:tblCellMar>
            <w:top w:w="0" w:type="dxa"/>
            <w:left w:w="0" w:type="dxa"/>
            <w:bottom w:w="0" w:type="dxa"/>
            <w:right w:w="0" w:type="dxa"/>
          </w:tblCellMar>
        </w:tblPrEx>
        <w:trPr>
          <w:trHeight w:val="2694" w:hRule="exact"/>
        </w:trPr>
        <w:tc>
          <w:tcPr>
            <w:tcW w:w="421" w:type="pct"/>
            <w:vMerge w:val="restart"/>
            <w:tcBorders>
              <w:top w:val="single" w:color="000000" w:sz="4" w:space="0"/>
              <w:left w:val="single" w:color="000000" w:sz="4" w:space="0"/>
              <w:right w:val="single" w:color="000000" w:sz="4" w:space="0"/>
            </w:tcBorders>
          </w:tcPr>
          <w:p>
            <w:pPr>
              <w:pStyle w:val="23"/>
              <w:keepNext w:val="0"/>
              <w:keepLines w:val="0"/>
              <w:suppressLineNumbers w:val="0"/>
              <w:snapToGrid w:val="0"/>
              <w:spacing w:before="144" w:beforeAutospacing="0" w:after="0" w:afterAutospacing="0" w:line="357" w:lineRule="auto"/>
              <w:ind w:left="103" w:right="137"/>
              <w:jc w:val="both"/>
              <w:textAlignment w:val="baseline"/>
              <w:rPr>
                <w:rFonts w:hint="default"/>
                <w:color w:val="000000"/>
                <w:sz w:val="21"/>
                <w:szCs w:val="21"/>
              </w:rPr>
            </w:pPr>
            <w:r>
              <w:rPr>
                <w:rFonts w:hint="default"/>
                <w:color w:val="000000"/>
                <w:sz w:val="21"/>
                <w:szCs w:val="21"/>
              </w:rPr>
              <w:t>三维</w:t>
            </w:r>
            <w:r>
              <w:rPr>
                <w:rFonts w:hint="default"/>
                <w:color w:val="000000"/>
                <w:spacing w:val="-103"/>
                <w:sz w:val="21"/>
                <w:szCs w:val="21"/>
              </w:rPr>
              <w:t xml:space="preserve"> </w:t>
            </w:r>
            <w:r>
              <w:rPr>
                <w:rFonts w:hint="default"/>
                <w:color w:val="000000"/>
                <w:sz w:val="21"/>
                <w:szCs w:val="21"/>
              </w:rPr>
              <w:t>动画</w:t>
            </w:r>
            <w:r>
              <w:rPr>
                <w:rFonts w:hint="default"/>
                <w:color w:val="000000"/>
                <w:spacing w:val="-103"/>
                <w:sz w:val="21"/>
                <w:szCs w:val="21"/>
              </w:rPr>
              <w:t xml:space="preserve"> </w:t>
            </w:r>
            <w:r>
              <w:rPr>
                <w:rFonts w:hint="default"/>
                <w:color w:val="000000"/>
                <w:sz w:val="21"/>
                <w:szCs w:val="21"/>
              </w:rPr>
              <w:t>设计</w:t>
            </w:r>
            <w:r>
              <w:rPr>
                <w:rFonts w:hint="default"/>
                <w:color w:val="000000"/>
                <w:spacing w:val="-103"/>
                <w:sz w:val="21"/>
                <w:szCs w:val="21"/>
              </w:rPr>
              <w:t xml:space="preserve"> </w:t>
            </w:r>
            <w:r>
              <w:rPr>
                <w:rFonts w:hint="default"/>
                <w:color w:val="000000"/>
                <w:sz w:val="21"/>
                <w:szCs w:val="21"/>
              </w:rPr>
              <w:t>师</w:t>
            </w:r>
          </w:p>
        </w:tc>
        <w:tc>
          <w:tcPr>
            <w:tcW w:w="567"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模型制</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rPr>
            </w:pPr>
            <w:r>
              <w:rPr>
                <w:rFonts w:hint="default"/>
                <w:color w:val="000000"/>
                <w:sz w:val="21"/>
                <w:szCs w:val="21"/>
              </w:rPr>
              <w:t>作</w:t>
            </w:r>
          </w:p>
        </w:tc>
        <w:tc>
          <w:tcPr>
            <w:tcW w:w="12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1.能够熟练地操作三维</w:t>
            </w:r>
          </w:p>
          <w:p>
            <w:pPr>
              <w:pStyle w:val="23"/>
              <w:keepNext w:val="0"/>
              <w:keepLines w:val="0"/>
              <w:suppressLineNumbers w:val="0"/>
              <w:snapToGrid w:val="0"/>
              <w:spacing w:before="133" w:beforeAutospacing="0" w:after="0" w:afterAutospacing="0" w:line="357" w:lineRule="auto"/>
              <w:ind w:left="103" w:right="-5"/>
              <w:textAlignment w:val="baseline"/>
              <w:rPr>
                <w:rFonts w:hint="default"/>
                <w:color w:val="000000"/>
                <w:sz w:val="21"/>
                <w:szCs w:val="21"/>
                <w:lang w:eastAsia="zh-CN"/>
              </w:rPr>
            </w:pPr>
            <w:r>
              <w:rPr>
                <w:rFonts w:hint="default"/>
                <w:color w:val="000000"/>
                <w:sz w:val="21"/>
                <w:szCs w:val="21"/>
                <w:lang w:eastAsia="zh-CN"/>
              </w:rPr>
              <w:t xml:space="preserve">软件进行建模 </w:t>
            </w:r>
            <w:r>
              <w:rPr>
                <w:rFonts w:hint="default"/>
                <w:color w:val="000000"/>
                <w:spacing w:val="-3"/>
                <w:sz w:val="21"/>
                <w:szCs w:val="21"/>
                <w:lang w:eastAsia="zh-CN"/>
              </w:rPr>
              <w:t>2.能够制作人体、动物、</w:t>
            </w:r>
            <w:r>
              <w:rPr>
                <w:rFonts w:hint="default"/>
                <w:color w:val="000000"/>
                <w:spacing w:val="-81"/>
                <w:sz w:val="21"/>
                <w:szCs w:val="21"/>
                <w:lang w:eastAsia="zh-CN"/>
              </w:rPr>
              <w:t xml:space="preserve"> </w:t>
            </w:r>
            <w:r>
              <w:rPr>
                <w:rFonts w:hint="default"/>
                <w:color w:val="000000"/>
                <w:sz w:val="21"/>
                <w:szCs w:val="21"/>
                <w:lang w:eastAsia="zh-CN"/>
              </w:rPr>
              <w:t>场景等模型</w:t>
            </w:r>
            <w:r>
              <w:rPr>
                <w:rFonts w:hint="default"/>
                <w:color w:val="000000"/>
                <w:spacing w:val="-102"/>
                <w:sz w:val="21"/>
                <w:szCs w:val="21"/>
                <w:lang w:eastAsia="zh-CN"/>
              </w:rPr>
              <w:t xml:space="preserve"> </w:t>
            </w:r>
            <w:r>
              <w:rPr>
                <w:rFonts w:hint="default"/>
                <w:color w:val="000000"/>
                <w:sz w:val="21"/>
                <w:szCs w:val="21"/>
                <w:lang w:eastAsia="zh-CN"/>
              </w:rPr>
              <w:t>3.能够根据人体比例等 知识进行模型修改。</w:t>
            </w:r>
          </w:p>
        </w:tc>
        <w:tc>
          <w:tcPr>
            <w:tcW w:w="1918"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1.具有较强的空间想象力，</w:t>
            </w:r>
          </w:p>
          <w:p>
            <w:pPr>
              <w:pStyle w:val="23"/>
              <w:keepNext w:val="0"/>
              <w:keepLines w:val="0"/>
              <w:suppressLineNumbers w:val="0"/>
              <w:snapToGrid w:val="0"/>
              <w:spacing w:before="133" w:beforeAutospacing="0" w:after="0" w:afterAutospacing="0" w:line="357" w:lineRule="auto"/>
              <w:ind w:left="103" w:right="116"/>
              <w:textAlignment w:val="baseline"/>
              <w:rPr>
                <w:rFonts w:hint="default"/>
                <w:color w:val="000000"/>
                <w:sz w:val="21"/>
                <w:szCs w:val="21"/>
                <w:lang w:eastAsia="zh-CN"/>
              </w:rPr>
            </w:pPr>
            <w:r>
              <w:rPr>
                <w:rFonts w:hint="default"/>
                <w:color w:val="000000"/>
                <w:spacing w:val="-2"/>
                <w:sz w:val="21"/>
                <w:szCs w:val="21"/>
                <w:lang w:eastAsia="zh-CN"/>
              </w:rPr>
              <w:t>2.具有熟练把握人体比例与结</w:t>
            </w:r>
            <w:r>
              <w:rPr>
                <w:rFonts w:hint="default"/>
                <w:color w:val="000000"/>
                <w:spacing w:val="-77"/>
                <w:sz w:val="21"/>
                <w:szCs w:val="21"/>
                <w:lang w:eastAsia="zh-CN"/>
              </w:rPr>
              <w:t xml:space="preserve"> </w:t>
            </w:r>
            <w:r>
              <w:rPr>
                <w:rFonts w:hint="default"/>
                <w:color w:val="000000"/>
                <w:spacing w:val="-2"/>
                <w:sz w:val="21"/>
                <w:szCs w:val="21"/>
                <w:lang w:eastAsia="zh-CN"/>
              </w:rPr>
              <w:t>构的能力，并能对角色进行适</w:t>
            </w:r>
            <w:r>
              <w:rPr>
                <w:rFonts w:hint="default"/>
                <w:color w:val="000000"/>
                <w:spacing w:val="-79"/>
                <w:sz w:val="21"/>
                <w:szCs w:val="21"/>
                <w:lang w:eastAsia="zh-CN"/>
              </w:rPr>
              <w:t xml:space="preserve"> </w:t>
            </w:r>
            <w:r>
              <w:rPr>
                <w:rFonts w:hint="default"/>
                <w:color w:val="000000"/>
                <w:sz w:val="21"/>
                <w:szCs w:val="21"/>
                <w:lang w:eastAsia="zh-CN"/>
              </w:rPr>
              <w:t xml:space="preserve">当修改。 </w:t>
            </w:r>
            <w:r>
              <w:rPr>
                <w:rFonts w:hint="default"/>
                <w:color w:val="000000"/>
                <w:spacing w:val="-2"/>
                <w:sz w:val="21"/>
                <w:szCs w:val="21"/>
                <w:lang w:eastAsia="zh-CN"/>
              </w:rPr>
              <w:t>3.具有熟练地操作三维软件进</w:t>
            </w:r>
            <w:r>
              <w:rPr>
                <w:rFonts w:hint="default"/>
                <w:color w:val="000000"/>
                <w:spacing w:val="-77"/>
                <w:sz w:val="21"/>
                <w:szCs w:val="21"/>
                <w:lang w:eastAsia="zh-CN"/>
              </w:rPr>
              <w:t xml:space="preserve"> </w:t>
            </w:r>
            <w:r>
              <w:rPr>
                <w:rFonts w:hint="default"/>
                <w:color w:val="000000"/>
                <w:spacing w:val="-2"/>
                <w:sz w:val="21"/>
                <w:szCs w:val="21"/>
                <w:lang w:eastAsia="zh-CN"/>
              </w:rPr>
              <w:t>行建模的能力，并能在建模的</w:t>
            </w:r>
            <w:r>
              <w:rPr>
                <w:rFonts w:hint="default"/>
                <w:color w:val="000000"/>
                <w:spacing w:val="-79"/>
                <w:sz w:val="21"/>
                <w:szCs w:val="21"/>
                <w:lang w:eastAsia="zh-CN"/>
              </w:rPr>
              <w:t xml:space="preserve"> </w:t>
            </w:r>
            <w:r>
              <w:rPr>
                <w:rFonts w:hint="default"/>
                <w:color w:val="000000"/>
                <w:spacing w:val="-2"/>
                <w:sz w:val="21"/>
                <w:szCs w:val="21"/>
                <w:lang w:eastAsia="zh-CN"/>
              </w:rPr>
              <w:t>过程中主动寻找不做，力求将</w:t>
            </w:r>
            <w:r>
              <w:rPr>
                <w:rFonts w:hint="default"/>
                <w:color w:val="000000"/>
                <w:spacing w:val="-79"/>
                <w:sz w:val="21"/>
                <w:szCs w:val="21"/>
                <w:lang w:eastAsia="zh-CN"/>
              </w:rPr>
              <w:t xml:space="preserve"> </w:t>
            </w:r>
            <w:r>
              <w:rPr>
                <w:rFonts w:hint="default"/>
                <w:color w:val="000000"/>
                <w:sz w:val="21"/>
                <w:szCs w:val="21"/>
                <w:lang w:eastAsia="zh-CN"/>
              </w:rPr>
              <w:t>模型做精做细。</w:t>
            </w:r>
          </w:p>
        </w:tc>
        <w:tc>
          <w:tcPr>
            <w:tcW w:w="8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1.三维软件操作</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2.人体结构</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3.模型制作</w:t>
            </w:r>
          </w:p>
        </w:tc>
      </w:tr>
      <w:tr>
        <w:tblPrEx>
          <w:tblCellMar>
            <w:top w:w="0" w:type="dxa"/>
            <w:left w:w="0" w:type="dxa"/>
            <w:bottom w:w="0" w:type="dxa"/>
            <w:right w:w="0" w:type="dxa"/>
          </w:tblCellMar>
        </w:tblPrEx>
        <w:trPr>
          <w:trHeight w:val="3968" w:hRule="exact"/>
        </w:trPr>
        <w:tc>
          <w:tcPr>
            <w:tcW w:w="421" w:type="pct"/>
            <w:vMerge w:val="continue"/>
            <w:tcBorders>
              <w:left w:val="single" w:color="000000" w:sz="4" w:space="0"/>
              <w:right w:val="single" w:color="000000" w:sz="4" w:space="0"/>
            </w:tcBorders>
          </w:tcPr>
          <w:p>
            <w:pPr>
              <w:keepNext w:val="0"/>
              <w:keepLines w:val="0"/>
              <w:suppressLineNumbers w:val="0"/>
              <w:snapToGrid w:val="0"/>
              <w:spacing w:before="0" w:beforeAutospacing="0" w:after="0" w:afterAutospacing="0"/>
              <w:ind w:left="0" w:right="0"/>
              <w:textAlignment w:val="baseline"/>
              <w:rPr>
                <w:rFonts w:hint="default"/>
                <w:color w:val="000000"/>
                <w:sz w:val="20"/>
                <w:lang w:eastAsia="zh-CN"/>
              </w:rPr>
            </w:pPr>
          </w:p>
        </w:tc>
        <w:tc>
          <w:tcPr>
            <w:tcW w:w="567"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材质灯</w:t>
            </w:r>
          </w:p>
          <w:p>
            <w:pPr>
              <w:pStyle w:val="23"/>
              <w:keepNext w:val="0"/>
              <w:keepLines w:val="0"/>
              <w:suppressLineNumbers w:val="0"/>
              <w:snapToGrid w:val="0"/>
              <w:spacing w:before="0" w:beforeAutospacing="0" w:after="0" w:afterAutospacing="0" w:line="241" w:lineRule="exact"/>
              <w:ind w:left="103" w:leftChars="0" w:right="0" w:rightChars="0"/>
              <w:textAlignment w:val="baseline"/>
              <w:rPr>
                <w:rFonts w:hint="default" w:ascii="宋体" w:hAnsi="宋体" w:eastAsia="宋体" w:cs="宋体"/>
                <w:color w:val="000000"/>
                <w:sz w:val="21"/>
                <w:szCs w:val="21"/>
                <w:lang w:val="en-US" w:eastAsia="en-US" w:bidi="ar-SA"/>
              </w:rPr>
            </w:pPr>
            <w:r>
              <w:rPr>
                <w:rFonts w:hint="default"/>
                <w:color w:val="000000"/>
                <w:sz w:val="21"/>
                <w:szCs w:val="21"/>
              </w:rPr>
              <w:t>光制作</w:t>
            </w:r>
          </w:p>
        </w:tc>
        <w:tc>
          <w:tcPr>
            <w:tcW w:w="12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pacing w:val="6"/>
                <w:sz w:val="21"/>
                <w:szCs w:val="21"/>
              </w:rPr>
            </w:pPr>
            <w:r>
              <w:rPr>
                <w:rFonts w:hint="default"/>
                <w:color w:val="000000"/>
                <w:spacing w:val="6"/>
                <w:sz w:val="21"/>
                <w:szCs w:val="21"/>
              </w:rPr>
              <w:t>1.能够熟练操作三维软</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7"/>
                <w:sz w:val="21"/>
                <w:szCs w:val="21"/>
                <w:lang w:eastAsia="zh-CN"/>
              </w:rPr>
              <w:t>件和平面图像软件对模</w:t>
            </w:r>
          </w:p>
          <w:p>
            <w:pPr>
              <w:pStyle w:val="23"/>
              <w:keepNext w:val="0"/>
              <w:keepLines w:val="0"/>
              <w:suppressLineNumbers w:val="0"/>
              <w:snapToGrid w:val="0"/>
              <w:spacing w:before="133" w:beforeAutospacing="0" w:after="0" w:afterAutospacing="0" w:line="357" w:lineRule="auto"/>
              <w:ind w:left="103" w:leftChars="0" w:right="98" w:rightChars="0"/>
              <w:textAlignment w:val="baseline"/>
              <w:rPr>
                <w:rFonts w:hint="default" w:ascii="宋体" w:hAnsi="宋体" w:eastAsia="宋体" w:cs="宋体"/>
                <w:color w:val="000000"/>
                <w:sz w:val="21"/>
                <w:szCs w:val="21"/>
                <w:lang w:val="en-US" w:eastAsia="zh-CN" w:bidi="ar-SA"/>
              </w:rPr>
            </w:pPr>
            <w:r>
              <w:rPr>
                <w:rFonts w:hint="default"/>
                <w:color w:val="000000"/>
                <w:spacing w:val="7"/>
                <w:sz w:val="21"/>
                <w:szCs w:val="21"/>
                <w:lang w:eastAsia="zh-CN"/>
              </w:rPr>
              <w:t>型进行材质的制作与贴</w:t>
            </w:r>
            <w:r>
              <w:rPr>
                <w:rFonts w:hint="default"/>
                <w:color w:val="000000"/>
                <w:spacing w:val="-85"/>
                <w:sz w:val="21"/>
                <w:szCs w:val="21"/>
                <w:lang w:eastAsia="zh-CN"/>
              </w:rPr>
              <w:t xml:space="preserve"> </w:t>
            </w:r>
            <w:r>
              <w:rPr>
                <w:rFonts w:hint="default"/>
                <w:color w:val="000000"/>
                <w:sz w:val="21"/>
                <w:szCs w:val="21"/>
                <w:lang w:eastAsia="zh-CN"/>
              </w:rPr>
              <w:t>制。</w:t>
            </w:r>
            <w:r>
              <w:rPr>
                <w:rFonts w:hint="default"/>
                <w:color w:val="000000"/>
                <w:spacing w:val="-103"/>
                <w:sz w:val="21"/>
                <w:szCs w:val="21"/>
                <w:lang w:eastAsia="zh-CN"/>
              </w:rPr>
              <w:t xml:space="preserve"> </w:t>
            </w:r>
            <w:r>
              <w:rPr>
                <w:rFonts w:hint="default"/>
                <w:color w:val="000000"/>
                <w:spacing w:val="6"/>
                <w:sz w:val="21"/>
                <w:szCs w:val="21"/>
                <w:lang w:eastAsia="zh-CN"/>
              </w:rPr>
              <w:t>2.能够熟练准确的运用</w:t>
            </w:r>
            <w:r>
              <w:rPr>
                <w:rFonts w:hint="default"/>
                <w:color w:val="000000"/>
                <w:spacing w:val="-80"/>
                <w:sz w:val="21"/>
                <w:szCs w:val="21"/>
                <w:lang w:eastAsia="zh-CN"/>
              </w:rPr>
              <w:t xml:space="preserve"> </w:t>
            </w:r>
            <w:r>
              <w:rPr>
                <w:rFonts w:hint="default"/>
                <w:color w:val="000000"/>
                <w:spacing w:val="7"/>
                <w:sz w:val="21"/>
                <w:szCs w:val="21"/>
                <w:lang w:eastAsia="zh-CN"/>
              </w:rPr>
              <w:t>各种灯光模拟、创造出</w:t>
            </w:r>
            <w:r>
              <w:rPr>
                <w:rFonts w:hint="default"/>
                <w:color w:val="000000"/>
                <w:spacing w:val="-85"/>
                <w:sz w:val="21"/>
                <w:szCs w:val="21"/>
                <w:lang w:eastAsia="zh-CN"/>
              </w:rPr>
              <w:t xml:space="preserve"> </w:t>
            </w:r>
            <w:r>
              <w:rPr>
                <w:rFonts w:hint="default"/>
                <w:color w:val="000000"/>
                <w:sz w:val="21"/>
                <w:szCs w:val="21"/>
                <w:lang w:eastAsia="zh-CN"/>
              </w:rPr>
              <w:t>各种灯光效果。</w:t>
            </w:r>
            <w:r>
              <w:rPr>
                <w:rFonts w:hint="default"/>
                <w:color w:val="000000"/>
                <w:spacing w:val="-103"/>
                <w:sz w:val="21"/>
                <w:szCs w:val="21"/>
                <w:lang w:eastAsia="zh-CN"/>
              </w:rPr>
              <w:t xml:space="preserve"> </w:t>
            </w:r>
            <w:r>
              <w:rPr>
                <w:rFonts w:hint="default"/>
                <w:color w:val="000000"/>
                <w:spacing w:val="6"/>
                <w:sz w:val="21"/>
                <w:szCs w:val="21"/>
                <w:lang w:eastAsia="zh-CN"/>
              </w:rPr>
              <w:t>3.能够熟练绘制所需贴</w:t>
            </w:r>
            <w:r>
              <w:rPr>
                <w:rFonts w:hint="default"/>
                <w:color w:val="000000"/>
                <w:spacing w:val="-80"/>
                <w:sz w:val="21"/>
                <w:szCs w:val="21"/>
                <w:lang w:eastAsia="zh-CN"/>
              </w:rPr>
              <w:t xml:space="preserve"> </w:t>
            </w:r>
            <w:r>
              <w:rPr>
                <w:rFonts w:hint="default"/>
                <w:color w:val="000000"/>
                <w:sz w:val="21"/>
                <w:szCs w:val="21"/>
                <w:lang w:eastAsia="zh-CN"/>
              </w:rPr>
              <w:t>图与材质。</w:t>
            </w:r>
          </w:p>
        </w:tc>
        <w:tc>
          <w:tcPr>
            <w:tcW w:w="1918"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1.具有熟练地三维软件和平面</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软件操作能力，并在操作过程</w:t>
            </w:r>
          </w:p>
          <w:p>
            <w:pPr>
              <w:pStyle w:val="23"/>
              <w:keepNext w:val="0"/>
              <w:keepLines w:val="0"/>
              <w:suppressLineNumbers w:val="0"/>
              <w:snapToGrid w:val="0"/>
              <w:spacing w:before="133" w:beforeAutospacing="0" w:after="0" w:afterAutospacing="0" w:line="357" w:lineRule="auto"/>
              <w:ind w:left="103" w:leftChars="0" w:right="-2" w:rightChars="0"/>
              <w:textAlignment w:val="baseline"/>
              <w:rPr>
                <w:rFonts w:hint="default" w:ascii="宋体" w:hAnsi="宋体" w:eastAsia="宋体" w:cs="宋体"/>
                <w:color w:val="000000"/>
                <w:sz w:val="21"/>
                <w:szCs w:val="21"/>
                <w:lang w:val="en-US" w:eastAsia="zh-CN" w:bidi="ar-SA"/>
              </w:rPr>
            </w:pPr>
            <w:r>
              <w:rPr>
                <w:rFonts w:hint="default"/>
                <w:color w:val="000000"/>
                <w:sz w:val="21"/>
                <w:szCs w:val="21"/>
                <w:lang w:eastAsia="zh-CN"/>
              </w:rPr>
              <w:t>中不断吸收新的知识，力求精</w:t>
            </w:r>
            <w:r>
              <w:rPr>
                <w:rFonts w:hint="default"/>
                <w:color w:val="000000"/>
                <w:spacing w:val="-86"/>
                <w:sz w:val="21"/>
                <w:szCs w:val="21"/>
                <w:lang w:eastAsia="zh-CN"/>
              </w:rPr>
              <w:t xml:space="preserve"> </w:t>
            </w:r>
            <w:r>
              <w:rPr>
                <w:rFonts w:hint="default"/>
                <w:color w:val="000000"/>
                <w:sz w:val="21"/>
                <w:szCs w:val="21"/>
                <w:lang w:eastAsia="zh-CN"/>
              </w:rPr>
              <w:t>益求精。 2.具有材质贴图制作与绘制能</w:t>
            </w:r>
            <w:r>
              <w:rPr>
                <w:rFonts w:hint="default"/>
                <w:color w:val="000000"/>
                <w:spacing w:val="-86"/>
                <w:sz w:val="21"/>
                <w:szCs w:val="21"/>
                <w:lang w:eastAsia="zh-CN"/>
              </w:rPr>
              <w:t xml:space="preserve"> </w:t>
            </w:r>
            <w:r>
              <w:rPr>
                <w:rFonts w:hint="default"/>
                <w:color w:val="000000"/>
                <w:sz w:val="21"/>
                <w:szCs w:val="21"/>
                <w:lang w:eastAsia="zh-CN"/>
              </w:rPr>
              <w:t>力，能自行制作或绘制所需贴</w:t>
            </w:r>
            <w:r>
              <w:rPr>
                <w:rFonts w:hint="default"/>
                <w:color w:val="000000"/>
                <w:spacing w:val="-86"/>
                <w:sz w:val="21"/>
                <w:szCs w:val="21"/>
                <w:lang w:eastAsia="zh-CN"/>
              </w:rPr>
              <w:t xml:space="preserve"> </w:t>
            </w:r>
            <w:r>
              <w:rPr>
                <w:rFonts w:hint="default"/>
                <w:color w:val="000000"/>
                <w:sz w:val="21"/>
                <w:szCs w:val="21"/>
                <w:lang w:eastAsia="zh-CN"/>
              </w:rPr>
              <w:t>图与材质。</w:t>
            </w:r>
            <w:r>
              <w:rPr>
                <w:rFonts w:hint="default"/>
                <w:color w:val="000000"/>
                <w:spacing w:val="-102"/>
                <w:sz w:val="21"/>
                <w:szCs w:val="21"/>
                <w:lang w:eastAsia="zh-CN"/>
              </w:rPr>
              <w:t xml:space="preserve"> </w:t>
            </w:r>
            <w:r>
              <w:rPr>
                <w:rFonts w:hint="default"/>
                <w:color w:val="000000"/>
                <w:sz w:val="21"/>
                <w:szCs w:val="21"/>
                <w:lang w:eastAsia="zh-CN"/>
              </w:rPr>
              <w:t xml:space="preserve">3.具有准确运用各种灯光模 拟、创造出各种灯光效果的能 </w:t>
            </w:r>
            <w:r>
              <w:rPr>
                <w:rFonts w:hint="default"/>
                <w:color w:val="000000"/>
                <w:spacing w:val="-8"/>
                <w:sz w:val="21"/>
                <w:szCs w:val="21"/>
                <w:lang w:eastAsia="zh-CN"/>
              </w:rPr>
              <w:t>力，并会对其进行细致地测试，</w:t>
            </w:r>
            <w:r>
              <w:rPr>
                <w:rFonts w:hint="default"/>
                <w:color w:val="000000"/>
                <w:spacing w:val="-101"/>
                <w:sz w:val="21"/>
                <w:szCs w:val="21"/>
                <w:lang w:eastAsia="zh-CN"/>
              </w:rPr>
              <w:t xml:space="preserve"> </w:t>
            </w:r>
            <w:r>
              <w:rPr>
                <w:rFonts w:hint="default"/>
                <w:color w:val="000000"/>
                <w:sz w:val="21"/>
                <w:szCs w:val="21"/>
                <w:lang w:eastAsia="zh-CN"/>
              </w:rPr>
              <w:t>力求做到最好。</w:t>
            </w:r>
          </w:p>
        </w:tc>
        <w:tc>
          <w:tcPr>
            <w:tcW w:w="846"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1.图形图像绘制</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2.三维软件操作</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3.平面软件操作</w:t>
            </w:r>
          </w:p>
          <w:p>
            <w:pPr>
              <w:pStyle w:val="23"/>
              <w:keepNext w:val="0"/>
              <w:keepLines w:val="0"/>
              <w:suppressLineNumbers w:val="0"/>
              <w:snapToGrid w:val="0"/>
              <w:spacing w:before="135" w:beforeAutospacing="0" w:after="0" w:afterAutospacing="0"/>
              <w:ind w:left="103" w:leftChars="0" w:right="0" w:rightChars="0"/>
              <w:textAlignment w:val="baseline"/>
              <w:rPr>
                <w:rFonts w:hint="default" w:ascii="宋体" w:hAnsi="宋体" w:eastAsia="宋体" w:cs="宋体"/>
                <w:color w:val="000000"/>
                <w:sz w:val="21"/>
                <w:szCs w:val="21"/>
                <w:lang w:val="en-US" w:eastAsia="en-US" w:bidi="ar-SA"/>
              </w:rPr>
            </w:pPr>
            <w:r>
              <w:rPr>
                <w:rFonts w:hint="default"/>
                <w:color w:val="000000"/>
                <w:sz w:val="21"/>
                <w:szCs w:val="21"/>
              </w:rPr>
              <w:t>4.材质灯光渲染</w:t>
            </w:r>
          </w:p>
        </w:tc>
      </w:tr>
      <w:tr>
        <w:tblPrEx>
          <w:tblCellMar>
            <w:top w:w="0" w:type="dxa"/>
            <w:left w:w="0" w:type="dxa"/>
            <w:bottom w:w="0" w:type="dxa"/>
            <w:right w:w="0" w:type="dxa"/>
          </w:tblCellMar>
        </w:tblPrEx>
        <w:trPr>
          <w:trHeight w:val="2993" w:hRule="exact"/>
        </w:trPr>
        <w:tc>
          <w:tcPr>
            <w:tcW w:w="421" w:type="pct"/>
            <w:vMerge w:val="continue"/>
            <w:tcBorders>
              <w:left w:val="single" w:color="000000" w:sz="4" w:space="0"/>
              <w:right w:val="single" w:color="000000" w:sz="4" w:space="0"/>
            </w:tcBorders>
          </w:tcPr>
          <w:p>
            <w:pPr>
              <w:keepNext w:val="0"/>
              <w:keepLines w:val="0"/>
              <w:suppressLineNumbers w:val="0"/>
              <w:snapToGrid w:val="0"/>
              <w:spacing w:before="0" w:beforeAutospacing="0" w:after="0" w:afterAutospacing="0"/>
              <w:ind w:left="0" w:right="0"/>
              <w:textAlignment w:val="baseline"/>
              <w:rPr>
                <w:rFonts w:hint="default"/>
                <w:color w:val="000000"/>
                <w:sz w:val="20"/>
                <w:lang w:eastAsia="zh-CN"/>
              </w:rPr>
            </w:pPr>
          </w:p>
        </w:tc>
        <w:tc>
          <w:tcPr>
            <w:tcW w:w="567" w:type="pct"/>
            <w:tcBorders>
              <w:top w:val="single" w:color="000000" w:sz="4" w:space="0"/>
              <w:left w:val="single" w:color="000000" w:sz="4" w:space="0"/>
              <w:bottom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角色动</w:t>
            </w:r>
          </w:p>
          <w:p>
            <w:pPr>
              <w:pStyle w:val="23"/>
              <w:keepNext w:val="0"/>
              <w:keepLines w:val="0"/>
              <w:suppressLineNumbers w:val="0"/>
              <w:snapToGrid w:val="0"/>
              <w:spacing w:before="135" w:beforeAutospacing="0" w:after="0" w:afterAutospacing="0"/>
              <w:ind w:left="103" w:leftChars="0" w:right="0" w:rightChars="0"/>
              <w:textAlignment w:val="baseline"/>
              <w:rPr>
                <w:rFonts w:hint="default" w:ascii="宋体" w:hAnsi="宋体" w:eastAsia="宋体" w:cs="宋体"/>
                <w:color w:val="000000"/>
                <w:sz w:val="21"/>
                <w:szCs w:val="21"/>
                <w:lang w:val="en-US" w:eastAsia="en-US" w:bidi="ar-SA"/>
              </w:rPr>
            </w:pPr>
            <w:r>
              <w:rPr>
                <w:rFonts w:hint="default"/>
                <w:color w:val="000000"/>
                <w:sz w:val="21"/>
                <w:szCs w:val="21"/>
              </w:rPr>
              <w:t>画制作</w:t>
            </w:r>
          </w:p>
        </w:tc>
        <w:tc>
          <w:tcPr>
            <w:tcW w:w="1246" w:type="pct"/>
            <w:tcBorders>
              <w:top w:val="single" w:color="000000" w:sz="4" w:space="0"/>
              <w:left w:val="single" w:color="000000" w:sz="4" w:space="0"/>
              <w:bottom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1.能够熟练操作三维动</w:t>
            </w:r>
          </w:p>
          <w:p>
            <w:pPr>
              <w:pStyle w:val="23"/>
              <w:keepNext w:val="0"/>
              <w:keepLines w:val="0"/>
              <w:suppressLineNumbers w:val="0"/>
              <w:snapToGrid w:val="0"/>
              <w:spacing w:before="135" w:beforeAutospacing="0" w:after="0" w:afterAutospacing="0" w:line="355" w:lineRule="auto"/>
              <w:ind w:left="103" w:right="101"/>
              <w:textAlignment w:val="baseline"/>
              <w:rPr>
                <w:rFonts w:hint="default"/>
                <w:color w:val="000000"/>
                <w:sz w:val="21"/>
                <w:szCs w:val="21"/>
                <w:lang w:eastAsia="zh-CN"/>
              </w:rPr>
            </w:pPr>
            <w:r>
              <w:rPr>
                <w:rFonts w:hint="default"/>
                <w:color w:val="000000"/>
                <w:sz w:val="21"/>
                <w:szCs w:val="21"/>
                <w:lang w:eastAsia="zh-CN"/>
              </w:rPr>
              <w:t>画</w:t>
            </w:r>
            <w:r>
              <w:rPr>
                <w:rFonts w:hint="default"/>
                <w:color w:val="000000"/>
                <w:spacing w:val="-66"/>
                <w:sz w:val="21"/>
                <w:szCs w:val="21"/>
                <w:lang w:eastAsia="zh-CN"/>
              </w:rPr>
              <w:t xml:space="preserve"> </w:t>
            </w:r>
            <w:r>
              <w:rPr>
                <w:rFonts w:hint="default"/>
                <w:color w:val="000000"/>
                <w:sz w:val="21"/>
                <w:szCs w:val="21"/>
                <w:lang w:eastAsia="zh-CN"/>
              </w:rPr>
              <w:t>软</w:t>
            </w:r>
            <w:r>
              <w:rPr>
                <w:rFonts w:hint="default"/>
                <w:color w:val="000000"/>
                <w:spacing w:val="-69"/>
                <w:sz w:val="21"/>
                <w:szCs w:val="21"/>
                <w:lang w:eastAsia="zh-CN"/>
              </w:rPr>
              <w:t xml:space="preserve"> </w:t>
            </w:r>
            <w:r>
              <w:rPr>
                <w:rFonts w:hint="default"/>
                <w:color w:val="000000"/>
                <w:sz w:val="21"/>
                <w:szCs w:val="21"/>
                <w:lang w:eastAsia="zh-CN"/>
              </w:rPr>
              <w:t>件</w:t>
            </w:r>
            <w:r>
              <w:rPr>
                <w:rFonts w:hint="default"/>
                <w:color w:val="000000"/>
                <w:spacing w:val="-69"/>
                <w:sz w:val="21"/>
                <w:szCs w:val="21"/>
                <w:lang w:eastAsia="zh-CN"/>
              </w:rPr>
              <w:t xml:space="preserve"> </w:t>
            </w:r>
            <w:r>
              <w:rPr>
                <w:rFonts w:hint="default"/>
                <w:color w:val="000000"/>
                <w:sz w:val="21"/>
                <w:szCs w:val="21"/>
                <w:lang w:eastAsia="zh-CN"/>
              </w:rPr>
              <w:t>调</w:t>
            </w:r>
            <w:r>
              <w:rPr>
                <w:rFonts w:hint="default"/>
                <w:color w:val="000000"/>
                <w:spacing w:val="-66"/>
                <w:sz w:val="21"/>
                <w:szCs w:val="21"/>
                <w:lang w:eastAsia="zh-CN"/>
              </w:rPr>
              <w:t xml:space="preserve"> </w:t>
            </w:r>
            <w:r>
              <w:rPr>
                <w:rFonts w:hint="default"/>
                <w:color w:val="000000"/>
                <w:sz w:val="21"/>
                <w:szCs w:val="21"/>
                <w:lang w:eastAsia="zh-CN"/>
              </w:rPr>
              <w:t>制</w:t>
            </w:r>
            <w:r>
              <w:rPr>
                <w:rFonts w:hint="default"/>
                <w:color w:val="000000"/>
                <w:spacing w:val="-69"/>
                <w:sz w:val="21"/>
                <w:szCs w:val="21"/>
                <w:lang w:eastAsia="zh-CN"/>
              </w:rPr>
              <w:t xml:space="preserve"> </w:t>
            </w:r>
            <w:r>
              <w:rPr>
                <w:rFonts w:hint="default"/>
                <w:color w:val="000000"/>
                <w:sz w:val="21"/>
                <w:szCs w:val="21"/>
                <w:lang w:eastAsia="zh-CN"/>
              </w:rPr>
              <w:t>模</w:t>
            </w:r>
            <w:r>
              <w:rPr>
                <w:rFonts w:hint="default"/>
                <w:color w:val="000000"/>
                <w:spacing w:val="-69"/>
                <w:sz w:val="21"/>
                <w:szCs w:val="21"/>
                <w:lang w:eastAsia="zh-CN"/>
              </w:rPr>
              <w:t xml:space="preserve"> </w:t>
            </w:r>
            <w:r>
              <w:rPr>
                <w:rFonts w:hint="default"/>
                <w:color w:val="000000"/>
                <w:sz w:val="21"/>
                <w:szCs w:val="21"/>
                <w:lang w:eastAsia="zh-CN"/>
              </w:rPr>
              <w:t>型</w:t>
            </w:r>
            <w:r>
              <w:rPr>
                <w:rFonts w:hint="default"/>
                <w:color w:val="000000"/>
                <w:spacing w:val="-66"/>
                <w:sz w:val="21"/>
                <w:szCs w:val="21"/>
                <w:lang w:eastAsia="zh-CN"/>
              </w:rPr>
              <w:t xml:space="preserve"> </w:t>
            </w:r>
            <w:r>
              <w:rPr>
                <w:rFonts w:hint="default"/>
                <w:color w:val="000000"/>
                <w:sz w:val="21"/>
                <w:szCs w:val="21"/>
                <w:lang w:eastAsia="zh-CN"/>
              </w:rPr>
              <w:t>的</w:t>
            </w:r>
            <w:r>
              <w:rPr>
                <w:rFonts w:hint="default"/>
                <w:color w:val="000000"/>
                <w:spacing w:val="-69"/>
                <w:sz w:val="21"/>
                <w:szCs w:val="21"/>
                <w:lang w:eastAsia="zh-CN"/>
              </w:rPr>
              <w:t xml:space="preserve"> </w:t>
            </w:r>
            <w:r>
              <w:rPr>
                <w:rFonts w:hint="default"/>
                <w:color w:val="000000"/>
                <w:sz w:val="21"/>
                <w:szCs w:val="21"/>
                <w:lang w:eastAsia="zh-CN"/>
              </w:rPr>
              <w:t>动 作。</w:t>
            </w:r>
            <w:r>
              <w:rPr>
                <w:rFonts w:hint="default"/>
                <w:color w:val="000000"/>
                <w:spacing w:val="-103"/>
                <w:sz w:val="21"/>
                <w:szCs w:val="21"/>
                <w:lang w:eastAsia="zh-CN"/>
              </w:rPr>
              <w:t xml:space="preserve"> </w:t>
            </w:r>
            <w:r>
              <w:rPr>
                <w:rFonts w:hint="default"/>
                <w:color w:val="000000"/>
                <w:sz w:val="21"/>
                <w:szCs w:val="21"/>
                <w:lang w:eastAsia="zh-CN"/>
              </w:rPr>
              <w:t>2.能够熟练操作镜头。</w:t>
            </w:r>
          </w:p>
          <w:p>
            <w:pPr>
              <w:pStyle w:val="23"/>
              <w:keepNext w:val="0"/>
              <w:keepLines w:val="0"/>
              <w:suppressLineNumbers w:val="0"/>
              <w:snapToGrid w:val="0"/>
              <w:spacing w:before="32" w:beforeAutospacing="0" w:after="0" w:afterAutospacing="0" w:line="357" w:lineRule="auto"/>
              <w:ind w:left="103" w:leftChars="0" w:right="98" w:rightChars="0"/>
              <w:jc w:val="both"/>
              <w:textAlignment w:val="baseline"/>
              <w:rPr>
                <w:rFonts w:hint="default" w:ascii="宋体" w:hAnsi="宋体" w:eastAsia="宋体" w:cs="宋体"/>
                <w:color w:val="000000"/>
                <w:sz w:val="21"/>
                <w:szCs w:val="21"/>
                <w:lang w:val="en-US" w:eastAsia="zh-CN" w:bidi="ar-SA"/>
              </w:rPr>
            </w:pPr>
            <w:r>
              <w:rPr>
                <w:rFonts w:hint="default"/>
                <w:color w:val="000000"/>
                <w:spacing w:val="6"/>
                <w:sz w:val="21"/>
                <w:szCs w:val="21"/>
                <w:lang w:eastAsia="zh-CN"/>
              </w:rPr>
              <w:t>3.能够运用运动规律知</w:t>
            </w:r>
            <w:r>
              <w:rPr>
                <w:rFonts w:hint="default"/>
                <w:color w:val="000000"/>
                <w:spacing w:val="-80"/>
                <w:sz w:val="21"/>
                <w:szCs w:val="21"/>
                <w:lang w:eastAsia="zh-CN"/>
              </w:rPr>
              <w:t xml:space="preserve"> </w:t>
            </w:r>
            <w:r>
              <w:rPr>
                <w:rFonts w:hint="default"/>
                <w:color w:val="000000"/>
                <w:sz w:val="21"/>
                <w:szCs w:val="21"/>
                <w:lang w:eastAsia="zh-CN"/>
              </w:rPr>
              <w:t>识</w:t>
            </w:r>
            <w:r>
              <w:rPr>
                <w:rFonts w:hint="default"/>
                <w:color w:val="000000"/>
                <w:spacing w:val="-66"/>
                <w:sz w:val="21"/>
                <w:szCs w:val="21"/>
                <w:lang w:eastAsia="zh-CN"/>
              </w:rPr>
              <w:t xml:space="preserve"> </w:t>
            </w:r>
            <w:r>
              <w:rPr>
                <w:rFonts w:hint="default"/>
                <w:color w:val="000000"/>
                <w:sz w:val="21"/>
                <w:szCs w:val="21"/>
                <w:lang w:eastAsia="zh-CN"/>
              </w:rPr>
              <w:t>熟</w:t>
            </w:r>
            <w:r>
              <w:rPr>
                <w:rFonts w:hint="default"/>
                <w:color w:val="000000"/>
                <w:spacing w:val="-69"/>
                <w:sz w:val="21"/>
                <w:szCs w:val="21"/>
                <w:lang w:eastAsia="zh-CN"/>
              </w:rPr>
              <w:t xml:space="preserve"> </w:t>
            </w:r>
            <w:r>
              <w:rPr>
                <w:rFonts w:hint="default"/>
                <w:color w:val="000000"/>
                <w:sz w:val="21"/>
                <w:szCs w:val="21"/>
                <w:lang w:eastAsia="zh-CN"/>
              </w:rPr>
              <w:t>练</w:t>
            </w:r>
            <w:r>
              <w:rPr>
                <w:rFonts w:hint="default"/>
                <w:color w:val="000000"/>
                <w:spacing w:val="-69"/>
                <w:sz w:val="21"/>
                <w:szCs w:val="21"/>
                <w:lang w:eastAsia="zh-CN"/>
              </w:rPr>
              <w:t xml:space="preserve"> </w:t>
            </w:r>
            <w:r>
              <w:rPr>
                <w:rFonts w:hint="default"/>
                <w:color w:val="000000"/>
                <w:sz w:val="21"/>
                <w:szCs w:val="21"/>
                <w:lang w:eastAsia="zh-CN"/>
              </w:rPr>
              <w:t>调</w:t>
            </w:r>
            <w:r>
              <w:rPr>
                <w:rFonts w:hint="default"/>
                <w:color w:val="000000"/>
                <w:spacing w:val="-66"/>
                <w:sz w:val="21"/>
                <w:szCs w:val="21"/>
                <w:lang w:eastAsia="zh-CN"/>
              </w:rPr>
              <w:t xml:space="preserve"> </w:t>
            </w:r>
            <w:r>
              <w:rPr>
                <w:rFonts w:hint="default"/>
                <w:color w:val="000000"/>
                <w:sz w:val="21"/>
                <w:szCs w:val="21"/>
                <w:lang w:eastAsia="zh-CN"/>
              </w:rPr>
              <w:t>制</w:t>
            </w:r>
            <w:r>
              <w:rPr>
                <w:rFonts w:hint="default"/>
                <w:color w:val="000000"/>
                <w:spacing w:val="-69"/>
                <w:sz w:val="21"/>
                <w:szCs w:val="21"/>
                <w:lang w:eastAsia="zh-CN"/>
              </w:rPr>
              <w:t xml:space="preserve"> </w:t>
            </w:r>
            <w:r>
              <w:rPr>
                <w:rFonts w:hint="default"/>
                <w:color w:val="000000"/>
                <w:sz w:val="21"/>
                <w:szCs w:val="21"/>
                <w:lang w:eastAsia="zh-CN"/>
              </w:rPr>
              <w:t>模</w:t>
            </w:r>
            <w:r>
              <w:rPr>
                <w:rFonts w:hint="default"/>
                <w:color w:val="000000"/>
                <w:spacing w:val="-69"/>
                <w:sz w:val="21"/>
                <w:szCs w:val="21"/>
                <w:lang w:eastAsia="zh-CN"/>
              </w:rPr>
              <w:t xml:space="preserve"> </w:t>
            </w:r>
            <w:r>
              <w:rPr>
                <w:rFonts w:hint="default"/>
                <w:color w:val="000000"/>
                <w:sz w:val="21"/>
                <w:szCs w:val="21"/>
                <w:lang w:eastAsia="zh-CN"/>
              </w:rPr>
              <w:t>型</w:t>
            </w:r>
            <w:r>
              <w:rPr>
                <w:rFonts w:hint="default"/>
                <w:color w:val="000000"/>
                <w:spacing w:val="-66"/>
                <w:sz w:val="21"/>
                <w:szCs w:val="21"/>
                <w:lang w:eastAsia="zh-CN"/>
              </w:rPr>
              <w:t xml:space="preserve"> </w:t>
            </w:r>
            <w:r>
              <w:rPr>
                <w:rFonts w:hint="default"/>
                <w:color w:val="000000"/>
                <w:sz w:val="21"/>
                <w:szCs w:val="21"/>
                <w:lang w:eastAsia="zh-CN"/>
              </w:rPr>
              <w:t>的</w:t>
            </w:r>
            <w:r>
              <w:rPr>
                <w:rFonts w:hint="default"/>
                <w:color w:val="000000"/>
                <w:spacing w:val="-69"/>
                <w:sz w:val="21"/>
                <w:szCs w:val="21"/>
                <w:lang w:eastAsia="zh-CN"/>
              </w:rPr>
              <w:t xml:space="preserve"> </w:t>
            </w:r>
            <w:r>
              <w:rPr>
                <w:rFonts w:hint="default"/>
                <w:color w:val="000000"/>
                <w:sz w:val="21"/>
                <w:szCs w:val="21"/>
                <w:lang w:eastAsia="zh-CN"/>
              </w:rPr>
              <w:t>动 作。</w:t>
            </w:r>
          </w:p>
        </w:tc>
        <w:tc>
          <w:tcPr>
            <w:tcW w:w="1918" w:type="pct"/>
            <w:tcBorders>
              <w:top w:val="single" w:color="000000" w:sz="4" w:space="0"/>
              <w:left w:val="single" w:color="000000" w:sz="4" w:space="0"/>
              <w:bottom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1.具有熟练操作三维动画软件</w:t>
            </w:r>
          </w:p>
          <w:p>
            <w:pPr>
              <w:pStyle w:val="23"/>
              <w:keepNext w:val="0"/>
              <w:keepLines w:val="0"/>
              <w:suppressLineNumbers w:val="0"/>
              <w:snapToGrid w:val="0"/>
              <w:spacing w:before="135" w:beforeAutospacing="0" w:after="0" w:afterAutospacing="0" w:line="357" w:lineRule="auto"/>
              <w:ind w:left="103" w:leftChars="0" w:right="12" w:rightChars="0"/>
              <w:textAlignment w:val="baseline"/>
              <w:rPr>
                <w:rFonts w:hint="default" w:ascii="宋体" w:hAnsi="宋体" w:eastAsia="宋体" w:cs="宋体"/>
                <w:color w:val="000000"/>
                <w:sz w:val="21"/>
                <w:szCs w:val="21"/>
                <w:lang w:val="en-US" w:eastAsia="zh-CN" w:bidi="ar-SA"/>
              </w:rPr>
            </w:pPr>
            <w:r>
              <w:rPr>
                <w:rFonts w:hint="default"/>
                <w:color w:val="000000"/>
                <w:sz w:val="21"/>
                <w:szCs w:val="21"/>
                <w:lang w:eastAsia="zh-CN"/>
              </w:rPr>
              <w:t>的能力。 2.具有较强的专业知识，具备</w:t>
            </w:r>
            <w:r>
              <w:rPr>
                <w:rFonts w:hint="default"/>
                <w:color w:val="000000"/>
                <w:spacing w:val="-86"/>
                <w:sz w:val="21"/>
                <w:szCs w:val="21"/>
                <w:lang w:eastAsia="zh-CN"/>
              </w:rPr>
              <w:t xml:space="preserve"> </w:t>
            </w:r>
            <w:r>
              <w:rPr>
                <w:rFonts w:hint="default"/>
                <w:color w:val="000000"/>
                <w:sz w:val="21"/>
                <w:szCs w:val="21"/>
                <w:lang w:eastAsia="zh-CN"/>
              </w:rPr>
              <w:t>模型动作的调制能力，并能细</w:t>
            </w:r>
            <w:r>
              <w:rPr>
                <w:rFonts w:hint="default"/>
                <w:color w:val="000000"/>
                <w:spacing w:val="-86"/>
                <w:sz w:val="21"/>
                <w:szCs w:val="21"/>
                <w:lang w:eastAsia="zh-CN"/>
              </w:rPr>
              <w:t xml:space="preserve"> </w:t>
            </w:r>
            <w:r>
              <w:rPr>
                <w:rFonts w:hint="default"/>
                <w:color w:val="000000"/>
                <w:sz w:val="21"/>
                <w:szCs w:val="21"/>
                <w:lang w:eastAsia="zh-CN"/>
              </w:rPr>
              <w:t>心认真地对待每一个动作，细</w:t>
            </w:r>
            <w:r>
              <w:rPr>
                <w:rFonts w:hint="default"/>
                <w:color w:val="000000"/>
                <w:spacing w:val="-86"/>
                <w:sz w:val="21"/>
                <w:szCs w:val="21"/>
                <w:lang w:eastAsia="zh-CN"/>
              </w:rPr>
              <w:t xml:space="preserve"> </w:t>
            </w:r>
            <w:r>
              <w:rPr>
                <w:rFonts w:hint="default"/>
                <w:color w:val="000000"/>
                <w:sz w:val="21"/>
                <w:szCs w:val="21"/>
                <w:lang w:eastAsia="zh-CN"/>
              </w:rPr>
              <w:t xml:space="preserve">心审查，认真改进。 </w:t>
            </w:r>
            <w:r>
              <w:rPr>
                <w:rFonts w:hint="default"/>
                <w:color w:val="000000"/>
                <w:spacing w:val="-9"/>
                <w:sz w:val="21"/>
                <w:szCs w:val="21"/>
                <w:lang w:eastAsia="zh-CN"/>
              </w:rPr>
              <w:t>3.具有熟练操作镜头的能力，。</w:t>
            </w:r>
          </w:p>
        </w:tc>
        <w:tc>
          <w:tcPr>
            <w:tcW w:w="846" w:type="pct"/>
            <w:tcBorders>
              <w:top w:val="single" w:color="000000" w:sz="4" w:space="0"/>
              <w:left w:val="single" w:color="000000" w:sz="4" w:space="0"/>
              <w:bottom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1.三维软件操作</w:t>
            </w:r>
          </w:p>
          <w:p>
            <w:pPr>
              <w:pStyle w:val="23"/>
              <w:keepNext w:val="0"/>
              <w:keepLines w:val="0"/>
              <w:suppressLineNumbers w:val="0"/>
              <w:snapToGrid w:val="0"/>
              <w:spacing w:before="135"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2.运动规律</w:t>
            </w:r>
          </w:p>
          <w:p>
            <w:pPr>
              <w:pStyle w:val="23"/>
              <w:keepNext w:val="0"/>
              <w:keepLines w:val="0"/>
              <w:suppressLineNumbers w:val="0"/>
              <w:snapToGrid w:val="0"/>
              <w:spacing w:before="133" w:beforeAutospacing="0" w:after="0" w:afterAutospacing="0"/>
              <w:ind w:left="103" w:leftChars="0" w:right="0" w:rightChars="0"/>
              <w:textAlignment w:val="baseline"/>
              <w:rPr>
                <w:rFonts w:hint="default" w:ascii="宋体" w:hAnsi="宋体" w:eastAsia="宋体" w:cs="宋体"/>
                <w:color w:val="000000"/>
                <w:sz w:val="21"/>
                <w:szCs w:val="21"/>
                <w:lang w:val="en-US" w:eastAsia="zh-CN" w:bidi="ar-SA"/>
              </w:rPr>
            </w:pPr>
            <w:r>
              <w:rPr>
                <w:rFonts w:hint="default"/>
                <w:color w:val="000000"/>
                <w:sz w:val="21"/>
                <w:szCs w:val="21"/>
                <w:lang w:eastAsia="zh-CN"/>
              </w:rPr>
              <w:t>3.动作制作</w:t>
            </w:r>
          </w:p>
        </w:tc>
      </w:tr>
      <w:tr>
        <w:tblPrEx>
          <w:tblCellMar>
            <w:top w:w="0" w:type="dxa"/>
            <w:left w:w="0" w:type="dxa"/>
            <w:bottom w:w="0" w:type="dxa"/>
            <w:right w:w="0" w:type="dxa"/>
          </w:tblCellMar>
        </w:tblPrEx>
        <w:trPr>
          <w:trHeight w:val="4781" w:hRule="exact"/>
        </w:trPr>
        <w:tc>
          <w:tcPr>
            <w:tcW w:w="421" w:type="pct"/>
            <w:tcBorders>
              <w:left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ind w:left="0" w:right="0"/>
              <w:textAlignment w:val="baseline"/>
              <w:rPr>
                <w:rFonts w:hint="default" w:ascii="Times New Roman" w:hAnsi="Times New Roman" w:eastAsia="Times New Roman" w:cs="Times New Roman"/>
                <w:color w:val="000000"/>
                <w:sz w:val="20"/>
                <w:szCs w:val="20"/>
                <w:lang w:eastAsia="zh-CN"/>
              </w:rPr>
            </w:pPr>
          </w:p>
          <w:p>
            <w:pPr>
              <w:pStyle w:val="23"/>
              <w:keepNext w:val="0"/>
              <w:keepLines w:val="0"/>
              <w:suppressLineNumbers w:val="0"/>
              <w:snapToGrid w:val="0"/>
              <w:spacing w:before="144" w:beforeAutospacing="0" w:after="0" w:afterAutospacing="0" w:line="357" w:lineRule="auto"/>
              <w:ind w:left="103" w:leftChars="0" w:right="137" w:rightChars="0"/>
              <w:jc w:val="both"/>
              <w:textAlignment w:val="baseline"/>
              <w:rPr>
                <w:rFonts w:hint="default" w:ascii="宋体" w:hAnsi="宋体" w:eastAsia="宋体" w:cs="宋体"/>
                <w:color w:val="000000"/>
                <w:sz w:val="21"/>
                <w:szCs w:val="21"/>
                <w:lang w:val="en-US" w:eastAsia="zh-CN" w:bidi="ar-SA"/>
              </w:rPr>
            </w:pPr>
            <w:r>
              <w:rPr>
                <w:rFonts w:hint="default"/>
                <w:color w:val="000000"/>
                <w:sz w:val="21"/>
                <w:szCs w:val="21"/>
              </w:rPr>
              <w:t>影视</w:t>
            </w:r>
            <w:r>
              <w:rPr>
                <w:rFonts w:hint="default"/>
                <w:color w:val="000000"/>
                <w:spacing w:val="-103"/>
                <w:sz w:val="21"/>
                <w:szCs w:val="21"/>
              </w:rPr>
              <w:t xml:space="preserve"> </w:t>
            </w:r>
            <w:r>
              <w:rPr>
                <w:rFonts w:hint="default"/>
                <w:color w:val="000000"/>
                <w:sz w:val="21"/>
                <w:szCs w:val="21"/>
              </w:rPr>
              <w:t>后期</w:t>
            </w:r>
            <w:r>
              <w:rPr>
                <w:rFonts w:hint="default"/>
                <w:color w:val="000000"/>
                <w:spacing w:val="-103"/>
                <w:sz w:val="21"/>
                <w:szCs w:val="21"/>
              </w:rPr>
              <w:t xml:space="preserve"> </w:t>
            </w:r>
            <w:r>
              <w:rPr>
                <w:rFonts w:hint="default"/>
                <w:color w:val="000000"/>
                <w:sz w:val="21"/>
                <w:szCs w:val="21"/>
              </w:rPr>
              <w:t>合成</w:t>
            </w:r>
            <w:r>
              <w:rPr>
                <w:rFonts w:hint="default"/>
                <w:color w:val="000000"/>
                <w:spacing w:val="-103"/>
                <w:sz w:val="21"/>
                <w:szCs w:val="21"/>
              </w:rPr>
              <w:t xml:space="preserve"> </w:t>
            </w:r>
            <w:r>
              <w:rPr>
                <w:rFonts w:hint="default"/>
                <w:color w:val="000000"/>
                <w:sz w:val="21"/>
                <w:szCs w:val="21"/>
              </w:rPr>
              <w:t>师</w:t>
            </w:r>
          </w:p>
        </w:tc>
        <w:tc>
          <w:tcPr>
            <w:tcW w:w="567" w:type="pct"/>
            <w:tcBorders>
              <w:top w:val="single" w:color="000000" w:sz="4" w:space="0"/>
              <w:left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rPr>
              <w:t>NUKE</w:t>
            </w:r>
          </w:p>
          <w:p>
            <w:pPr>
              <w:pStyle w:val="23"/>
              <w:keepNext w:val="0"/>
              <w:keepLines w:val="0"/>
              <w:suppressLineNumbers w:val="0"/>
              <w:snapToGrid w:val="0"/>
              <w:spacing w:before="133" w:beforeAutospacing="0" w:after="0" w:afterAutospacing="0"/>
              <w:ind w:left="103" w:leftChars="0" w:right="0" w:rightChars="0"/>
              <w:textAlignment w:val="baseline"/>
              <w:rPr>
                <w:rFonts w:hint="default" w:ascii="宋体" w:hAnsi="宋体" w:eastAsia="宋体" w:cs="宋体"/>
                <w:color w:val="000000"/>
                <w:sz w:val="21"/>
                <w:szCs w:val="21"/>
                <w:lang w:val="en-US" w:eastAsia="en-US" w:bidi="ar-SA"/>
              </w:rPr>
            </w:pPr>
            <w:r>
              <w:rPr>
                <w:rFonts w:hint="default"/>
                <w:color w:val="000000"/>
                <w:sz w:val="21"/>
                <w:szCs w:val="21"/>
              </w:rPr>
              <w:t>合成</w:t>
            </w:r>
          </w:p>
        </w:tc>
        <w:tc>
          <w:tcPr>
            <w:tcW w:w="1246" w:type="pct"/>
            <w:tcBorders>
              <w:top w:val="single" w:color="000000" w:sz="4" w:space="0"/>
              <w:left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w:t>
            </w:r>
            <w:r>
              <w:rPr>
                <w:rFonts w:hint="default"/>
                <w:color w:val="000000"/>
                <w:spacing w:val="-3"/>
                <w:sz w:val="21"/>
                <w:szCs w:val="21"/>
                <w:lang w:eastAsia="zh-CN"/>
              </w:rPr>
              <w:t xml:space="preserve"> </w:t>
            </w:r>
            <w:r>
              <w:rPr>
                <w:rFonts w:hint="default"/>
                <w:color w:val="000000"/>
                <w:sz w:val="21"/>
                <w:szCs w:val="21"/>
                <w:lang w:eastAsia="zh-CN"/>
              </w:rPr>
              <w:t>能够对</w:t>
            </w:r>
            <w:r>
              <w:rPr>
                <w:rFonts w:hint="default"/>
                <w:color w:val="000000"/>
                <w:spacing w:val="-59"/>
                <w:sz w:val="21"/>
                <w:szCs w:val="21"/>
                <w:lang w:eastAsia="zh-CN"/>
              </w:rPr>
              <w:t xml:space="preserve"> </w:t>
            </w:r>
            <w:r>
              <w:rPr>
                <w:rFonts w:hint="default"/>
                <w:color w:val="000000"/>
                <w:sz w:val="21"/>
                <w:szCs w:val="21"/>
                <w:lang w:eastAsia="zh-CN"/>
              </w:rPr>
              <w:t>VR</w:t>
            </w:r>
            <w:r>
              <w:rPr>
                <w:rFonts w:hint="default"/>
                <w:color w:val="000000"/>
                <w:spacing w:val="-58"/>
                <w:sz w:val="21"/>
                <w:szCs w:val="21"/>
                <w:lang w:eastAsia="zh-CN"/>
              </w:rPr>
              <w:t xml:space="preserve"> </w:t>
            </w:r>
            <w:r>
              <w:rPr>
                <w:rFonts w:hint="default"/>
                <w:color w:val="000000"/>
                <w:sz w:val="21"/>
                <w:szCs w:val="21"/>
                <w:lang w:eastAsia="zh-CN"/>
              </w:rPr>
              <w:t>影视进行</w:t>
            </w:r>
          </w:p>
          <w:p>
            <w:pPr>
              <w:pStyle w:val="23"/>
              <w:keepNext w:val="0"/>
              <w:keepLines w:val="0"/>
              <w:suppressLineNumbers w:val="0"/>
              <w:snapToGrid w:val="0"/>
              <w:spacing w:before="133" w:beforeAutospacing="0" w:after="0" w:afterAutospacing="0" w:line="357" w:lineRule="auto"/>
              <w:ind w:left="103" w:leftChars="0" w:right="86" w:rightChars="0"/>
              <w:textAlignment w:val="baseline"/>
              <w:rPr>
                <w:rFonts w:hint="default" w:ascii="宋体" w:hAnsi="宋体" w:eastAsia="宋体" w:cs="宋体"/>
                <w:color w:val="000000"/>
                <w:sz w:val="21"/>
                <w:szCs w:val="21"/>
                <w:lang w:val="en-US" w:eastAsia="zh-CN" w:bidi="ar-SA"/>
              </w:rPr>
            </w:pPr>
            <w:r>
              <w:rPr>
                <w:rFonts w:hint="default"/>
                <w:color w:val="000000"/>
                <w:spacing w:val="-2"/>
                <w:sz w:val="21"/>
                <w:szCs w:val="21"/>
                <w:lang w:eastAsia="zh-CN"/>
              </w:rPr>
              <w:t>后期处理,设计及制作，</w:t>
            </w:r>
            <w:r>
              <w:rPr>
                <w:rFonts w:hint="default"/>
                <w:color w:val="000000"/>
                <w:spacing w:val="-83"/>
                <w:sz w:val="21"/>
                <w:szCs w:val="21"/>
                <w:lang w:eastAsia="zh-CN"/>
              </w:rPr>
              <w:t xml:space="preserve"> </w:t>
            </w:r>
            <w:r>
              <w:rPr>
                <w:rFonts w:hint="default"/>
                <w:color w:val="000000"/>
                <w:sz w:val="21"/>
                <w:szCs w:val="21"/>
                <w:lang w:eastAsia="zh-CN"/>
              </w:rPr>
              <w:t>并精通</w:t>
            </w:r>
            <w:r>
              <w:rPr>
                <w:rFonts w:hint="default"/>
                <w:color w:val="000000"/>
                <w:spacing w:val="-52"/>
                <w:sz w:val="21"/>
                <w:szCs w:val="21"/>
                <w:lang w:eastAsia="zh-CN"/>
              </w:rPr>
              <w:t xml:space="preserve"> </w:t>
            </w:r>
            <w:r>
              <w:rPr>
                <w:rFonts w:hint="default"/>
                <w:color w:val="000000"/>
                <w:sz w:val="21"/>
                <w:szCs w:val="21"/>
                <w:lang w:eastAsia="zh-CN"/>
              </w:rPr>
              <w:t xml:space="preserve">Nuke。 </w:t>
            </w:r>
            <w:r>
              <w:rPr>
                <w:rFonts w:hint="default"/>
                <w:color w:val="000000"/>
                <w:spacing w:val="-2"/>
                <w:sz w:val="21"/>
                <w:szCs w:val="21"/>
                <w:lang w:eastAsia="zh-CN"/>
              </w:rPr>
              <w:t>2、能够进行影视跟踪、</w:t>
            </w:r>
            <w:r>
              <w:rPr>
                <w:rFonts w:hint="default"/>
                <w:color w:val="000000"/>
                <w:spacing w:val="-83"/>
                <w:sz w:val="21"/>
                <w:szCs w:val="21"/>
                <w:lang w:eastAsia="zh-CN"/>
              </w:rPr>
              <w:t xml:space="preserve"> </w:t>
            </w:r>
            <w:r>
              <w:rPr>
                <w:rFonts w:hint="default"/>
                <w:color w:val="000000"/>
                <w:sz w:val="21"/>
                <w:szCs w:val="21"/>
                <w:lang w:eastAsia="zh-CN"/>
              </w:rPr>
              <w:t xml:space="preserve">抠像、Roto、擦穿帮、 光效合成等操作； 3.能够较好把握作品的 主题创意、设计、动画 合成、光感质感、节奏 色彩等方面。 </w:t>
            </w:r>
            <w:r>
              <w:rPr>
                <w:rFonts w:hint="default"/>
                <w:color w:val="000000"/>
                <w:sz w:val="21"/>
                <w:szCs w:val="21"/>
              </w:rPr>
              <w:t>4.能够进行影视后期的 制作与处理。</w:t>
            </w:r>
          </w:p>
        </w:tc>
        <w:tc>
          <w:tcPr>
            <w:tcW w:w="1918" w:type="pct"/>
            <w:tcBorders>
              <w:top w:val="single" w:color="000000" w:sz="4" w:space="0"/>
              <w:left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w:t>
            </w:r>
            <w:r>
              <w:rPr>
                <w:rFonts w:hint="default"/>
                <w:color w:val="000000"/>
                <w:spacing w:val="-52"/>
                <w:sz w:val="21"/>
                <w:szCs w:val="21"/>
                <w:lang w:eastAsia="zh-CN"/>
              </w:rPr>
              <w:t xml:space="preserve"> </w:t>
            </w:r>
            <w:r>
              <w:rPr>
                <w:rFonts w:hint="default"/>
                <w:color w:val="000000"/>
                <w:sz w:val="21"/>
                <w:szCs w:val="21"/>
                <w:lang w:eastAsia="zh-CN"/>
              </w:rPr>
              <w:t>VR</w:t>
            </w:r>
            <w:r>
              <w:rPr>
                <w:rFonts w:hint="default"/>
                <w:color w:val="000000"/>
                <w:spacing w:val="-55"/>
                <w:sz w:val="21"/>
                <w:szCs w:val="21"/>
                <w:lang w:eastAsia="zh-CN"/>
              </w:rPr>
              <w:t xml:space="preserve"> </w:t>
            </w:r>
            <w:r>
              <w:rPr>
                <w:rFonts w:hint="default"/>
                <w:color w:val="000000"/>
                <w:sz w:val="21"/>
                <w:szCs w:val="21"/>
                <w:lang w:eastAsia="zh-CN"/>
              </w:rPr>
              <w:t>影视的后期处理,设</w:t>
            </w:r>
          </w:p>
          <w:p>
            <w:pPr>
              <w:pStyle w:val="23"/>
              <w:keepNext w:val="0"/>
              <w:keepLines w:val="0"/>
              <w:suppressLineNumbers w:val="0"/>
              <w:snapToGrid w:val="0"/>
              <w:spacing w:before="133" w:beforeAutospacing="0" w:after="0" w:afterAutospacing="0" w:line="357" w:lineRule="auto"/>
              <w:ind w:left="103" w:leftChars="0" w:right="116" w:rightChars="0"/>
              <w:textAlignment w:val="baseline"/>
              <w:rPr>
                <w:rFonts w:hint="default" w:ascii="宋体" w:hAnsi="宋体" w:eastAsia="宋体" w:cs="宋体"/>
                <w:color w:val="000000"/>
                <w:sz w:val="21"/>
                <w:szCs w:val="21"/>
                <w:lang w:val="en-US" w:eastAsia="zh-CN" w:bidi="ar-SA"/>
              </w:rPr>
            </w:pPr>
            <w:r>
              <w:rPr>
                <w:rFonts w:hint="default"/>
                <w:color w:val="000000"/>
                <w:sz w:val="21"/>
                <w:szCs w:val="21"/>
                <w:lang w:eastAsia="zh-CN"/>
              </w:rPr>
              <w:t>计及制作能力。</w:t>
            </w:r>
            <w:r>
              <w:rPr>
                <w:rFonts w:hint="default"/>
                <w:color w:val="000000"/>
                <w:spacing w:val="-103"/>
                <w:sz w:val="21"/>
                <w:szCs w:val="21"/>
                <w:lang w:eastAsia="zh-CN"/>
              </w:rPr>
              <w:t xml:space="preserve"> </w:t>
            </w:r>
            <w:r>
              <w:rPr>
                <w:rFonts w:hint="default"/>
                <w:color w:val="000000"/>
                <w:sz w:val="21"/>
                <w:szCs w:val="21"/>
                <w:lang w:eastAsia="zh-CN"/>
              </w:rPr>
              <w:t>2.具有熟练操作</w:t>
            </w:r>
            <w:r>
              <w:rPr>
                <w:rFonts w:hint="default"/>
                <w:color w:val="000000"/>
                <w:spacing w:val="-54"/>
                <w:sz w:val="21"/>
                <w:szCs w:val="21"/>
                <w:lang w:eastAsia="zh-CN"/>
              </w:rPr>
              <w:t xml:space="preserve"> </w:t>
            </w:r>
            <w:r>
              <w:rPr>
                <w:rFonts w:hint="default"/>
                <w:color w:val="000000"/>
                <w:sz w:val="21"/>
                <w:szCs w:val="21"/>
                <w:lang w:eastAsia="zh-CN"/>
              </w:rPr>
              <w:t>Nuke</w:t>
            </w:r>
            <w:r>
              <w:rPr>
                <w:rFonts w:hint="default"/>
                <w:color w:val="000000"/>
                <w:spacing w:val="-54"/>
                <w:sz w:val="21"/>
                <w:szCs w:val="21"/>
                <w:lang w:eastAsia="zh-CN"/>
              </w:rPr>
              <w:t xml:space="preserve"> </w:t>
            </w:r>
            <w:r>
              <w:rPr>
                <w:rFonts w:hint="default"/>
                <w:color w:val="000000"/>
                <w:sz w:val="21"/>
                <w:szCs w:val="21"/>
                <w:lang w:eastAsia="zh-CN"/>
              </w:rPr>
              <w:t>及</w:t>
            </w:r>
            <w:r>
              <w:rPr>
                <w:rFonts w:hint="default"/>
                <w:color w:val="000000"/>
                <w:spacing w:val="-56"/>
                <w:sz w:val="21"/>
                <w:szCs w:val="21"/>
                <w:lang w:eastAsia="zh-CN"/>
              </w:rPr>
              <w:t xml:space="preserve"> </w:t>
            </w:r>
            <w:r>
              <w:rPr>
                <w:rFonts w:hint="default"/>
                <w:color w:val="000000"/>
                <w:sz w:val="21"/>
                <w:szCs w:val="21"/>
                <w:lang w:eastAsia="zh-CN"/>
              </w:rPr>
              <w:t>AE、 PS、MAYA</w:t>
            </w:r>
            <w:r>
              <w:rPr>
                <w:rFonts w:hint="default"/>
                <w:color w:val="000000"/>
                <w:spacing w:val="-55"/>
                <w:sz w:val="21"/>
                <w:szCs w:val="21"/>
                <w:lang w:eastAsia="zh-CN"/>
              </w:rPr>
              <w:t xml:space="preserve"> </w:t>
            </w:r>
            <w:r>
              <w:rPr>
                <w:rFonts w:hint="default"/>
                <w:color w:val="000000"/>
                <w:sz w:val="21"/>
                <w:szCs w:val="21"/>
                <w:lang w:eastAsia="zh-CN"/>
              </w:rPr>
              <w:t xml:space="preserve">等软件的能力。 </w:t>
            </w:r>
            <w:r>
              <w:rPr>
                <w:rFonts w:hint="default"/>
                <w:color w:val="000000"/>
                <w:spacing w:val="-2"/>
                <w:sz w:val="21"/>
                <w:szCs w:val="21"/>
                <w:lang w:eastAsia="zh-CN"/>
              </w:rPr>
              <w:t>3.具有较强的镜头语言理解能</w:t>
            </w:r>
            <w:r>
              <w:rPr>
                <w:rFonts w:hint="default"/>
                <w:color w:val="000000"/>
                <w:spacing w:val="-77"/>
                <w:sz w:val="21"/>
                <w:szCs w:val="21"/>
                <w:lang w:eastAsia="zh-CN"/>
              </w:rPr>
              <w:t xml:space="preserve"> </w:t>
            </w:r>
            <w:r>
              <w:rPr>
                <w:rFonts w:hint="default"/>
                <w:color w:val="000000"/>
                <w:spacing w:val="-2"/>
                <w:sz w:val="21"/>
                <w:szCs w:val="21"/>
                <w:lang w:eastAsia="zh-CN"/>
              </w:rPr>
              <w:t>力，能够根据创意脚本或文案</w:t>
            </w:r>
            <w:r>
              <w:rPr>
                <w:rFonts w:hint="default"/>
                <w:color w:val="000000"/>
                <w:spacing w:val="-79"/>
                <w:sz w:val="21"/>
                <w:szCs w:val="21"/>
                <w:lang w:eastAsia="zh-CN"/>
              </w:rPr>
              <w:t xml:space="preserve"> </w:t>
            </w:r>
            <w:r>
              <w:rPr>
                <w:rFonts w:hint="default"/>
                <w:color w:val="000000"/>
                <w:sz w:val="21"/>
                <w:szCs w:val="21"/>
                <w:lang w:eastAsia="zh-CN"/>
              </w:rPr>
              <w:t xml:space="preserve">对后期效果进行制作。 </w:t>
            </w:r>
            <w:r>
              <w:rPr>
                <w:rFonts w:hint="default"/>
                <w:color w:val="000000"/>
                <w:spacing w:val="-2"/>
                <w:sz w:val="21"/>
                <w:szCs w:val="21"/>
              </w:rPr>
              <w:t>4.敢于创新并尝试新技术新体</w:t>
            </w:r>
            <w:r>
              <w:rPr>
                <w:rFonts w:hint="default"/>
                <w:color w:val="000000"/>
                <w:spacing w:val="-77"/>
                <w:sz w:val="21"/>
                <w:szCs w:val="21"/>
              </w:rPr>
              <w:t xml:space="preserve"> </w:t>
            </w:r>
            <w:r>
              <w:rPr>
                <w:rFonts w:hint="default"/>
                <w:color w:val="000000"/>
                <w:sz w:val="21"/>
                <w:szCs w:val="21"/>
              </w:rPr>
              <w:t>验。</w:t>
            </w:r>
          </w:p>
        </w:tc>
        <w:tc>
          <w:tcPr>
            <w:tcW w:w="846" w:type="pct"/>
            <w:tcBorders>
              <w:top w:val="single" w:color="000000" w:sz="4" w:space="0"/>
              <w:left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1.NUKE</w:t>
            </w:r>
            <w:r>
              <w:rPr>
                <w:rFonts w:hint="default"/>
                <w:color w:val="000000"/>
                <w:spacing w:val="-65"/>
                <w:sz w:val="21"/>
                <w:szCs w:val="21"/>
                <w:lang w:eastAsia="zh-CN"/>
              </w:rPr>
              <w:t xml:space="preserve"> </w:t>
            </w:r>
            <w:r>
              <w:rPr>
                <w:rFonts w:hint="default"/>
                <w:color w:val="000000"/>
                <w:sz w:val="21"/>
                <w:szCs w:val="21"/>
                <w:lang w:eastAsia="zh-CN"/>
              </w:rPr>
              <w:t>软件应用</w:t>
            </w:r>
          </w:p>
          <w:p>
            <w:pPr>
              <w:pStyle w:val="23"/>
              <w:keepNext w:val="0"/>
              <w:keepLines w:val="0"/>
              <w:suppressLineNumbers w:val="0"/>
              <w:snapToGrid w:val="0"/>
              <w:spacing w:before="133" w:beforeAutospacing="0" w:after="0" w:afterAutospacing="0"/>
              <w:ind w:left="103" w:leftChars="0" w:right="0" w:rightChars="0"/>
              <w:textAlignment w:val="baseline"/>
              <w:rPr>
                <w:rFonts w:hint="default" w:ascii="宋体" w:hAnsi="宋体" w:eastAsia="宋体" w:cs="宋体"/>
                <w:color w:val="000000"/>
                <w:sz w:val="21"/>
                <w:szCs w:val="21"/>
                <w:lang w:val="en-US" w:eastAsia="zh-CN" w:bidi="ar-SA"/>
              </w:rPr>
            </w:pPr>
            <w:r>
              <w:rPr>
                <w:rFonts w:hint="default"/>
                <w:color w:val="000000"/>
                <w:sz w:val="21"/>
                <w:szCs w:val="21"/>
                <w:lang w:eastAsia="zh-CN"/>
              </w:rPr>
              <w:t>2.影视后期处理</w:t>
            </w:r>
          </w:p>
        </w:tc>
      </w:tr>
    </w:tbl>
    <w:p>
      <w:pPr>
        <w:snapToGrid w:val="0"/>
        <w:spacing w:line="241" w:lineRule="exact"/>
        <w:textAlignment w:val="baseline"/>
        <w:rPr>
          <w:color w:val="000000"/>
          <w:sz w:val="21"/>
          <w:szCs w:val="21"/>
        </w:rPr>
        <w:sectPr>
          <w:footerReference r:id="rId7" w:type="default"/>
          <w:pgSz w:w="11910" w:h="16840"/>
          <w:pgMar w:top="1100" w:right="1460" w:bottom="1160" w:left="1580" w:header="0" w:footer="977" w:gutter="0"/>
          <w:cols w:space="720" w:num="1"/>
        </w:sectPr>
      </w:pPr>
    </w:p>
    <w:p>
      <w:pPr>
        <w:snapToGrid w:val="0"/>
        <w:spacing w:before="11"/>
        <w:textAlignment w:val="baseline"/>
        <w:rPr>
          <w:rFonts w:ascii="Times New Roman" w:hAnsi="Times New Roman" w:eastAsia="Times New Roman" w:cs="Times New Roman"/>
          <w:color w:val="000000"/>
          <w:sz w:val="27"/>
          <w:szCs w:val="27"/>
        </w:rPr>
      </w:pPr>
    </w:p>
    <w:tbl>
      <w:tblPr>
        <w:tblStyle w:val="17"/>
        <w:tblW w:w="0" w:type="auto"/>
        <w:tblInd w:w="107" w:type="dxa"/>
        <w:tblLayout w:type="fixed"/>
        <w:tblCellMar>
          <w:top w:w="0" w:type="dxa"/>
          <w:left w:w="0" w:type="dxa"/>
          <w:bottom w:w="0" w:type="dxa"/>
          <w:right w:w="0" w:type="dxa"/>
        </w:tblCellMar>
      </w:tblPr>
      <w:tblGrid>
        <w:gridCol w:w="674"/>
        <w:gridCol w:w="852"/>
        <w:gridCol w:w="2410"/>
        <w:gridCol w:w="2965"/>
        <w:gridCol w:w="1723"/>
      </w:tblGrid>
      <w:tr>
        <w:tblPrEx>
          <w:tblCellMar>
            <w:top w:w="0" w:type="dxa"/>
            <w:left w:w="0" w:type="dxa"/>
            <w:bottom w:w="0" w:type="dxa"/>
            <w:right w:w="0" w:type="dxa"/>
          </w:tblCellMar>
        </w:tblPrEx>
        <w:trPr>
          <w:trHeight w:val="2931" w:hRule="exact"/>
        </w:trPr>
        <w:tc>
          <w:tcPr>
            <w:tcW w:w="674" w:type="dxa"/>
            <w:tcBorders>
              <w:left w:val="single" w:color="000000" w:sz="4" w:space="0"/>
              <w:right w:val="single" w:color="000000" w:sz="4" w:space="0"/>
            </w:tcBorders>
          </w:tcPr>
          <w:p>
            <w:pPr>
              <w:keepNext w:val="0"/>
              <w:keepLines w:val="0"/>
              <w:suppressLineNumbers w:val="0"/>
              <w:snapToGrid w:val="0"/>
              <w:spacing w:before="0" w:beforeAutospacing="0" w:after="0" w:afterAutospacing="0"/>
              <w:ind w:left="0" w:right="0"/>
              <w:textAlignment w:val="baseline"/>
              <w:rPr>
                <w:rFonts w:hint="default"/>
                <w:color w:val="000000"/>
                <w:sz w:val="20"/>
                <w:lang w:eastAsia="zh-CN"/>
              </w:rPr>
            </w:pPr>
          </w:p>
        </w:tc>
        <w:tc>
          <w:tcPr>
            <w:tcW w:w="852" w:type="dxa"/>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5"/>
              <w:textAlignment w:val="baseline"/>
              <w:rPr>
                <w:rFonts w:hint="default"/>
                <w:color w:val="000000"/>
                <w:sz w:val="21"/>
                <w:szCs w:val="21"/>
              </w:rPr>
            </w:pPr>
            <w:r>
              <w:rPr>
                <w:rFonts w:hint="default"/>
                <w:color w:val="000000"/>
                <w:sz w:val="21"/>
                <w:szCs w:val="21"/>
              </w:rPr>
              <w:t>后期处</w:t>
            </w:r>
          </w:p>
          <w:p>
            <w:pPr>
              <w:pStyle w:val="23"/>
              <w:keepNext w:val="0"/>
              <w:keepLines w:val="0"/>
              <w:suppressLineNumbers w:val="0"/>
              <w:snapToGrid w:val="0"/>
              <w:spacing w:before="133" w:beforeAutospacing="0" w:after="0" w:afterAutospacing="0"/>
              <w:ind w:left="103" w:right="-5"/>
              <w:textAlignment w:val="baseline"/>
              <w:rPr>
                <w:rFonts w:hint="default"/>
                <w:color w:val="000000"/>
                <w:sz w:val="21"/>
                <w:szCs w:val="21"/>
              </w:rPr>
            </w:pPr>
            <w:r>
              <w:rPr>
                <w:rFonts w:hint="default"/>
                <w:color w:val="000000"/>
                <w:spacing w:val="-101"/>
                <w:sz w:val="21"/>
                <w:szCs w:val="21"/>
              </w:rPr>
              <w:t>理</w:t>
            </w:r>
            <w:r>
              <w:rPr>
                <w:rFonts w:hint="default"/>
                <w:color w:val="000000"/>
                <w:sz w:val="21"/>
                <w:szCs w:val="21"/>
              </w:rPr>
              <w:t>（PR）</w:t>
            </w:r>
          </w:p>
        </w:tc>
        <w:tc>
          <w:tcPr>
            <w:tcW w:w="2410" w:type="dxa"/>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1.能够对</w:t>
            </w:r>
            <w:r>
              <w:rPr>
                <w:rFonts w:hint="default"/>
                <w:color w:val="000000"/>
                <w:spacing w:val="-57"/>
                <w:sz w:val="21"/>
                <w:szCs w:val="21"/>
                <w:lang w:eastAsia="zh-CN"/>
              </w:rPr>
              <w:t xml:space="preserve"> </w:t>
            </w:r>
            <w:r>
              <w:rPr>
                <w:rFonts w:hint="default"/>
                <w:color w:val="000000"/>
                <w:sz w:val="21"/>
                <w:szCs w:val="21"/>
                <w:lang w:eastAsia="zh-CN"/>
              </w:rPr>
              <w:t>3D</w:t>
            </w:r>
            <w:r>
              <w:rPr>
                <w:rFonts w:hint="default"/>
                <w:color w:val="000000"/>
                <w:spacing w:val="-57"/>
                <w:sz w:val="21"/>
                <w:szCs w:val="21"/>
                <w:lang w:eastAsia="zh-CN"/>
              </w:rPr>
              <w:t xml:space="preserve"> </w:t>
            </w:r>
            <w:r>
              <w:rPr>
                <w:rFonts w:hint="default"/>
                <w:color w:val="000000"/>
                <w:sz w:val="21"/>
                <w:szCs w:val="21"/>
                <w:lang w:eastAsia="zh-CN"/>
              </w:rPr>
              <w:t>影视片头进</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行制作与编辑。</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103"/>
                <w:sz w:val="21"/>
                <w:szCs w:val="21"/>
                <w:lang w:eastAsia="zh-CN"/>
              </w:rPr>
              <w:t xml:space="preserve"> </w:t>
            </w:r>
            <w:r>
              <w:rPr>
                <w:rFonts w:hint="default"/>
                <w:color w:val="000000"/>
                <w:spacing w:val="6"/>
                <w:sz w:val="21"/>
                <w:szCs w:val="21"/>
                <w:lang w:eastAsia="zh-CN"/>
              </w:rPr>
              <w:t>2.能够对影像进行和合</w:t>
            </w:r>
            <w:r>
              <w:rPr>
                <w:rFonts w:hint="default"/>
                <w:color w:val="000000"/>
                <w:spacing w:val="-80"/>
                <w:sz w:val="21"/>
                <w:szCs w:val="21"/>
                <w:lang w:eastAsia="zh-CN"/>
              </w:rPr>
              <w:t xml:space="preserve"> </w:t>
            </w:r>
            <w:r>
              <w:rPr>
                <w:rFonts w:hint="default"/>
                <w:color w:val="000000"/>
                <w:sz w:val="21"/>
                <w:szCs w:val="21"/>
                <w:lang w:eastAsia="zh-CN"/>
              </w:rPr>
              <w:t>成制作。</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3.能够完成影视片头动</w:t>
            </w:r>
            <w:r>
              <w:rPr>
                <w:rFonts w:hint="default"/>
                <w:color w:val="000000"/>
                <w:sz w:val="21"/>
                <w:szCs w:val="21"/>
                <w:lang w:eastAsia="zh-CN"/>
              </w:rPr>
              <w:t xml:space="preserve">画制作。 </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4.能够完成产品广告。</w:t>
            </w:r>
            <w:r>
              <w:rPr>
                <w:rFonts w:hint="default"/>
                <w:color w:val="000000"/>
                <w:spacing w:val="-80"/>
                <w:sz w:val="21"/>
                <w:szCs w:val="21"/>
                <w:lang w:eastAsia="zh-CN"/>
              </w:rPr>
              <w:t xml:space="preserve"> </w:t>
            </w:r>
            <w:r>
              <w:rPr>
                <w:rFonts w:hint="default"/>
                <w:color w:val="000000"/>
                <w:sz w:val="21"/>
                <w:szCs w:val="21"/>
                <w:lang w:eastAsia="zh-CN"/>
              </w:rPr>
              <w:t>视频合成等动画制作。</w:t>
            </w:r>
          </w:p>
        </w:tc>
        <w:tc>
          <w:tcPr>
            <w:tcW w:w="2965" w:type="dxa"/>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1.具有审美能力和分析能力。</w:t>
            </w:r>
          </w:p>
          <w:p>
            <w:pPr>
              <w:pStyle w:val="23"/>
              <w:keepNext w:val="0"/>
              <w:keepLines w:val="0"/>
              <w:suppressLineNumbers w:val="0"/>
              <w:snapToGrid w:val="0"/>
              <w:spacing w:before="133" w:beforeAutospacing="0" w:after="0" w:afterAutospacing="0" w:line="357" w:lineRule="auto"/>
              <w:ind w:left="103" w:right="100"/>
              <w:textAlignment w:val="baseline"/>
              <w:rPr>
                <w:rFonts w:hint="default"/>
                <w:color w:val="000000"/>
                <w:spacing w:val="-103"/>
                <w:sz w:val="21"/>
                <w:szCs w:val="21"/>
                <w:lang w:eastAsia="zh-CN"/>
              </w:rPr>
            </w:pPr>
            <w:r>
              <w:rPr>
                <w:rFonts w:hint="default"/>
                <w:color w:val="000000"/>
                <w:sz w:val="21"/>
                <w:szCs w:val="21"/>
                <w:lang w:eastAsia="zh-CN"/>
              </w:rPr>
              <w:t>2.具有创造能力以及综合运用</w:t>
            </w:r>
            <w:r>
              <w:rPr>
                <w:rFonts w:hint="default"/>
                <w:color w:val="000000"/>
                <w:spacing w:val="-86"/>
                <w:sz w:val="21"/>
                <w:szCs w:val="21"/>
                <w:lang w:eastAsia="zh-CN"/>
              </w:rPr>
              <w:t xml:space="preserve"> </w:t>
            </w:r>
            <w:r>
              <w:rPr>
                <w:rFonts w:hint="default"/>
                <w:color w:val="000000"/>
                <w:sz w:val="21"/>
                <w:szCs w:val="21"/>
                <w:lang w:eastAsia="zh-CN"/>
              </w:rPr>
              <w:t>专业知识能力。</w:t>
            </w:r>
            <w:r>
              <w:rPr>
                <w:rFonts w:hint="default"/>
                <w:color w:val="000000"/>
                <w:spacing w:val="-103"/>
                <w:sz w:val="21"/>
                <w:szCs w:val="21"/>
                <w:lang w:eastAsia="zh-CN"/>
              </w:rPr>
              <w:t xml:space="preserve"> </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3.具有多种特效处理软件综合使用能力。</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4.具有制作片头动画能力。</w:t>
            </w:r>
          </w:p>
          <w:p>
            <w:pPr>
              <w:pStyle w:val="23"/>
              <w:keepNext w:val="0"/>
              <w:keepLines w:val="0"/>
              <w:suppressLineNumbers w:val="0"/>
              <w:snapToGrid w:val="0"/>
              <w:spacing w:before="133" w:beforeAutospacing="0" w:after="0" w:afterAutospacing="0" w:line="357" w:lineRule="auto"/>
              <w:ind w:left="103" w:right="100"/>
              <w:textAlignment w:val="baseline"/>
              <w:rPr>
                <w:rFonts w:hint="default"/>
                <w:color w:val="000000"/>
                <w:sz w:val="21"/>
                <w:szCs w:val="21"/>
                <w:lang w:eastAsia="zh-CN"/>
              </w:rPr>
            </w:pPr>
            <w:r>
              <w:rPr>
                <w:rFonts w:hint="default"/>
                <w:color w:val="000000"/>
                <w:sz w:val="21"/>
                <w:szCs w:val="21"/>
                <w:lang w:eastAsia="zh-CN"/>
              </w:rPr>
              <w:t>5.具有对影视动画镜头添加适</w:t>
            </w:r>
            <w:r>
              <w:rPr>
                <w:rFonts w:hint="default"/>
                <w:color w:val="000000"/>
                <w:spacing w:val="-86"/>
                <w:sz w:val="21"/>
                <w:szCs w:val="21"/>
                <w:lang w:eastAsia="zh-CN"/>
              </w:rPr>
              <w:t xml:space="preserve"> </w:t>
            </w:r>
            <w:r>
              <w:rPr>
                <w:rFonts w:hint="default"/>
                <w:color w:val="000000"/>
                <w:sz w:val="21"/>
                <w:szCs w:val="21"/>
                <w:lang w:eastAsia="zh-CN"/>
              </w:rPr>
              <w:t>当视频特效能力。</w:t>
            </w:r>
          </w:p>
        </w:tc>
        <w:tc>
          <w:tcPr>
            <w:tcW w:w="1723" w:type="dxa"/>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1.影视动漫鉴赏</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2.三维动画制作</w:t>
            </w:r>
          </w:p>
          <w:p>
            <w:pPr>
              <w:pStyle w:val="23"/>
              <w:keepNext w:val="0"/>
              <w:keepLines w:val="0"/>
              <w:suppressLineNumbers w:val="0"/>
              <w:snapToGrid w:val="0"/>
              <w:spacing w:before="135" w:beforeAutospacing="0" w:after="0" w:afterAutospacing="0" w:line="355" w:lineRule="auto"/>
              <w:ind w:left="103" w:right="554"/>
              <w:textAlignment w:val="baseline"/>
              <w:rPr>
                <w:rFonts w:hint="default"/>
                <w:color w:val="000000"/>
                <w:sz w:val="21"/>
                <w:szCs w:val="21"/>
              </w:rPr>
            </w:pPr>
            <w:r>
              <w:rPr>
                <w:rFonts w:hint="default"/>
                <w:color w:val="000000"/>
                <w:sz w:val="21"/>
                <w:szCs w:val="21"/>
              </w:rPr>
              <w:t>3.影视鉴赏</w:t>
            </w:r>
            <w:r>
              <w:rPr>
                <w:rFonts w:hint="default"/>
                <w:color w:val="000000"/>
                <w:spacing w:val="-102"/>
                <w:sz w:val="21"/>
                <w:szCs w:val="21"/>
              </w:rPr>
              <w:t xml:space="preserve"> </w:t>
            </w:r>
            <w:r>
              <w:rPr>
                <w:rFonts w:hint="default"/>
                <w:color w:val="000000"/>
                <w:sz w:val="21"/>
                <w:szCs w:val="21"/>
              </w:rPr>
              <w:t>4.Adobe</w:t>
            </w:r>
            <w:r>
              <w:rPr>
                <w:rFonts w:hint="eastAsia"/>
                <w:color w:val="000000"/>
                <w:sz w:val="21"/>
                <w:szCs w:val="21"/>
                <w:lang w:val="en-US" w:eastAsia="zh-CN"/>
              </w:rPr>
              <w:t xml:space="preserve"> </w:t>
            </w:r>
            <w:r>
              <w:rPr>
                <w:rFonts w:hint="default"/>
                <w:color w:val="000000"/>
                <w:sz w:val="21"/>
                <w:szCs w:val="21"/>
              </w:rPr>
              <w:t>Premiere</w:t>
            </w:r>
            <w:r>
              <w:rPr>
                <w:rFonts w:hint="default"/>
                <w:color w:val="000000"/>
                <w:spacing w:val="-65"/>
                <w:sz w:val="21"/>
                <w:szCs w:val="21"/>
              </w:rPr>
              <w:t xml:space="preserve"> </w:t>
            </w:r>
            <w:r>
              <w:rPr>
                <w:rFonts w:hint="default"/>
                <w:color w:val="000000"/>
                <w:sz w:val="21"/>
                <w:szCs w:val="21"/>
              </w:rPr>
              <w:t>后期制</w:t>
            </w:r>
          </w:p>
          <w:p>
            <w:pPr>
              <w:pStyle w:val="23"/>
              <w:keepNext w:val="0"/>
              <w:keepLines w:val="0"/>
              <w:suppressLineNumbers w:val="0"/>
              <w:snapToGrid w:val="0"/>
              <w:spacing w:before="135" w:beforeAutospacing="0" w:after="0" w:afterAutospacing="0" w:line="355" w:lineRule="auto"/>
              <w:ind w:left="103" w:right="554"/>
              <w:textAlignment w:val="baseline"/>
              <w:rPr>
                <w:rFonts w:hint="default"/>
                <w:color w:val="000000"/>
                <w:sz w:val="21"/>
                <w:szCs w:val="21"/>
              </w:rPr>
            </w:pPr>
            <w:r>
              <w:rPr>
                <w:rFonts w:hint="default"/>
                <w:color w:val="000000"/>
                <w:sz w:val="21"/>
                <w:szCs w:val="21"/>
              </w:rPr>
              <w:t>作</w:t>
            </w:r>
          </w:p>
        </w:tc>
      </w:tr>
      <w:tr>
        <w:tblPrEx>
          <w:tblCellMar>
            <w:top w:w="0" w:type="dxa"/>
            <w:left w:w="0" w:type="dxa"/>
            <w:bottom w:w="0" w:type="dxa"/>
            <w:right w:w="0" w:type="dxa"/>
          </w:tblCellMar>
        </w:tblPrEx>
        <w:trPr>
          <w:trHeight w:val="2931" w:hRule="exact"/>
        </w:trPr>
        <w:tc>
          <w:tcPr>
            <w:tcW w:w="674" w:type="dxa"/>
            <w:tcBorders>
              <w:left w:val="single" w:color="000000" w:sz="4" w:space="0"/>
              <w:bottom w:val="single" w:color="000000" w:sz="4" w:space="0"/>
              <w:right w:val="single" w:color="000000" w:sz="4" w:space="0"/>
            </w:tcBorders>
          </w:tcPr>
          <w:p>
            <w:pPr>
              <w:keepNext w:val="0"/>
              <w:keepLines w:val="0"/>
              <w:suppressLineNumbers w:val="0"/>
              <w:snapToGrid w:val="0"/>
              <w:spacing w:before="0" w:beforeAutospacing="0" w:after="0" w:afterAutospacing="0"/>
              <w:ind w:left="0" w:right="0"/>
              <w:textAlignment w:val="baseline"/>
              <w:rPr>
                <w:rFonts w:hint="default"/>
                <w:color w:val="000000"/>
                <w:sz w:val="20"/>
                <w:lang w:eastAsia="zh-CN"/>
              </w:rPr>
            </w:pPr>
          </w:p>
        </w:tc>
        <w:tc>
          <w:tcPr>
            <w:tcW w:w="852" w:type="dxa"/>
            <w:tcBorders>
              <w:top w:val="single" w:color="000000" w:sz="4" w:space="0"/>
              <w:left w:val="single" w:color="000000" w:sz="4" w:space="0"/>
              <w:bottom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5"/>
              <w:textAlignment w:val="baseline"/>
              <w:rPr>
                <w:rFonts w:hint="default"/>
                <w:color w:val="000000"/>
                <w:sz w:val="21"/>
                <w:szCs w:val="21"/>
              </w:rPr>
            </w:pPr>
            <w:r>
              <w:rPr>
                <w:rFonts w:hint="default"/>
                <w:color w:val="000000"/>
                <w:sz w:val="21"/>
                <w:szCs w:val="21"/>
              </w:rPr>
              <w:t>影视特</w:t>
            </w:r>
          </w:p>
          <w:p>
            <w:pPr>
              <w:pStyle w:val="23"/>
              <w:keepNext w:val="0"/>
              <w:keepLines w:val="0"/>
              <w:suppressLineNumbers w:val="0"/>
              <w:snapToGrid w:val="0"/>
              <w:spacing w:before="133" w:beforeAutospacing="0" w:after="0" w:afterAutospacing="0"/>
              <w:ind w:left="103" w:leftChars="0" w:right="-5" w:rightChars="0"/>
              <w:textAlignment w:val="baseline"/>
              <w:rPr>
                <w:rFonts w:hint="default" w:ascii="宋体" w:hAnsi="宋体" w:eastAsia="宋体" w:cs="宋体"/>
                <w:color w:val="000000"/>
                <w:sz w:val="21"/>
                <w:szCs w:val="21"/>
                <w:lang w:val="en-US" w:eastAsia="en-US" w:bidi="ar-SA"/>
              </w:rPr>
            </w:pPr>
            <w:r>
              <w:rPr>
                <w:rFonts w:hint="default"/>
                <w:color w:val="000000"/>
                <w:spacing w:val="-101"/>
                <w:sz w:val="21"/>
                <w:szCs w:val="21"/>
              </w:rPr>
              <w:t>效</w:t>
            </w:r>
            <w:r>
              <w:rPr>
                <w:rFonts w:hint="default"/>
                <w:color w:val="000000"/>
                <w:sz w:val="21"/>
                <w:szCs w:val="21"/>
              </w:rPr>
              <w:t>（AE）</w:t>
            </w:r>
          </w:p>
        </w:tc>
        <w:tc>
          <w:tcPr>
            <w:tcW w:w="2410" w:type="dxa"/>
            <w:tcBorders>
              <w:top w:val="single" w:color="000000" w:sz="4" w:space="0"/>
              <w:left w:val="single" w:color="000000" w:sz="4" w:space="0"/>
              <w:bottom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1.能够进行影视设计与</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制作。</w:t>
            </w:r>
          </w:p>
          <w:p>
            <w:pPr>
              <w:pStyle w:val="23"/>
              <w:keepNext w:val="0"/>
              <w:keepLines w:val="0"/>
              <w:suppressLineNumbers w:val="0"/>
              <w:snapToGrid w:val="0"/>
              <w:spacing w:before="135" w:beforeAutospacing="0" w:after="0" w:afterAutospacing="0" w:line="357" w:lineRule="auto"/>
              <w:ind w:left="103" w:leftChars="0" w:right="96" w:rightChars="0"/>
              <w:textAlignment w:val="baseline"/>
              <w:rPr>
                <w:rFonts w:hint="default" w:ascii="宋体" w:hAnsi="宋体" w:eastAsia="宋体" w:cs="宋体"/>
                <w:color w:val="000000"/>
                <w:sz w:val="21"/>
                <w:szCs w:val="21"/>
                <w:lang w:val="en-US" w:eastAsia="zh-CN" w:bidi="ar-SA"/>
              </w:rPr>
            </w:pPr>
            <w:r>
              <w:rPr>
                <w:rFonts w:hint="default"/>
                <w:color w:val="000000"/>
                <w:sz w:val="21"/>
                <w:szCs w:val="21"/>
                <w:lang w:eastAsia="zh-CN"/>
              </w:rPr>
              <w:t>2.能够熟练运用</w:t>
            </w:r>
            <w:r>
              <w:rPr>
                <w:rFonts w:hint="default"/>
                <w:color w:val="000000"/>
                <w:spacing w:val="-57"/>
                <w:sz w:val="21"/>
                <w:szCs w:val="21"/>
                <w:lang w:eastAsia="zh-CN"/>
              </w:rPr>
              <w:t xml:space="preserve"> </w:t>
            </w:r>
            <w:r>
              <w:rPr>
                <w:rFonts w:hint="default"/>
                <w:color w:val="000000"/>
                <w:sz w:val="21"/>
                <w:szCs w:val="21"/>
                <w:lang w:eastAsia="zh-CN"/>
              </w:rPr>
              <w:t>AE</w:t>
            </w:r>
            <w:r>
              <w:rPr>
                <w:rFonts w:hint="default"/>
                <w:color w:val="000000"/>
                <w:spacing w:val="-58"/>
                <w:sz w:val="21"/>
                <w:szCs w:val="21"/>
                <w:lang w:eastAsia="zh-CN"/>
              </w:rPr>
              <w:t xml:space="preserve"> </w:t>
            </w:r>
            <w:r>
              <w:rPr>
                <w:rFonts w:hint="default"/>
                <w:color w:val="000000"/>
                <w:sz w:val="21"/>
                <w:szCs w:val="21"/>
                <w:lang w:eastAsia="zh-CN"/>
              </w:rPr>
              <w:t>软件 进行影片处理。</w:t>
            </w:r>
            <w:r>
              <w:rPr>
                <w:rFonts w:hint="default"/>
                <w:color w:val="000000"/>
                <w:spacing w:val="-103"/>
                <w:sz w:val="21"/>
                <w:szCs w:val="21"/>
                <w:lang w:eastAsia="zh-CN"/>
              </w:rPr>
              <w:t xml:space="preserve"> </w:t>
            </w:r>
            <w:r>
              <w:rPr>
                <w:rFonts w:hint="default"/>
                <w:color w:val="000000"/>
                <w:spacing w:val="6"/>
                <w:sz w:val="21"/>
                <w:szCs w:val="21"/>
                <w:lang w:eastAsia="zh-CN"/>
              </w:rPr>
              <w:t>3.能够熟练拼接镜头、</w:t>
            </w:r>
            <w:r>
              <w:rPr>
                <w:rFonts w:hint="default"/>
                <w:color w:val="000000"/>
                <w:spacing w:val="-80"/>
                <w:sz w:val="21"/>
                <w:szCs w:val="21"/>
                <w:lang w:eastAsia="zh-CN"/>
              </w:rPr>
              <w:t xml:space="preserve"> </w:t>
            </w:r>
            <w:r>
              <w:rPr>
                <w:rFonts w:hint="default"/>
                <w:color w:val="000000"/>
                <w:sz w:val="21"/>
                <w:szCs w:val="21"/>
                <w:lang w:eastAsia="zh-CN"/>
              </w:rPr>
              <w:t>制作特效等。</w:t>
            </w:r>
          </w:p>
        </w:tc>
        <w:tc>
          <w:tcPr>
            <w:tcW w:w="2965" w:type="dxa"/>
            <w:tcBorders>
              <w:top w:val="single" w:color="000000" w:sz="4" w:space="0"/>
              <w:left w:val="single" w:color="000000" w:sz="4" w:space="0"/>
              <w:bottom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1.具有熟练操作</w:t>
            </w:r>
            <w:r>
              <w:rPr>
                <w:rFonts w:hint="default"/>
                <w:color w:val="000000"/>
                <w:spacing w:val="-54"/>
                <w:sz w:val="21"/>
                <w:szCs w:val="21"/>
                <w:lang w:eastAsia="zh-CN"/>
              </w:rPr>
              <w:t xml:space="preserve"> </w:t>
            </w:r>
            <w:r>
              <w:rPr>
                <w:rFonts w:hint="default"/>
                <w:color w:val="000000"/>
                <w:sz w:val="21"/>
                <w:szCs w:val="21"/>
                <w:lang w:eastAsia="zh-CN"/>
              </w:rPr>
              <w:t>AE</w:t>
            </w:r>
            <w:r>
              <w:rPr>
                <w:rFonts w:hint="default"/>
                <w:color w:val="000000"/>
                <w:spacing w:val="-55"/>
                <w:sz w:val="21"/>
                <w:szCs w:val="21"/>
                <w:lang w:eastAsia="zh-CN"/>
              </w:rPr>
              <w:t xml:space="preserve"> </w:t>
            </w:r>
            <w:r>
              <w:rPr>
                <w:rFonts w:hint="default"/>
                <w:color w:val="000000"/>
                <w:sz w:val="21"/>
                <w:szCs w:val="21"/>
                <w:lang w:eastAsia="zh-CN"/>
              </w:rPr>
              <w:t>软件能力，</w:t>
            </w:r>
          </w:p>
          <w:p>
            <w:pPr>
              <w:pStyle w:val="23"/>
              <w:keepNext w:val="0"/>
              <w:keepLines w:val="0"/>
              <w:suppressLineNumbers w:val="0"/>
              <w:snapToGrid w:val="0"/>
              <w:spacing w:before="133" w:beforeAutospacing="0" w:after="0" w:afterAutospacing="0" w:line="357" w:lineRule="auto"/>
              <w:ind w:left="103" w:leftChars="0" w:right="99" w:rightChars="0"/>
              <w:textAlignment w:val="baseline"/>
              <w:rPr>
                <w:rFonts w:hint="default" w:ascii="宋体" w:hAnsi="宋体" w:eastAsia="宋体" w:cs="宋体"/>
                <w:color w:val="000000"/>
                <w:sz w:val="21"/>
                <w:szCs w:val="21"/>
                <w:lang w:val="en-US" w:eastAsia="zh-CN" w:bidi="ar-SA"/>
              </w:rPr>
            </w:pPr>
            <w:r>
              <w:rPr>
                <w:rFonts w:hint="default"/>
                <w:color w:val="000000"/>
                <w:sz w:val="21"/>
                <w:szCs w:val="21"/>
                <w:lang w:eastAsia="zh-CN"/>
              </w:rPr>
              <w:t>并能够使用 AE</w:t>
            </w:r>
            <w:r>
              <w:rPr>
                <w:rFonts w:hint="default"/>
                <w:color w:val="000000"/>
                <w:spacing w:val="18"/>
                <w:sz w:val="21"/>
                <w:szCs w:val="21"/>
                <w:lang w:eastAsia="zh-CN"/>
              </w:rPr>
              <w:t xml:space="preserve"> </w:t>
            </w:r>
            <w:r>
              <w:rPr>
                <w:rFonts w:hint="default"/>
                <w:color w:val="000000"/>
                <w:sz w:val="21"/>
                <w:szCs w:val="21"/>
                <w:lang w:eastAsia="zh-CN"/>
              </w:rPr>
              <w:t>软件对视频进 行处理。 2.具有熟练拼接镜头制作特效</w:t>
            </w:r>
            <w:r>
              <w:rPr>
                <w:rFonts w:hint="default"/>
                <w:color w:val="000000"/>
                <w:spacing w:val="-86"/>
                <w:sz w:val="21"/>
                <w:szCs w:val="21"/>
                <w:lang w:eastAsia="zh-CN"/>
              </w:rPr>
              <w:t xml:space="preserve"> </w:t>
            </w:r>
            <w:r>
              <w:rPr>
                <w:rFonts w:hint="default"/>
                <w:color w:val="000000"/>
                <w:sz w:val="21"/>
                <w:szCs w:val="21"/>
                <w:lang w:eastAsia="zh-CN"/>
              </w:rPr>
              <w:t>能力，如：淡入淡出、圈出圈</w:t>
            </w:r>
            <w:r>
              <w:rPr>
                <w:rFonts w:hint="default"/>
                <w:color w:val="000000"/>
                <w:spacing w:val="-86"/>
                <w:sz w:val="21"/>
                <w:szCs w:val="21"/>
                <w:lang w:eastAsia="zh-CN"/>
              </w:rPr>
              <w:t xml:space="preserve"> </w:t>
            </w:r>
            <w:r>
              <w:rPr>
                <w:rFonts w:hint="default"/>
                <w:color w:val="000000"/>
                <w:sz w:val="21"/>
                <w:szCs w:val="21"/>
                <w:lang w:eastAsia="zh-CN"/>
              </w:rPr>
              <w:t>入等。</w:t>
            </w:r>
            <w:r>
              <w:rPr>
                <w:rFonts w:hint="default"/>
                <w:color w:val="000000"/>
                <w:spacing w:val="-102"/>
                <w:sz w:val="21"/>
                <w:szCs w:val="21"/>
                <w:lang w:eastAsia="zh-CN"/>
              </w:rPr>
              <w:t xml:space="preserve"> </w:t>
            </w:r>
            <w:r>
              <w:rPr>
                <w:rFonts w:hint="default"/>
                <w:color w:val="000000"/>
                <w:sz w:val="21"/>
                <w:szCs w:val="21"/>
                <w:lang w:eastAsia="zh-CN"/>
              </w:rPr>
              <w:t>3.能熟练进行影片中声音的处</w:t>
            </w:r>
            <w:r>
              <w:rPr>
                <w:rFonts w:hint="default"/>
                <w:color w:val="000000"/>
                <w:spacing w:val="-86"/>
                <w:sz w:val="21"/>
                <w:szCs w:val="21"/>
                <w:lang w:eastAsia="zh-CN"/>
              </w:rPr>
              <w:t xml:space="preserve"> </w:t>
            </w:r>
            <w:r>
              <w:rPr>
                <w:rFonts w:hint="default"/>
                <w:color w:val="000000"/>
                <w:sz w:val="21"/>
                <w:szCs w:val="21"/>
                <w:lang w:eastAsia="zh-CN"/>
              </w:rPr>
              <w:t>理。</w:t>
            </w:r>
          </w:p>
        </w:tc>
        <w:tc>
          <w:tcPr>
            <w:tcW w:w="1723" w:type="dxa"/>
            <w:tcBorders>
              <w:top w:val="single" w:color="000000" w:sz="4" w:space="0"/>
              <w:left w:val="single" w:color="000000" w:sz="4" w:space="0"/>
              <w:bottom w:val="single" w:color="000000" w:sz="4" w:space="0"/>
              <w:right w:val="single" w:color="000000" w:sz="4" w:space="0"/>
            </w:tcBorders>
            <w:vAlign w:val="top"/>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1.AE</w:t>
            </w:r>
            <w:r>
              <w:rPr>
                <w:rFonts w:hint="default"/>
                <w:color w:val="000000"/>
                <w:spacing w:val="-52"/>
                <w:sz w:val="21"/>
                <w:szCs w:val="21"/>
                <w:lang w:eastAsia="zh-CN"/>
              </w:rPr>
              <w:t xml:space="preserve"> </w:t>
            </w:r>
            <w:r>
              <w:rPr>
                <w:rFonts w:hint="default"/>
                <w:color w:val="000000"/>
                <w:sz w:val="21"/>
                <w:szCs w:val="21"/>
                <w:lang w:eastAsia="zh-CN"/>
              </w:rPr>
              <w:t>软件操作</w:t>
            </w:r>
          </w:p>
          <w:p>
            <w:pPr>
              <w:pStyle w:val="23"/>
              <w:keepNext w:val="0"/>
              <w:keepLines w:val="0"/>
              <w:suppressLineNumbers w:val="0"/>
              <w:snapToGrid w:val="0"/>
              <w:spacing w:before="133" w:beforeAutospacing="0" w:after="0" w:afterAutospacing="0"/>
              <w:ind w:left="103" w:leftChars="0" w:right="0" w:rightChars="0"/>
              <w:textAlignment w:val="baseline"/>
              <w:rPr>
                <w:rFonts w:hint="default" w:ascii="宋体" w:hAnsi="宋体" w:eastAsia="宋体" w:cs="宋体"/>
                <w:color w:val="000000"/>
                <w:sz w:val="21"/>
                <w:szCs w:val="21"/>
                <w:lang w:val="en-US" w:eastAsia="zh-CN" w:bidi="ar-SA"/>
              </w:rPr>
            </w:pPr>
            <w:r>
              <w:rPr>
                <w:rFonts w:hint="default"/>
                <w:color w:val="000000"/>
                <w:sz w:val="21"/>
                <w:szCs w:val="21"/>
                <w:lang w:eastAsia="zh-CN"/>
              </w:rPr>
              <w:t>2.特效处理</w:t>
            </w:r>
          </w:p>
        </w:tc>
      </w:tr>
    </w:tbl>
    <w:p>
      <w:pPr>
        <w:numPr>
          <w:ilvl w:val="0"/>
          <w:numId w:val="1"/>
        </w:numPr>
        <w:snapToGrid w:val="0"/>
        <w:spacing w:before="160" w:line="360" w:lineRule="auto"/>
        <w:ind w:left="178" w:firstLine="482"/>
        <w:textAlignment w:val="baseline"/>
        <w:rPr>
          <w:rFonts w:ascii="黑体" w:hAnsi="黑体" w:eastAsia="黑体" w:cs="黑体"/>
          <w:b/>
          <w:color w:val="000000"/>
          <w:sz w:val="24"/>
          <w:lang w:eastAsia="zh-CN"/>
        </w:rPr>
      </w:pPr>
      <w:r>
        <w:rPr>
          <w:rFonts w:hint="eastAsia" w:ascii="黑体" w:hAnsi="黑体" w:eastAsia="黑体" w:cs="黑体"/>
          <w:b/>
          <w:color w:val="000000"/>
          <w:sz w:val="24"/>
          <w:lang w:eastAsia="zh-CN"/>
        </w:rPr>
        <w:t>毕业生应具备的专业知识需求分析</w:t>
      </w:r>
    </w:p>
    <w:p>
      <w:pPr>
        <w:pStyle w:val="8"/>
        <w:snapToGrid w:val="0"/>
        <w:spacing w:line="357" w:lineRule="auto"/>
        <w:ind w:left="220" w:right="337" w:firstLine="479"/>
        <w:jc w:val="both"/>
        <w:textAlignment w:val="baseline"/>
        <w:rPr>
          <w:color w:val="000000"/>
          <w:lang w:eastAsia="zh-CN"/>
        </w:rPr>
      </w:pPr>
      <w:r>
        <w:rPr>
          <w:color w:val="000000"/>
          <w:spacing w:val="-3"/>
          <w:lang w:eastAsia="zh-CN"/>
        </w:rPr>
        <w:t>以表格的形式，对</w:t>
      </w:r>
      <w:r>
        <w:rPr>
          <w:rFonts w:hint="eastAsia"/>
          <w:color w:val="000000"/>
          <w:spacing w:val="-3"/>
          <w:lang w:eastAsia="zh-CN"/>
        </w:rPr>
        <w:t>毕业生应具备的专业知识</w:t>
      </w:r>
      <w:r>
        <w:rPr>
          <w:color w:val="000000"/>
          <w:lang w:eastAsia="zh-CN"/>
        </w:rPr>
        <w:t>分析和描述。</w:t>
      </w:r>
    </w:p>
    <w:tbl>
      <w:tblPr>
        <w:tblStyle w:val="17"/>
        <w:tblW w:w="4999" w:type="pct"/>
        <w:tblInd w:w="0" w:type="dxa"/>
        <w:tblLayout w:type="autofit"/>
        <w:tblCellMar>
          <w:top w:w="0" w:type="dxa"/>
          <w:left w:w="0" w:type="dxa"/>
          <w:bottom w:w="0" w:type="dxa"/>
          <w:right w:w="0" w:type="dxa"/>
        </w:tblCellMar>
      </w:tblPr>
      <w:tblGrid>
        <w:gridCol w:w="857"/>
        <w:gridCol w:w="2171"/>
        <w:gridCol w:w="3572"/>
        <w:gridCol w:w="1714"/>
      </w:tblGrid>
      <w:tr>
        <w:tblPrEx>
          <w:tblCellMar>
            <w:top w:w="0" w:type="dxa"/>
            <w:left w:w="0" w:type="dxa"/>
            <w:bottom w:w="0" w:type="dxa"/>
            <w:right w:w="0" w:type="dxa"/>
          </w:tblCellMar>
        </w:tblPrEx>
        <w:trPr>
          <w:trHeight w:val="828" w:hRule="exact"/>
        </w:trPr>
        <w:tc>
          <w:tcPr>
            <w:tcW w:w="515" w:type="pct"/>
            <w:tcBorders>
              <w:top w:val="single" w:color="000000" w:sz="4" w:space="0"/>
              <w:left w:val="single" w:color="000000" w:sz="4" w:space="0"/>
              <w:bottom w:val="single" w:color="auto" w:sz="4" w:space="0"/>
              <w:right w:val="single" w:color="000000" w:sz="4" w:space="0"/>
            </w:tcBorders>
            <w:vAlign w:val="center"/>
          </w:tcPr>
          <w:p>
            <w:pPr>
              <w:pStyle w:val="23"/>
              <w:keepNext w:val="0"/>
              <w:keepLines w:val="0"/>
              <w:suppressLineNumbers w:val="0"/>
              <w:snapToGrid w:val="0"/>
              <w:spacing w:before="133" w:beforeAutospacing="0" w:after="0" w:afterAutospacing="0"/>
              <w:ind w:left="103" w:right="0"/>
              <w:jc w:val="center"/>
              <w:textAlignment w:val="baseline"/>
              <w:rPr>
                <w:rFonts w:hint="default"/>
                <w:b/>
                <w:bCs/>
                <w:color w:val="000000"/>
                <w:sz w:val="21"/>
                <w:szCs w:val="21"/>
                <w:lang w:eastAsia="zh-CN"/>
              </w:rPr>
            </w:pPr>
            <w:r>
              <w:rPr>
                <w:rFonts w:hint="eastAsia"/>
                <w:b/>
                <w:bCs/>
                <w:color w:val="000000"/>
                <w:sz w:val="21"/>
                <w:szCs w:val="21"/>
                <w:lang w:eastAsia="zh-CN"/>
              </w:rPr>
              <w:t>专业</w:t>
            </w:r>
          </w:p>
        </w:tc>
        <w:tc>
          <w:tcPr>
            <w:tcW w:w="1305" w:type="pct"/>
            <w:tcBorders>
              <w:top w:val="single" w:color="000000" w:sz="4" w:space="0"/>
              <w:left w:val="single" w:color="000000" w:sz="4" w:space="0"/>
              <w:bottom w:val="single" w:color="auto" w:sz="4" w:space="0"/>
              <w:right w:val="single" w:color="000000" w:sz="4" w:space="0"/>
            </w:tcBorders>
            <w:vAlign w:val="center"/>
          </w:tcPr>
          <w:p>
            <w:pPr>
              <w:pStyle w:val="23"/>
              <w:keepNext w:val="0"/>
              <w:keepLines w:val="0"/>
              <w:suppressLineNumbers w:val="0"/>
              <w:snapToGrid w:val="0"/>
              <w:spacing w:before="133" w:beforeAutospacing="0" w:after="0" w:afterAutospacing="0"/>
              <w:ind w:left="103" w:right="0"/>
              <w:jc w:val="center"/>
              <w:textAlignment w:val="baseline"/>
              <w:rPr>
                <w:rFonts w:hint="default"/>
                <w:b/>
                <w:bCs/>
                <w:color w:val="000000"/>
                <w:sz w:val="21"/>
                <w:szCs w:val="21"/>
              </w:rPr>
            </w:pPr>
            <w:r>
              <w:rPr>
                <w:rFonts w:hint="default"/>
                <w:b/>
                <w:bCs/>
                <w:color w:val="000000"/>
                <w:sz w:val="21"/>
                <w:szCs w:val="21"/>
              </w:rPr>
              <w:t>能力要求</w:t>
            </w:r>
          </w:p>
        </w:tc>
        <w:tc>
          <w:tcPr>
            <w:tcW w:w="2147" w:type="pct"/>
            <w:tcBorders>
              <w:top w:val="single" w:color="000000" w:sz="4" w:space="0"/>
              <w:left w:val="single" w:color="000000" w:sz="4" w:space="0"/>
              <w:bottom w:val="single" w:color="auto" w:sz="4" w:space="0"/>
              <w:right w:val="single" w:color="000000" w:sz="4" w:space="0"/>
            </w:tcBorders>
            <w:vAlign w:val="center"/>
          </w:tcPr>
          <w:p>
            <w:pPr>
              <w:pStyle w:val="23"/>
              <w:keepNext w:val="0"/>
              <w:keepLines w:val="0"/>
              <w:suppressLineNumbers w:val="0"/>
              <w:snapToGrid w:val="0"/>
              <w:spacing w:before="133" w:beforeAutospacing="0" w:after="0" w:afterAutospacing="0"/>
              <w:ind w:left="103" w:right="0"/>
              <w:jc w:val="center"/>
              <w:textAlignment w:val="baseline"/>
              <w:rPr>
                <w:rFonts w:hint="default"/>
                <w:b/>
                <w:bCs/>
                <w:color w:val="000000"/>
                <w:sz w:val="21"/>
                <w:szCs w:val="21"/>
              </w:rPr>
            </w:pPr>
            <w:r>
              <w:rPr>
                <w:rFonts w:hint="default"/>
                <w:b/>
                <w:bCs/>
                <w:color w:val="000000"/>
                <w:sz w:val="21"/>
                <w:szCs w:val="21"/>
              </w:rPr>
              <w:t>职业素质</w:t>
            </w:r>
          </w:p>
        </w:tc>
        <w:tc>
          <w:tcPr>
            <w:tcW w:w="1030" w:type="pct"/>
            <w:tcBorders>
              <w:top w:val="single" w:color="000000" w:sz="4" w:space="0"/>
              <w:left w:val="single" w:color="000000" w:sz="4" w:space="0"/>
              <w:bottom w:val="single" w:color="auto" w:sz="4" w:space="0"/>
              <w:right w:val="single" w:color="000000" w:sz="4" w:space="0"/>
            </w:tcBorders>
            <w:vAlign w:val="center"/>
          </w:tcPr>
          <w:p>
            <w:pPr>
              <w:pStyle w:val="23"/>
              <w:keepNext w:val="0"/>
              <w:keepLines w:val="0"/>
              <w:suppressLineNumbers w:val="0"/>
              <w:snapToGrid w:val="0"/>
              <w:spacing w:before="133" w:beforeAutospacing="0" w:after="0" w:afterAutospacing="0"/>
              <w:ind w:left="103" w:right="0"/>
              <w:jc w:val="center"/>
              <w:textAlignment w:val="baseline"/>
              <w:rPr>
                <w:rFonts w:hint="default"/>
                <w:b/>
                <w:bCs/>
                <w:color w:val="000000"/>
                <w:sz w:val="21"/>
                <w:szCs w:val="21"/>
              </w:rPr>
            </w:pPr>
            <w:r>
              <w:rPr>
                <w:rFonts w:hint="eastAsia"/>
                <w:b/>
                <w:bCs/>
                <w:color w:val="000000"/>
                <w:sz w:val="21"/>
                <w:szCs w:val="21"/>
                <w:lang w:eastAsia="zh-CN"/>
              </w:rPr>
              <w:t>专业</w:t>
            </w:r>
            <w:r>
              <w:rPr>
                <w:rFonts w:hint="default"/>
                <w:b/>
                <w:bCs/>
                <w:color w:val="000000"/>
                <w:sz w:val="21"/>
                <w:szCs w:val="21"/>
              </w:rPr>
              <w:t>知识</w:t>
            </w:r>
          </w:p>
        </w:tc>
      </w:tr>
      <w:tr>
        <w:tblPrEx>
          <w:tblCellMar>
            <w:top w:w="0" w:type="dxa"/>
            <w:left w:w="0" w:type="dxa"/>
            <w:bottom w:w="0" w:type="dxa"/>
            <w:right w:w="0" w:type="dxa"/>
          </w:tblCellMar>
        </w:tblPrEx>
        <w:trPr>
          <w:trHeight w:val="3323" w:hRule="exact"/>
        </w:trPr>
        <w:tc>
          <w:tcPr>
            <w:tcW w:w="515" w:type="pct"/>
            <w:tcBorders>
              <w:top w:val="single" w:color="auto" w:sz="4" w:space="0"/>
              <w:left w:val="single" w:color="auto" w:sz="4" w:space="0"/>
              <w:bottom w:val="single" w:color="auto" w:sz="4" w:space="0"/>
              <w:right w:val="single" w:color="auto" w:sz="4" w:space="0"/>
            </w:tcBorders>
          </w:tcPr>
          <w:p>
            <w:pPr>
              <w:pStyle w:val="23"/>
              <w:keepNext w:val="0"/>
              <w:keepLines w:val="0"/>
              <w:suppressLineNumbers w:val="0"/>
              <w:snapToGrid w:val="0"/>
              <w:spacing w:before="0" w:beforeAutospacing="0" w:after="0" w:afterAutospacing="0" w:line="238" w:lineRule="exact"/>
              <w:ind w:left="103" w:right="0"/>
              <w:textAlignment w:val="baseline"/>
              <w:rPr>
                <w:rFonts w:hint="default"/>
                <w:color w:val="000000"/>
                <w:sz w:val="21"/>
                <w:szCs w:val="21"/>
              </w:rPr>
            </w:pPr>
            <w:r>
              <w:rPr>
                <w:rFonts w:hint="default"/>
                <w:color w:val="000000"/>
                <w:sz w:val="21"/>
                <w:szCs w:val="21"/>
              </w:rPr>
              <w:t>动画制</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rPr>
            </w:pPr>
            <w:r>
              <w:rPr>
                <w:rFonts w:hint="default"/>
                <w:color w:val="000000"/>
                <w:sz w:val="21"/>
                <w:szCs w:val="21"/>
              </w:rPr>
              <w:t>作</w:t>
            </w:r>
          </w:p>
        </w:tc>
        <w:tc>
          <w:tcPr>
            <w:tcW w:w="1305" w:type="pct"/>
            <w:tcBorders>
              <w:top w:val="single" w:color="auto" w:sz="4" w:space="0"/>
              <w:left w:val="single" w:color="auto" w:sz="4" w:space="0"/>
              <w:bottom w:val="single" w:color="auto" w:sz="4" w:space="0"/>
              <w:right w:val="single" w:color="auto" w:sz="4" w:space="0"/>
            </w:tcBorders>
          </w:tcPr>
          <w:p>
            <w:pPr>
              <w:pStyle w:val="23"/>
              <w:keepNext w:val="0"/>
              <w:keepLines w:val="0"/>
              <w:suppressLineNumbers w:val="0"/>
              <w:snapToGrid w:val="0"/>
              <w:spacing w:before="0" w:beforeAutospacing="0" w:after="0" w:afterAutospacing="0" w:line="238" w:lineRule="exact"/>
              <w:ind w:left="103" w:right="0"/>
              <w:textAlignment w:val="baseline"/>
              <w:rPr>
                <w:rFonts w:hint="default"/>
                <w:color w:val="000000"/>
                <w:sz w:val="21"/>
                <w:szCs w:val="21"/>
                <w:lang w:eastAsia="zh-CN"/>
              </w:rPr>
            </w:pPr>
            <w:r>
              <w:rPr>
                <w:rFonts w:hint="default"/>
                <w:color w:val="000000"/>
                <w:spacing w:val="6"/>
                <w:sz w:val="21"/>
                <w:szCs w:val="21"/>
                <w:lang w:eastAsia="zh-CN"/>
              </w:rPr>
              <w:t>1.能够熟练使用二维软</w:t>
            </w:r>
          </w:p>
          <w:p>
            <w:pPr>
              <w:pStyle w:val="23"/>
              <w:keepNext w:val="0"/>
              <w:keepLines w:val="0"/>
              <w:suppressLineNumbers w:val="0"/>
              <w:snapToGrid w:val="0"/>
              <w:spacing w:before="133" w:beforeAutospacing="0" w:after="0" w:afterAutospacing="0" w:line="357" w:lineRule="auto"/>
              <w:ind w:left="103" w:right="98"/>
              <w:textAlignment w:val="baseline"/>
              <w:rPr>
                <w:rFonts w:hint="default"/>
                <w:color w:val="000000"/>
                <w:sz w:val="21"/>
                <w:szCs w:val="21"/>
                <w:lang w:eastAsia="zh-CN"/>
              </w:rPr>
            </w:pPr>
            <w:r>
              <w:rPr>
                <w:rFonts w:hint="default"/>
                <w:color w:val="000000"/>
                <w:sz w:val="21"/>
                <w:szCs w:val="21"/>
                <w:lang w:eastAsia="zh-CN"/>
              </w:rPr>
              <w:t>件。</w:t>
            </w:r>
            <w:r>
              <w:rPr>
                <w:rFonts w:hint="default"/>
                <w:color w:val="000000"/>
                <w:spacing w:val="-103"/>
                <w:sz w:val="21"/>
                <w:szCs w:val="21"/>
                <w:lang w:eastAsia="zh-CN"/>
              </w:rPr>
              <w:t xml:space="preserve"> </w:t>
            </w:r>
            <w:r>
              <w:rPr>
                <w:rFonts w:hint="default"/>
                <w:color w:val="000000"/>
                <w:spacing w:val="6"/>
                <w:sz w:val="21"/>
                <w:szCs w:val="21"/>
                <w:lang w:eastAsia="zh-CN"/>
              </w:rPr>
              <w:t>2.能够完成二维动画中</w:t>
            </w:r>
            <w:r>
              <w:rPr>
                <w:rFonts w:hint="default"/>
                <w:color w:val="000000"/>
                <w:spacing w:val="-80"/>
                <w:sz w:val="21"/>
                <w:szCs w:val="21"/>
                <w:lang w:eastAsia="zh-CN"/>
              </w:rPr>
              <w:t xml:space="preserve"> </w:t>
            </w:r>
            <w:r>
              <w:rPr>
                <w:rFonts w:hint="default"/>
                <w:color w:val="000000"/>
                <w:sz w:val="21"/>
                <w:szCs w:val="21"/>
                <w:lang w:eastAsia="zh-CN"/>
              </w:rPr>
              <w:t>动作的调制。</w:t>
            </w:r>
          </w:p>
        </w:tc>
        <w:tc>
          <w:tcPr>
            <w:tcW w:w="2147" w:type="pct"/>
            <w:tcBorders>
              <w:top w:val="single" w:color="auto" w:sz="4" w:space="0"/>
              <w:left w:val="single" w:color="auto" w:sz="4" w:space="0"/>
              <w:bottom w:val="single" w:color="auto" w:sz="4" w:space="0"/>
              <w:right w:val="single" w:color="auto" w:sz="4" w:space="0"/>
            </w:tcBorders>
          </w:tcPr>
          <w:p>
            <w:pPr>
              <w:pStyle w:val="23"/>
              <w:keepNext w:val="0"/>
              <w:keepLines w:val="0"/>
              <w:suppressLineNumbers w:val="0"/>
              <w:snapToGrid w:val="0"/>
              <w:spacing w:before="0" w:beforeAutospacing="0" w:after="0" w:afterAutospacing="0" w:line="238" w:lineRule="exact"/>
              <w:ind w:left="103" w:right="0"/>
              <w:textAlignment w:val="baseline"/>
              <w:rPr>
                <w:rFonts w:hint="default"/>
                <w:color w:val="000000"/>
                <w:sz w:val="21"/>
                <w:szCs w:val="21"/>
                <w:lang w:eastAsia="zh-CN"/>
              </w:rPr>
            </w:pPr>
            <w:r>
              <w:rPr>
                <w:rFonts w:hint="default"/>
                <w:color w:val="000000"/>
                <w:sz w:val="21"/>
                <w:szCs w:val="21"/>
                <w:lang w:eastAsia="zh-CN"/>
              </w:rPr>
              <w:t>1.具有较高的责任感，忠于职</w:t>
            </w:r>
          </w:p>
          <w:p>
            <w:pPr>
              <w:pStyle w:val="23"/>
              <w:keepNext w:val="0"/>
              <w:keepLines w:val="0"/>
              <w:suppressLineNumbers w:val="0"/>
              <w:snapToGrid w:val="0"/>
              <w:spacing w:before="133" w:beforeAutospacing="0" w:after="0" w:afterAutospacing="0" w:line="357" w:lineRule="auto"/>
              <w:ind w:left="103" w:right="100"/>
              <w:textAlignment w:val="baseline"/>
              <w:rPr>
                <w:rFonts w:hint="default"/>
                <w:color w:val="000000"/>
                <w:sz w:val="21"/>
                <w:szCs w:val="21"/>
              </w:rPr>
            </w:pPr>
            <w:r>
              <w:rPr>
                <w:rFonts w:hint="default"/>
                <w:color w:val="000000"/>
                <w:sz w:val="21"/>
                <w:szCs w:val="21"/>
                <w:lang w:eastAsia="zh-CN"/>
              </w:rPr>
              <w:t>守，勤奋刻苦，细致认真，具</w:t>
            </w:r>
            <w:r>
              <w:rPr>
                <w:rFonts w:hint="default"/>
                <w:color w:val="000000"/>
                <w:spacing w:val="-86"/>
                <w:sz w:val="21"/>
                <w:szCs w:val="21"/>
                <w:lang w:eastAsia="zh-CN"/>
              </w:rPr>
              <w:t xml:space="preserve"> </w:t>
            </w:r>
            <w:r>
              <w:rPr>
                <w:rFonts w:hint="default"/>
                <w:color w:val="000000"/>
                <w:sz w:val="21"/>
                <w:szCs w:val="21"/>
                <w:lang w:eastAsia="zh-CN"/>
              </w:rPr>
              <w:t>有敬业精神，树立讲效益，讲</w:t>
            </w:r>
            <w:r>
              <w:rPr>
                <w:rFonts w:hint="default"/>
                <w:color w:val="000000"/>
                <w:spacing w:val="-86"/>
                <w:sz w:val="21"/>
                <w:szCs w:val="21"/>
                <w:lang w:eastAsia="zh-CN"/>
              </w:rPr>
              <w:t xml:space="preserve"> </w:t>
            </w:r>
            <w:r>
              <w:rPr>
                <w:rFonts w:hint="default"/>
                <w:color w:val="000000"/>
                <w:sz w:val="21"/>
                <w:szCs w:val="21"/>
                <w:lang w:eastAsia="zh-CN"/>
              </w:rPr>
              <w:t>效率的精神。 2.具有熟练运用二维软件的能</w:t>
            </w:r>
            <w:r>
              <w:rPr>
                <w:rFonts w:hint="default"/>
                <w:color w:val="000000"/>
                <w:spacing w:val="-86"/>
                <w:sz w:val="21"/>
                <w:szCs w:val="21"/>
                <w:lang w:eastAsia="zh-CN"/>
              </w:rPr>
              <w:t xml:space="preserve"> </w:t>
            </w:r>
            <w:r>
              <w:rPr>
                <w:rFonts w:hint="default"/>
                <w:color w:val="000000"/>
                <w:sz w:val="21"/>
                <w:szCs w:val="21"/>
                <w:lang w:eastAsia="zh-CN"/>
              </w:rPr>
              <w:t>力对二维动作进行制作。 3.具有较强的二维动画原理把</w:t>
            </w:r>
            <w:r>
              <w:rPr>
                <w:rFonts w:hint="default"/>
                <w:color w:val="000000"/>
                <w:spacing w:val="-86"/>
                <w:sz w:val="21"/>
                <w:szCs w:val="21"/>
                <w:lang w:eastAsia="zh-CN"/>
              </w:rPr>
              <w:t xml:space="preserve"> </w:t>
            </w:r>
            <w:r>
              <w:rPr>
                <w:rFonts w:hint="default"/>
                <w:color w:val="000000"/>
                <w:sz w:val="21"/>
                <w:szCs w:val="21"/>
                <w:lang w:eastAsia="zh-CN"/>
              </w:rPr>
              <w:t xml:space="preserve">握能力和动作把握能力。 </w:t>
            </w:r>
            <w:r>
              <w:rPr>
                <w:rFonts w:hint="default"/>
                <w:color w:val="000000"/>
                <w:sz w:val="21"/>
                <w:szCs w:val="21"/>
              </w:rPr>
              <w:t>4.具有过关的运动规律知识掌</w:t>
            </w:r>
            <w:r>
              <w:rPr>
                <w:rFonts w:hint="default"/>
                <w:color w:val="000000"/>
                <w:spacing w:val="-86"/>
                <w:sz w:val="21"/>
                <w:szCs w:val="21"/>
              </w:rPr>
              <w:t xml:space="preserve"> </w:t>
            </w:r>
            <w:r>
              <w:rPr>
                <w:rFonts w:hint="default"/>
                <w:color w:val="000000"/>
                <w:sz w:val="21"/>
                <w:szCs w:val="21"/>
              </w:rPr>
              <w:t>握能力。</w:t>
            </w:r>
          </w:p>
        </w:tc>
        <w:tc>
          <w:tcPr>
            <w:tcW w:w="1030" w:type="pct"/>
            <w:tcBorders>
              <w:top w:val="single" w:color="auto" w:sz="4" w:space="0"/>
              <w:left w:val="single" w:color="auto" w:sz="4" w:space="0"/>
              <w:bottom w:val="single" w:color="auto" w:sz="4" w:space="0"/>
              <w:right w:val="single" w:color="auto" w:sz="4" w:space="0"/>
            </w:tcBorders>
          </w:tcPr>
          <w:p>
            <w:pPr>
              <w:pStyle w:val="23"/>
              <w:keepNext w:val="0"/>
              <w:keepLines w:val="0"/>
              <w:suppressLineNumbers w:val="0"/>
              <w:snapToGrid w:val="0"/>
              <w:spacing w:before="0" w:beforeAutospacing="0" w:after="0" w:afterAutospacing="0" w:line="238" w:lineRule="exact"/>
              <w:ind w:left="103" w:right="0"/>
              <w:textAlignment w:val="baseline"/>
              <w:rPr>
                <w:rFonts w:hint="default"/>
                <w:color w:val="000000"/>
                <w:sz w:val="21"/>
                <w:szCs w:val="21"/>
                <w:lang w:eastAsia="zh-CN"/>
              </w:rPr>
            </w:pPr>
            <w:r>
              <w:rPr>
                <w:rFonts w:hint="default"/>
                <w:color w:val="000000"/>
                <w:sz w:val="21"/>
                <w:szCs w:val="21"/>
                <w:lang w:eastAsia="zh-CN"/>
              </w:rPr>
              <w:t>1.二维软件使用</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2.运动规律</w:t>
            </w:r>
          </w:p>
          <w:p>
            <w:pPr>
              <w:pStyle w:val="23"/>
              <w:keepNext w:val="0"/>
              <w:keepLines w:val="0"/>
              <w:suppressLineNumbers w:val="0"/>
              <w:snapToGrid w:val="0"/>
              <w:spacing w:before="135"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3.绘画基础</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rPr>
            </w:pPr>
            <w:r>
              <w:rPr>
                <w:rFonts w:hint="default"/>
                <w:color w:val="000000"/>
                <w:sz w:val="21"/>
                <w:szCs w:val="21"/>
              </w:rPr>
              <w:t>4.动画设计</w:t>
            </w:r>
          </w:p>
        </w:tc>
      </w:tr>
      <w:tr>
        <w:tblPrEx>
          <w:tblCellMar>
            <w:top w:w="0" w:type="dxa"/>
            <w:left w:w="0" w:type="dxa"/>
            <w:bottom w:w="0" w:type="dxa"/>
            <w:right w:w="0" w:type="dxa"/>
          </w:tblCellMar>
        </w:tblPrEx>
        <w:trPr>
          <w:trHeight w:val="2370" w:hRule="exact"/>
        </w:trPr>
        <w:tc>
          <w:tcPr>
            <w:tcW w:w="515" w:type="pct"/>
            <w:tcBorders>
              <w:top w:val="single" w:color="auto"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原画设</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rPr>
            </w:pPr>
            <w:r>
              <w:rPr>
                <w:rFonts w:hint="default"/>
                <w:color w:val="000000"/>
                <w:sz w:val="21"/>
                <w:szCs w:val="21"/>
              </w:rPr>
              <w:t>计</w:t>
            </w:r>
          </w:p>
        </w:tc>
        <w:tc>
          <w:tcPr>
            <w:tcW w:w="1305" w:type="pct"/>
            <w:tcBorders>
              <w:top w:val="single" w:color="auto"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1.能够熟练使用平面设</w:t>
            </w:r>
          </w:p>
          <w:p>
            <w:pPr>
              <w:pStyle w:val="23"/>
              <w:keepNext w:val="0"/>
              <w:keepLines w:val="0"/>
              <w:suppressLineNumbers w:val="0"/>
              <w:snapToGrid w:val="0"/>
              <w:spacing w:before="133" w:beforeAutospacing="0" w:after="0" w:afterAutospacing="0" w:line="357" w:lineRule="auto"/>
              <w:ind w:left="103" w:right="-7"/>
              <w:textAlignment w:val="baseline"/>
              <w:rPr>
                <w:rFonts w:hint="default"/>
                <w:color w:val="000000"/>
                <w:sz w:val="21"/>
                <w:szCs w:val="21"/>
                <w:lang w:eastAsia="zh-CN"/>
              </w:rPr>
            </w:pPr>
            <w:r>
              <w:rPr>
                <w:rFonts w:hint="default"/>
                <w:color w:val="000000"/>
                <w:sz w:val="21"/>
                <w:szCs w:val="21"/>
                <w:lang w:eastAsia="zh-CN"/>
              </w:rPr>
              <w:t>计软件</w:t>
            </w:r>
            <w:r>
              <w:rPr>
                <w:rFonts w:hint="default"/>
                <w:color w:val="000000"/>
                <w:spacing w:val="-102"/>
                <w:sz w:val="21"/>
                <w:szCs w:val="21"/>
                <w:lang w:eastAsia="zh-CN"/>
              </w:rPr>
              <w:t xml:space="preserve"> </w:t>
            </w:r>
            <w:r>
              <w:rPr>
                <w:rFonts w:hint="default"/>
                <w:color w:val="000000"/>
                <w:spacing w:val="-2"/>
                <w:sz w:val="21"/>
                <w:szCs w:val="21"/>
                <w:lang w:eastAsia="zh-CN"/>
              </w:rPr>
              <w:t>2.能够设计人物、场景、</w:t>
            </w:r>
            <w:r>
              <w:rPr>
                <w:rFonts w:hint="default"/>
                <w:color w:val="000000"/>
                <w:spacing w:val="-89"/>
                <w:sz w:val="21"/>
                <w:szCs w:val="21"/>
                <w:lang w:eastAsia="zh-CN"/>
              </w:rPr>
              <w:t xml:space="preserve"> </w:t>
            </w:r>
            <w:r>
              <w:rPr>
                <w:rFonts w:hint="default"/>
                <w:color w:val="000000"/>
                <w:sz w:val="21"/>
                <w:szCs w:val="21"/>
                <w:lang w:eastAsia="zh-CN"/>
              </w:rPr>
              <w:t>动作、道具等。</w:t>
            </w:r>
            <w:r>
              <w:rPr>
                <w:rFonts w:hint="default"/>
                <w:color w:val="000000"/>
                <w:spacing w:val="-103"/>
                <w:sz w:val="21"/>
                <w:szCs w:val="21"/>
                <w:lang w:eastAsia="zh-CN"/>
              </w:rPr>
              <w:t xml:space="preserve"> </w:t>
            </w:r>
            <w:r>
              <w:rPr>
                <w:rFonts w:hint="default"/>
                <w:color w:val="000000"/>
                <w:spacing w:val="6"/>
                <w:sz w:val="21"/>
                <w:szCs w:val="21"/>
                <w:lang w:eastAsia="zh-CN"/>
              </w:rPr>
              <w:t>3.能够绘制出具有创意</w:t>
            </w:r>
            <w:r>
              <w:rPr>
                <w:rFonts w:hint="default"/>
                <w:color w:val="000000"/>
                <w:spacing w:val="-80"/>
                <w:sz w:val="21"/>
                <w:szCs w:val="21"/>
                <w:lang w:eastAsia="zh-CN"/>
              </w:rPr>
              <w:t xml:space="preserve"> </w:t>
            </w:r>
            <w:r>
              <w:rPr>
                <w:rFonts w:hint="default"/>
                <w:color w:val="000000"/>
                <w:sz w:val="21"/>
                <w:szCs w:val="21"/>
                <w:lang w:eastAsia="zh-CN"/>
              </w:rPr>
              <w:t>原画。</w:t>
            </w:r>
          </w:p>
        </w:tc>
        <w:tc>
          <w:tcPr>
            <w:tcW w:w="2147" w:type="pct"/>
            <w:tcBorders>
              <w:top w:val="single" w:color="auto"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1.具有丰富的创意与较强的绘</w:t>
            </w:r>
          </w:p>
          <w:p>
            <w:pPr>
              <w:pStyle w:val="23"/>
              <w:keepNext w:val="0"/>
              <w:keepLines w:val="0"/>
              <w:suppressLineNumbers w:val="0"/>
              <w:snapToGrid w:val="0"/>
              <w:spacing w:before="133" w:beforeAutospacing="0" w:after="0" w:afterAutospacing="0" w:line="357" w:lineRule="auto"/>
              <w:ind w:left="103" w:right="-2"/>
              <w:textAlignment w:val="baseline"/>
              <w:rPr>
                <w:rFonts w:hint="default"/>
                <w:color w:val="000000"/>
                <w:sz w:val="21"/>
                <w:szCs w:val="21"/>
              </w:rPr>
            </w:pPr>
            <w:r>
              <w:rPr>
                <w:rFonts w:hint="default"/>
                <w:color w:val="000000"/>
                <w:sz w:val="21"/>
                <w:szCs w:val="21"/>
                <w:lang w:eastAsia="zh-CN"/>
              </w:rPr>
              <w:t>画表现能力，能够将自己想象</w:t>
            </w:r>
            <w:r>
              <w:rPr>
                <w:rFonts w:hint="default"/>
                <w:color w:val="000000"/>
                <w:spacing w:val="-86"/>
                <w:sz w:val="21"/>
                <w:szCs w:val="21"/>
                <w:lang w:eastAsia="zh-CN"/>
              </w:rPr>
              <w:t xml:space="preserve"> </w:t>
            </w:r>
            <w:r>
              <w:rPr>
                <w:rFonts w:hint="default"/>
                <w:color w:val="000000"/>
                <w:spacing w:val="16"/>
                <w:sz w:val="21"/>
                <w:szCs w:val="21"/>
                <w:lang w:eastAsia="zh-CN"/>
              </w:rPr>
              <w:t>的图像以画面的醒是呈现出</w:t>
            </w:r>
            <w:r>
              <w:rPr>
                <w:rFonts w:hint="default"/>
                <w:color w:val="000000"/>
                <w:spacing w:val="-70"/>
                <w:sz w:val="21"/>
                <w:szCs w:val="21"/>
                <w:lang w:eastAsia="zh-CN"/>
              </w:rPr>
              <w:t xml:space="preserve"> </w:t>
            </w:r>
            <w:r>
              <w:rPr>
                <w:rFonts w:hint="default"/>
                <w:color w:val="000000"/>
                <w:sz w:val="21"/>
                <w:szCs w:val="21"/>
                <w:lang w:eastAsia="zh-CN"/>
              </w:rPr>
              <w:t>来。</w:t>
            </w:r>
            <w:r>
              <w:rPr>
                <w:rFonts w:hint="default"/>
                <w:color w:val="000000"/>
                <w:spacing w:val="-103"/>
                <w:sz w:val="21"/>
                <w:szCs w:val="21"/>
                <w:lang w:eastAsia="zh-CN"/>
              </w:rPr>
              <w:t xml:space="preserve"> </w:t>
            </w:r>
            <w:r>
              <w:rPr>
                <w:rFonts w:hint="default"/>
                <w:color w:val="000000"/>
                <w:sz w:val="21"/>
                <w:szCs w:val="21"/>
                <w:lang w:eastAsia="zh-CN"/>
              </w:rPr>
              <w:t>2.具有精准把握人物、场景、</w:t>
            </w:r>
            <w:r>
              <w:rPr>
                <w:rFonts w:hint="default"/>
                <w:color w:val="000000"/>
                <w:spacing w:val="-86"/>
                <w:sz w:val="21"/>
                <w:szCs w:val="21"/>
                <w:lang w:eastAsia="zh-CN"/>
              </w:rPr>
              <w:t xml:space="preserve"> </w:t>
            </w:r>
            <w:r>
              <w:rPr>
                <w:rFonts w:hint="default"/>
                <w:color w:val="000000"/>
                <w:sz w:val="21"/>
                <w:szCs w:val="21"/>
                <w:lang w:eastAsia="zh-CN"/>
              </w:rPr>
              <w:t>动作、道具等能力，并重视创</w:t>
            </w:r>
            <w:r>
              <w:rPr>
                <w:rFonts w:hint="default"/>
                <w:color w:val="000000"/>
                <w:spacing w:val="-86"/>
                <w:sz w:val="21"/>
                <w:szCs w:val="21"/>
                <w:lang w:eastAsia="zh-CN"/>
              </w:rPr>
              <w:t xml:space="preserve"> </w:t>
            </w:r>
            <w:r>
              <w:rPr>
                <w:rFonts w:hint="default"/>
                <w:color w:val="000000"/>
                <w:spacing w:val="-8"/>
                <w:sz w:val="21"/>
                <w:szCs w:val="21"/>
                <w:lang w:eastAsia="zh-CN"/>
              </w:rPr>
              <w:t>作、绘制过程，力求精益求精。</w:t>
            </w:r>
            <w:r>
              <w:rPr>
                <w:rFonts w:hint="default"/>
                <w:color w:val="000000"/>
                <w:spacing w:val="-84"/>
                <w:sz w:val="21"/>
                <w:szCs w:val="21"/>
                <w:lang w:eastAsia="zh-CN"/>
              </w:rPr>
              <w:t xml:space="preserve"> </w:t>
            </w:r>
            <w:r>
              <w:rPr>
                <w:rFonts w:hint="default"/>
                <w:color w:val="000000"/>
                <w:sz w:val="21"/>
                <w:szCs w:val="21"/>
              </w:rPr>
              <w:t>3.具有熟练运用平面设计软件</w:t>
            </w:r>
            <w:r>
              <w:rPr>
                <w:rFonts w:hint="default"/>
                <w:color w:val="000000"/>
                <w:spacing w:val="-86"/>
                <w:sz w:val="21"/>
                <w:szCs w:val="21"/>
              </w:rPr>
              <w:t xml:space="preserve"> </w:t>
            </w:r>
            <w:r>
              <w:rPr>
                <w:rFonts w:hint="default"/>
                <w:color w:val="000000"/>
                <w:sz w:val="21"/>
                <w:szCs w:val="21"/>
              </w:rPr>
              <w:t>的能力。</w:t>
            </w:r>
          </w:p>
        </w:tc>
        <w:tc>
          <w:tcPr>
            <w:tcW w:w="1030" w:type="pct"/>
            <w:tcBorders>
              <w:top w:val="single" w:color="auto"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1.平面软件使用</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2.绘画基础</w:t>
            </w:r>
          </w:p>
          <w:p>
            <w:pPr>
              <w:pStyle w:val="23"/>
              <w:keepNext w:val="0"/>
              <w:keepLines w:val="0"/>
              <w:suppressLineNumbers w:val="0"/>
              <w:snapToGrid w:val="0"/>
              <w:spacing w:before="135"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3.空间表现</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rPr>
            </w:pPr>
            <w:r>
              <w:rPr>
                <w:rFonts w:hint="default"/>
                <w:color w:val="000000"/>
                <w:sz w:val="21"/>
                <w:szCs w:val="21"/>
              </w:rPr>
              <w:t>4.原画设计</w:t>
            </w:r>
          </w:p>
        </w:tc>
      </w:tr>
      <w:tr>
        <w:tblPrEx>
          <w:tblCellMar>
            <w:top w:w="0" w:type="dxa"/>
            <w:left w:w="0" w:type="dxa"/>
            <w:bottom w:w="0" w:type="dxa"/>
            <w:right w:w="0" w:type="dxa"/>
          </w:tblCellMar>
        </w:tblPrEx>
        <w:trPr>
          <w:trHeight w:val="4955" w:hRule="exact"/>
        </w:trPr>
        <w:tc>
          <w:tcPr>
            <w:tcW w:w="515"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分镜头</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rPr>
            </w:pPr>
            <w:r>
              <w:rPr>
                <w:rFonts w:hint="default"/>
                <w:color w:val="000000"/>
                <w:sz w:val="21"/>
                <w:szCs w:val="21"/>
              </w:rPr>
              <w:t>设计</w:t>
            </w:r>
          </w:p>
        </w:tc>
        <w:tc>
          <w:tcPr>
            <w:tcW w:w="1305"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1.能够绘制不同风格的</w:t>
            </w:r>
          </w:p>
          <w:p>
            <w:pPr>
              <w:pStyle w:val="23"/>
              <w:keepNext w:val="0"/>
              <w:keepLines w:val="0"/>
              <w:suppressLineNumbers w:val="0"/>
              <w:snapToGrid w:val="0"/>
              <w:spacing w:before="133" w:beforeAutospacing="0" w:after="0" w:afterAutospacing="0" w:line="357" w:lineRule="auto"/>
              <w:ind w:left="103" w:right="98"/>
              <w:textAlignment w:val="baseline"/>
              <w:rPr>
                <w:rFonts w:hint="default"/>
                <w:color w:val="000000"/>
                <w:sz w:val="21"/>
                <w:szCs w:val="21"/>
                <w:lang w:eastAsia="zh-CN"/>
              </w:rPr>
            </w:pPr>
            <w:r>
              <w:rPr>
                <w:rFonts w:hint="default"/>
                <w:color w:val="000000"/>
                <w:sz w:val="21"/>
                <w:szCs w:val="21"/>
                <w:lang w:eastAsia="zh-CN"/>
              </w:rPr>
              <w:t>画面。</w:t>
            </w:r>
            <w:r>
              <w:rPr>
                <w:rFonts w:hint="default"/>
                <w:color w:val="000000"/>
                <w:spacing w:val="-102"/>
                <w:sz w:val="21"/>
                <w:szCs w:val="21"/>
                <w:lang w:eastAsia="zh-CN"/>
              </w:rPr>
              <w:t xml:space="preserve"> </w:t>
            </w:r>
            <w:r>
              <w:rPr>
                <w:rFonts w:hint="default"/>
                <w:color w:val="000000"/>
                <w:spacing w:val="6"/>
                <w:sz w:val="21"/>
                <w:szCs w:val="21"/>
                <w:lang w:eastAsia="zh-CN"/>
              </w:rPr>
              <w:t>2.能够把握剧本节奏，</w:t>
            </w:r>
            <w:r>
              <w:rPr>
                <w:rFonts w:hint="default"/>
                <w:color w:val="000000"/>
                <w:spacing w:val="-80"/>
                <w:sz w:val="21"/>
                <w:szCs w:val="21"/>
                <w:lang w:eastAsia="zh-CN"/>
              </w:rPr>
              <w:t xml:space="preserve"> </w:t>
            </w:r>
            <w:r>
              <w:rPr>
                <w:rFonts w:hint="default"/>
                <w:color w:val="000000"/>
                <w:sz w:val="21"/>
                <w:szCs w:val="21"/>
                <w:lang w:eastAsia="zh-CN"/>
              </w:rPr>
              <w:t>理解剧本框架。</w:t>
            </w:r>
            <w:r>
              <w:rPr>
                <w:rFonts w:hint="default"/>
                <w:color w:val="000000"/>
                <w:spacing w:val="-103"/>
                <w:sz w:val="21"/>
                <w:szCs w:val="21"/>
                <w:lang w:eastAsia="zh-CN"/>
              </w:rPr>
              <w:t xml:space="preserve"> </w:t>
            </w:r>
            <w:r>
              <w:rPr>
                <w:rFonts w:hint="default"/>
                <w:color w:val="000000"/>
                <w:spacing w:val="6"/>
                <w:sz w:val="21"/>
                <w:szCs w:val="21"/>
                <w:lang w:eastAsia="zh-CN"/>
              </w:rPr>
              <w:t>3.能够通过镜头准确把</w:t>
            </w:r>
            <w:r>
              <w:rPr>
                <w:rFonts w:hint="default"/>
                <w:color w:val="000000"/>
                <w:spacing w:val="-80"/>
                <w:sz w:val="21"/>
                <w:szCs w:val="21"/>
                <w:lang w:eastAsia="zh-CN"/>
              </w:rPr>
              <w:t xml:space="preserve"> </w:t>
            </w:r>
            <w:r>
              <w:rPr>
                <w:rFonts w:hint="default"/>
                <w:color w:val="000000"/>
                <w:sz w:val="21"/>
                <w:szCs w:val="21"/>
                <w:lang w:eastAsia="zh-CN"/>
              </w:rPr>
              <w:t xml:space="preserve">握故事情节。 </w:t>
            </w:r>
            <w:r>
              <w:rPr>
                <w:rFonts w:hint="default"/>
                <w:color w:val="000000"/>
                <w:spacing w:val="6"/>
                <w:sz w:val="21"/>
                <w:szCs w:val="21"/>
                <w:lang w:eastAsia="zh-CN"/>
              </w:rPr>
              <w:t>4.能在分镜头设计过程</w:t>
            </w:r>
            <w:r>
              <w:rPr>
                <w:rFonts w:hint="default"/>
                <w:color w:val="000000"/>
                <w:spacing w:val="-80"/>
                <w:sz w:val="21"/>
                <w:szCs w:val="21"/>
                <w:lang w:eastAsia="zh-CN"/>
              </w:rPr>
              <w:t xml:space="preserve"> </w:t>
            </w:r>
            <w:r>
              <w:rPr>
                <w:rFonts w:hint="default"/>
                <w:color w:val="000000"/>
                <w:sz w:val="21"/>
                <w:szCs w:val="21"/>
                <w:lang w:eastAsia="zh-CN"/>
              </w:rPr>
              <w:t>中</w:t>
            </w:r>
            <w:r>
              <w:rPr>
                <w:rFonts w:hint="default"/>
                <w:color w:val="000000"/>
                <w:spacing w:val="-66"/>
                <w:sz w:val="21"/>
                <w:szCs w:val="21"/>
                <w:lang w:eastAsia="zh-CN"/>
              </w:rPr>
              <w:t xml:space="preserve"> </w:t>
            </w:r>
            <w:r>
              <w:rPr>
                <w:rFonts w:hint="default"/>
                <w:color w:val="000000"/>
                <w:sz w:val="21"/>
                <w:szCs w:val="21"/>
                <w:lang w:eastAsia="zh-CN"/>
              </w:rPr>
              <w:t>添</w:t>
            </w:r>
            <w:r>
              <w:rPr>
                <w:rFonts w:hint="default"/>
                <w:color w:val="000000"/>
                <w:spacing w:val="-69"/>
                <w:sz w:val="21"/>
                <w:szCs w:val="21"/>
                <w:lang w:eastAsia="zh-CN"/>
              </w:rPr>
              <w:t xml:space="preserve"> </w:t>
            </w:r>
            <w:r>
              <w:rPr>
                <w:rFonts w:hint="default"/>
                <w:color w:val="000000"/>
                <w:sz w:val="21"/>
                <w:szCs w:val="21"/>
                <w:lang w:eastAsia="zh-CN"/>
              </w:rPr>
              <w:t>加</w:t>
            </w:r>
            <w:r>
              <w:rPr>
                <w:rFonts w:hint="default"/>
                <w:color w:val="000000"/>
                <w:spacing w:val="-69"/>
                <w:sz w:val="21"/>
                <w:szCs w:val="21"/>
                <w:lang w:eastAsia="zh-CN"/>
              </w:rPr>
              <w:t xml:space="preserve"> </w:t>
            </w:r>
            <w:r>
              <w:rPr>
                <w:rFonts w:hint="default"/>
                <w:color w:val="000000"/>
                <w:sz w:val="21"/>
                <w:szCs w:val="21"/>
                <w:lang w:eastAsia="zh-CN"/>
              </w:rPr>
              <w:t>自</w:t>
            </w:r>
            <w:r>
              <w:rPr>
                <w:rFonts w:hint="default"/>
                <w:color w:val="000000"/>
                <w:spacing w:val="-66"/>
                <w:sz w:val="21"/>
                <w:szCs w:val="21"/>
                <w:lang w:eastAsia="zh-CN"/>
              </w:rPr>
              <w:t xml:space="preserve"> </w:t>
            </w:r>
            <w:r>
              <w:rPr>
                <w:rFonts w:hint="default"/>
                <w:color w:val="000000"/>
                <w:sz w:val="21"/>
                <w:szCs w:val="21"/>
                <w:lang w:eastAsia="zh-CN"/>
              </w:rPr>
              <w:t>己</w:t>
            </w:r>
            <w:r>
              <w:rPr>
                <w:rFonts w:hint="default"/>
                <w:color w:val="000000"/>
                <w:spacing w:val="-69"/>
                <w:sz w:val="21"/>
                <w:szCs w:val="21"/>
                <w:lang w:eastAsia="zh-CN"/>
              </w:rPr>
              <w:t xml:space="preserve"> </w:t>
            </w:r>
            <w:r>
              <w:rPr>
                <w:rFonts w:hint="default"/>
                <w:color w:val="000000"/>
                <w:sz w:val="21"/>
                <w:szCs w:val="21"/>
                <w:lang w:eastAsia="zh-CN"/>
              </w:rPr>
              <w:t>优</w:t>
            </w:r>
            <w:r>
              <w:rPr>
                <w:rFonts w:hint="default"/>
                <w:color w:val="000000"/>
                <w:spacing w:val="-69"/>
                <w:sz w:val="21"/>
                <w:szCs w:val="21"/>
                <w:lang w:eastAsia="zh-CN"/>
              </w:rPr>
              <w:t xml:space="preserve"> </w:t>
            </w:r>
            <w:r>
              <w:rPr>
                <w:rFonts w:hint="default"/>
                <w:color w:val="000000"/>
                <w:sz w:val="21"/>
                <w:szCs w:val="21"/>
                <w:lang w:eastAsia="zh-CN"/>
              </w:rPr>
              <w:t>秀</w:t>
            </w:r>
            <w:r>
              <w:rPr>
                <w:rFonts w:hint="default"/>
                <w:color w:val="000000"/>
                <w:spacing w:val="-66"/>
                <w:sz w:val="21"/>
                <w:szCs w:val="21"/>
                <w:lang w:eastAsia="zh-CN"/>
              </w:rPr>
              <w:t xml:space="preserve"> </w:t>
            </w:r>
            <w:r>
              <w:rPr>
                <w:rFonts w:hint="default"/>
                <w:color w:val="000000"/>
                <w:sz w:val="21"/>
                <w:szCs w:val="21"/>
                <w:lang w:eastAsia="zh-CN"/>
              </w:rPr>
              <w:t>的</w:t>
            </w:r>
            <w:r>
              <w:rPr>
                <w:rFonts w:hint="default"/>
                <w:color w:val="000000"/>
                <w:spacing w:val="-69"/>
                <w:sz w:val="21"/>
                <w:szCs w:val="21"/>
                <w:lang w:eastAsia="zh-CN"/>
              </w:rPr>
              <w:t xml:space="preserve"> </w:t>
            </w:r>
            <w:r>
              <w:rPr>
                <w:rFonts w:hint="default"/>
                <w:color w:val="000000"/>
                <w:sz w:val="21"/>
                <w:szCs w:val="21"/>
                <w:lang w:eastAsia="zh-CN"/>
              </w:rPr>
              <w:t>创 意。</w:t>
            </w:r>
          </w:p>
        </w:tc>
        <w:tc>
          <w:tcPr>
            <w:tcW w:w="2147"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15"/>
                <w:sz w:val="21"/>
                <w:szCs w:val="21"/>
                <w:lang w:eastAsia="zh-CN"/>
              </w:rPr>
              <w:t>1.具有扎实的各种风格的动</w:t>
            </w:r>
            <w:r>
              <w:rPr>
                <w:rFonts w:hint="default"/>
                <w:color w:val="000000"/>
                <w:spacing w:val="-84"/>
                <w:sz w:val="21"/>
                <w:szCs w:val="21"/>
                <w:lang w:eastAsia="zh-CN"/>
              </w:rPr>
              <w:t xml:space="preserve"> </w:t>
            </w:r>
          </w:p>
          <w:p>
            <w:pPr>
              <w:pStyle w:val="23"/>
              <w:keepNext w:val="0"/>
              <w:keepLines w:val="0"/>
              <w:suppressLineNumbers w:val="0"/>
              <w:snapToGrid w:val="0"/>
              <w:spacing w:before="133" w:beforeAutospacing="0" w:after="0" w:afterAutospacing="0" w:line="357" w:lineRule="auto"/>
              <w:ind w:left="103" w:right="-2"/>
              <w:textAlignment w:val="baseline"/>
              <w:rPr>
                <w:rFonts w:hint="default"/>
                <w:color w:val="000000"/>
                <w:sz w:val="21"/>
                <w:szCs w:val="21"/>
                <w:lang w:eastAsia="zh-CN"/>
              </w:rPr>
            </w:pPr>
            <w:r>
              <w:rPr>
                <w:rFonts w:hint="default"/>
                <w:color w:val="000000"/>
                <w:sz w:val="21"/>
                <w:szCs w:val="21"/>
                <w:lang w:eastAsia="zh-CN"/>
              </w:rPr>
              <w:t>画，绘画功底。</w:t>
            </w:r>
            <w:r>
              <w:rPr>
                <w:rFonts w:hint="default"/>
                <w:color w:val="000000"/>
                <w:spacing w:val="-103"/>
                <w:sz w:val="21"/>
                <w:szCs w:val="21"/>
                <w:lang w:eastAsia="zh-CN"/>
              </w:rPr>
              <w:t xml:space="preserve"> </w:t>
            </w:r>
            <w:r>
              <w:rPr>
                <w:rFonts w:hint="default"/>
                <w:color w:val="000000"/>
                <w:sz w:val="21"/>
                <w:szCs w:val="21"/>
                <w:lang w:eastAsia="zh-CN"/>
              </w:rPr>
              <w:t>2.具有良好的透视和镜头感，</w:t>
            </w:r>
            <w:r>
              <w:rPr>
                <w:rFonts w:hint="default"/>
                <w:color w:val="000000"/>
                <w:spacing w:val="-86"/>
                <w:sz w:val="21"/>
                <w:szCs w:val="21"/>
                <w:lang w:eastAsia="zh-CN"/>
              </w:rPr>
              <w:t xml:space="preserve"> </w:t>
            </w:r>
            <w:r>
              <w:rPr>
                <w:rFonts w:hint="default"/>
                <w:color w:val="000000"/>
                <w:sz w:val="21"/>
                <w:szCs w:val="21"/>
                <w:lang w:eastAsia="zh-CN"/>
              </w:rPr>
              <w:t>具有良好的沟通与较强的理解</w:t>
            </w:r>
            <w:r>
              <w:rPr>
                <w:rFonts w:hint="default"/>
                <w:color w:val="000000"/>
                <w:spacing w:val="-86"/>
                <w:sz w:val="21"/>
                <w:szCs w:val="21"/>
                <w:lang w:eastAsia="zh-CN"/>
              </w:rPr>
              <w:t xml:space="preserve"> </w:t>
            </w:r>
            <w:r>
              <w:rPr>
                <w:rFonts w:hint="default"/>
                <w:color w:val="000000"/>
                <w:spacing w:val="-8"/>
                <w:sz w:val="21"/>
                <w:szCs w:val="21"/>
                <w:lang w:eastAsia="zh-CN"/>
              </w:rPr>
              <w:t>能力，能理解和解析剧本构架，</w:t>
            </w:r>
            <w:r>
              <w:rPr>
                <w:rFonts w:hint="default"/>
                <w:color w:val="000000"/>
                <w:spacing w:val="-101"/>
                <w:sz w:val="21"/>
                <w:szCs w:val="21"/>
                <w:lang w:eastAsia="zh-CN"/>
              </w:rPr>
              <w:t xml:space="preserve"> </w:t>
            </w:r>
            <w:r>
              <w:rPr>
                <w:rFonts w:hint="default"/>
                <w:color w:val="000000"/>
                <w:sz w:val="21"/>
                <w:szCs w:val="21"/>
                <w:lang w:eastAsia="zh-CN"/>
              </w:rPr>
              <w:t>准确把握剧本节奏 3.具有娴熟驾驭镜头的能力，</w:t>
            </w:r>
            <w:r>
              <w:rPr>
                <w:rFonts w:hint="default"/>
                <w:color w:val="000000"/>
                <w:spacing w:val="-86"/>
                <w:sz w:val="21"/>
                <w:szCs w:val="21"/>
                <w:lang w:eastAsia="zh-CN"/>
              </w:rPr>
              <w:t xml:space="preserve"> </w:t>
            </w:r>
            <w:r>
              <w:rPr>
                <w:rFonts w:hint="default"/>
                <w:color w:val="000000"/>
                <w:sz w:val="21"/>
                <w:szCs w:val="21"/>
                <w:lang w:eastAsia="zh-CN"/>
              </w:rPr>
              <w:t>并具备较强地镜头语言组织能</w:t>
            </w:r>
            <w:r>
              <w:rPr>
                <w:rFonts w:hint="default"/>
                <w:color w:val="000000"/>
                <w:spacing w:val="-86"/>
                <w:sz w:val="21"/>
                <w:szCs w:val="21"/>
                <w:lang w:eastAsia="zh-CN"/>
              </w:rPr>
              <w:t xml:space="preserve"> </w:t>
            </w:r>
            <w:r>
              <w:rPr>
                <w:rFonts w:hint="default"/>
                <w:color w:val="000000"/>
                <w:sz w:val="21"/>
                <w:szCs w:val="21"/>
                <w:lang w:eastAsia="zh-CN"/>
              </w:rPr>
              <w:t>力，能够通过镜头的准确把握</w:t>
            </w:r>
            <w:r>
              <w:rPr>
                <w:rFonts w:hint="default"/>
                <w:color w:val="000000"/>
                <w:spacing w:val="-86"/>
                <w:sz w:val="21"/>
                <w:szCs w:val="21"/>
                <w:lang w:eastAsia="zh-CN"/>
              </w:rPr>
              <w:t xml:space="preserve"> </w:t>
            </w:r>
            <w:r>
              <w:rPr>
                <w:rFonts w:hint="default"/>
                <w:color w:val="000000"/>
                <w:sz w:val="21"/>
                <w:szCs w:val="21"/>
                <w:lang w:eastAsia="zh-CN"/>
              </w:rPr>
              <w:t>来表达情节。 4.具有优秀的创意能力和良好 的画面感。</w:t>
            </w:r>
            <w:r>
              <w:rPr>
                <w:rFonts w:hint="default"/>
                <w:color w:val="000000"/>
                <w:spacing w:val="-102"/>
                <w:sz w:val="21"/>
                <w:szCs w:val="21"/>
                <w:lang w:eastAsia="zh-CN"/>
              </w:rPr>
              <w:t xml:space="preserve"> </w:t>
            </w:r>
            <w:r>
              <w:rPr>
                <w:rFonts w:hint="default"/>
                <w:color w:val="000000"/>
                <w:sz w:val="21"/>
                <w:szCs w:val="21"/>
                <w:lang w:eastAsia="zh-CN"/>
              </w:rPr>
              <w:t xml:space="preserve">5.具有创造性思维，较强的学 </w:t>
            </w:r>
            <w:r>
              <w:rPr>
                <w:rFonts w:hint="default"/>
                <w:color w:val="000000"/>
                <w:spacing w:val="-8"/>
                <w:sz w:val="21"/>
                <w:szCs w:val="21"/>
                <w:lang w:eastAsia="zh-CN"/>
              </w:rPr>
              <w:t>习和理解能力，具备分析问题、</w:t>
            </w:r>
            <w:r>
              <w:rPr>
                <w:rFonts w:hint="default"/>
                <w:color w:val="000000"/>
                <w:spacing w:val="-101"/>
                <w:sz w:val="21"/>
                <w:szCs w:val="21"/>
                <w:lang w:eastAsia="zh-CN"/>
              </w:rPr>
              <w:t xml:space="preserve"> </w:t>
            </w:r>
            <w:r>
              <w:rPr>
                <w:rFonts w:hint="default"/>
                <w:color w:val="000000"/>
                <w:sz w:val="21"/>
                <w:szCs w:val="21"/>
                <w:lang w:eastAsia="zh-CN"/>
              </w:rPr>
              <w:t>解决问题以及推动项目实施的 能力。</w:t>
            </w:r>
          </w:p>
        </w:tc>
        <w:tc>
          <w:tcPr>
            <w:tcW w:w="1030"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1.分镜头设计</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2.图形图像绘制</w:t>
            </w:r>
          </w:p>
          <w:p>
            <w:pPr>
              <w:pStyle w:val="23"/>
              <w:keepNext w:val="0"/>
              <w:keepLines w:val="0"/>
              <w:suppressLineNumbers w:val="0"/>
              <w:snapToGrid w:val="0"/>
              <w:spacing w:before="135"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3.剧本创作基础</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4.绘图软件使用</w:t>
            </w:r>
          </w:p>
        </w:tc>
      </w:tr>
      <w:tr>
        <w:tblPrEx>
          <w:tblCellMar>
            <w:top w:w="0" w:type="dxa"/>
            <w:left w:w="0" w:type="dxa"/>
            <w:bottom w:w="0" w:type="dxa"/>
            <w:right w:w="0" w:type="dxa"/>
          </w:tblCellMar>
        </w:tblPrEx>
        <w:trPr>
          <w:trHeight w:val="4116" w:hRule="exact"/>
        </w:trPr>
        <w:tc>
          <w:tcPr>
            <w:tcW w:w="515"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模型制</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rPr>
            </w:pPr>
            <w:r>
              <w:rPr>
                <w:rFonts w:hint="default"/>
                <w:color w:val="000000"/>
                <w:sz w:val="21"/>
                <w:szCs w:val="21"/>
              </w:rPr>
              <w:t>作</w:t>
            </w:r>
          </w:p>
        </w:tc>
        <w:tc>
          <w:tcPr>
            <w:tcW w:w="1305"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1.能够熟练地操作三维</w:t>
            </w:r>
          </w:p>
          <w:p>
            <w:pPr>
              <w:pStyle w:val="23"/>
              <w:keepNext w:val="0"/>
              <w:keepLines w:val="0"/>
              <w:suppressLineNumbers w:val="0"/>
              <w:snapToGrid w:val="0"/>
              <w:spacing w:before="133" w:beforeAutospacing="0" w:after="0" w:afterAutospacing="0" w:line="357" w:lineRule="auto"/>
              <w:ind w:left="103" w:right="-5"/>
              <w:textAlignment w:val="baseline"/>
              <w:rPr>
                <w:rFonts w:hint="default"/>
                <w:color w:val="000000"/>
                <w:sz w:val="21"/>
                <w:szCs w:val="21"/>
                <w:lang w:eastAsia="zh-CN"/>
              </w:rPr>
            </w:pPr>
            <w:r>
              <w:rPr>
                <w:rFonts w:hint="default"/>
                <w:color w:val="000000"/>
                <w:sz w:val="21"/>
                <w:szCs w:val="21"/>
                <w:lang w:eastAsia="zh-CN"/>
              </w:rPr>
              <w:t xml:space="preserve">软件进行建模 </w:t>
            </w:r>
            <w:r>
              <w:rPr>
                <w:rFonts w:hint="default"/>
                <w:color w:val="000000"/>
                <w:spacing w:val="-3"/>
                <w:sz w:val="21"/>
                <w:szCs w:val="21"/>
                <w:lang w:eastAsia="zh-CN"/>
              </w:rPr>
              <w:t>2.能够制作人体、动物、</w:t>
            </w:r>
            <w:r>
              <w:rPr>
                <w:rFonts w:hint="default"/>
                <w:color w:val="000000"/>
                <w:spacing w:val="-81"/>
                <w:sz w:val="21"/>
                <w:szCs w:val="21"/>
                <w:lang w:eastAsia="zh-CN"/>
              </w:rPr>
              <w:t xml:space="preserve"> </w:t>
            </w:r>
            <w:r>
              <w:rPr>
                <w:rFonts w:hint="default"/>
                <w:color w:val="000000"/>
                <w:sz w:val="21"/>
                <w:szCs w:val="21"/>
                <w:lang w:eastAsia="zh-CN"/>
              </w:rPr>
              <w:t>场景等模型</w:t>
            </w:r>
            <w:r>
              <w:rPr>
                <w:rFonts w:hint="default"/>
                <w:color w:val="000000"/>
                <w:spacing w:val="-102"/>
                <w:sz w:val="21"/>
                <w:szCs w:val="21"/>
                <w:lang w:eastAsia="zh-CN"/>
              </w:rPr>
              <w:t xml:space="preserve"> </w:t>
            </w:r>
            <w:r>
              <w:rPr>
                <w:rFonts w:hint="default"/>
                <w:color w:val="000000"/>
                <w:sz w:val="21"/>
                <w:szCs w:val="21"/>
                <w:lang w:eastAsia="zh-CN"/>
              </w:rPr>
              <w:t>3.能够根据人体比例等 知识进行模型修改。</w:t>
            </w:r>
          </w:p>
        </w:tc>
        <w:tc>
          <w:tcPr>
            <w:tcW w:w="2147"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1.具有较强的空间想象力，</w:t>
            </w:r>
          </w:p>
          <w:p>
            <w:pPr>
              <w:pStyle w:val="23"/>
              <w:keepNext w:val="0"/>
              <w:keepLines w:val="0"/>
              <w:suppressLineNumbers w:val="0"/>
              <w:snapToGrid w:val="0"/>
              <w:spacing w:before="133" w:beforeAutospacing="0" w:after="0" w:afterAutospacing="0" w:line="357" w:lineRule="auto"/>
              <w:ind w:left="103" w:right="116"/>
              <w:textAlignment w:val="baseline"/>
              <w:rPr>
                <w:rFonts w:hint="default"/>
                <w:color w:val="000000"/>
                <w:sz w:val="21"/>
                <w:szCs w:val="21"/>
                <w:lang w:eastAsia="zh-CN"/>
              </w:rPr>
            </w:pPr>
            <w:r>
              <w:rPr>
                <w:rFonts w:hint="default"/>
                <w:color w:val="000000"/>
                <w:spacing w:val="-2"/>
                <w:sz w:val="21"/>
                <w:szCs w:val="21"/>
                <w:lang w:eastAsia="zh-CN"/>
              </w:rPr>
              <w:t>2.具有熟练把握人体比例与结</w:t>
            </w:r>
            <w:r>
              <w:rPr>
                <w:rFonts w:hint="default"/>
                <w:color w:val="000000"/>
                <w:spacing w:val="-77"/>
                <w:sz w:val="21"/>
                <w:szCs w:val="21"/>
                <w:lang w:eastAsia="zh-CN"/>
              </w:rPr>
              <w:t xml:space="preserve"> </w:t>
            </w:r>
            <w:r>
              <w:rPr>
                <w:rFonts w:hint="default"/>
                <w:color w:val="000000"/>
                <w:spacing w:val="-2"/>
                <w:sz w:val="21"/>
                <w:szCs w:val="21"/>
                <w:lang w:eastAsia="zh-CN"/>
              </w:rPr>
              <w:t>构的能力，并能对角色进行适</w:t>
            </w:r>
            <w:r>
              <w:rPr>
                <w:rFonts w:hint="default"/>
                <w:color w:val="000000"/>
                <w:spacing w:val="-79"/>
                <w:sz w:val="21"/>
                <w:szCs w:val="21"/>
                <w:lang w:eastAsia="zh-CN"/>
              </w:rPr>
              <w:t xml:space="preserve"> </w:t>
            </w:r>
            <w:r>
              <w:rPr>
                <w:rFonts w:hint="default"/>
                <w:color w:val="000000"/>
                <w:sz w:val="21"/>
                <w:szCs w:val="21"/>
                <w:lang w:eastAsia="zh-CN"/>
              </w:rPr>
              <w:t xml:space="preserve">当修改。 </w:t>
            </w:r>
            <w:r>
              <w:rPr>
                <w:rFonts w:hint="default"/>
                <w:color w:val="000000"/>
                <w:spacing w:val="-2"/>
                <w:sz w:val="21"/>
                <w:szCs w:val="21"/>
                <w:lang w:eastAsia="zh-CN"/>
              </w:rPr>
              <w:t>3.具有熟练地操作三维软件进</w:t>
            </w:r>
            <w:r>
              <w:rPr>
                <w:rFonts w:hint="default"/>
                <w:color w:val="000000"/>
                <w:spacing w:val="-77"/>
                <w:sz w:val="21"/>
                <w:szCs w:val="21"/>
                <w:lang w:eastAsia="zh-CN"/>
              </w:rPr>
              <w:t xml:space="preserve"> </w:t>
            </w:r>
            <w:r>
              <w:rPr>
                <w:rFonts w:hint="default"/>
                <w:color w:val="000000"/>
                <w:spacing w:val="-2"/>
                <w:sz w:val="21"/>
                <w:szCs w:val="21"/>
                <w:lang w:eastAsia="zh-CN"/>
              </w:rPr>
              <w:t>行建模的能力，并能在建模的</w:t>
            </w:r>
            <w:r>
              <w:rPr>
                <w:rFonts w:hint="default"/>
                <w:color w:val="000000"/>
                <w:spacing w:val="-79"/>
                <w:sz w:val="21"/>
                <w:szCs w:val="21"/>
                <w:lang w:eastAsia="zh-CN"/>
              </w:rPr>
              <w:t xml:space="preserve"> </w:t>
            </w:r>
            <w:r>
              <w:rPr>
                <w:rFonts w:hint="default"/>
                <w:color w:val="000000"/>
                <w:spacing w:val="-2"/>
                <w:sz w:val="21"/>
                <w:szCs w:val="21"/>
                <w:lang w:eastAsia="zh-CN"/>
              </w:rPr>
              <w:t>过程中主动寻找不做，力求将</w:t>
            </w:r>
            <w:r>
              <w:rPr>
                <w:rFonts w:hint="default"/>
                <w:color w:val="000000"/>
                <w:spacing w:val="-79"/>
                <w:sz w:val="21"/>
                <w:szCs w:val="21"/>
                <w:lang w:eastAsia="zh-CN"/>
              </w:rPr>
              <w:t xml:space="preserve"> </w:t>
            </w:r>
            <w:r>
              <w:rPr>
                <w:rFonts w:hint="default"/>
                <w:color w:val="000000"/>
                <w:sz w:val="21"/>
                <w:szCs w:val="21"/>
                <w:lang w:eastAsia="zh-CN"/>
              </w:rPr>
              <w:t>模型做精做细。</w:t>
            </w:r>
          </w:p>
        </w:tc>
        <w:tc>
          <w:tcPr>
            <w:tcW w:w="1030"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1.三维软件操作</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2.人体结构</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3.模型制作</w:t>
            </w:r>
          </w:p>
        </w:tc>
      </w:tr>
      <w:tr>
        <w:tblPrEx>
          <w:tblCellMar>
            <w:top w:w="0" w:type="dxa"/>
            <w:left w:w="0" w:type="dxa"/>
            <w:bottom w:w="0" w:type="dxa"/>
            <w:right w:w="0" w:type="dxa"/>
          </w:tblCellMar>
        </w:tblPrEx>
        <w:trPr>
          <w:trHeight w:val="3925" w:hRule="atLeast"/>
        </w:trPr>
        <w:tc>
          <w:tcPr>
            <w:tcW w:w="515" w:type="pct"/>
            <w:tcBorders>
              <w:top w:val="single" w:color="000000" w:sz="4" w:space="0"/>
              <w:left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材质灯</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光制作</w:t>
            </w:r>
          </w:p>
        </w:tc>
        <w:tc>
          <w:tcPr>
            <w:tcW w:w="1305" w:type="pct"/>
            <w:tcBorders>
              <w:top w:val="single" w:color="000000" w:sz="4" w:space="0"/>
              <w:left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1.能够熟练操作三维软</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7"/>
                <w:sz w:val="21"/>
                <w:szCs w:val="21"/>
                <w:lang w:eastAsia="zh-CN"/>
              </w:rPr>
              <w:t>件和平面图像软件对模</w:t>
            </w:r>
          </w:p>
          <w:p>
            <w:pPr>
              <w:pStyle w:val="23"/>
              <w:keepNext w:val="0"/>
              <w:keepLines w:val="0"/>
              <w:suppressLineNumbers w:val="0"/>
              <w:snapToGrid w:val="0"/>
              <w:spacing w:before="133" w:beforeAutospacing="0" w:after="0" w:afterAutospacing="0" w:line="357" w:lineRule="auto"/>
              <w:ind w:left="103" w:right="98"/>
              <w:textAlignment w:val="baseline"/>
              <w:rPr>
                <w:rFonts w:hint="default"/>
                <w:color w:val="000000"/>
                <w:sz w:val="21"/>
                <w:szCs w:val="21"/>
                <w:lang w:eastAsia="zh-CN"/>
              </w:rPr>
            </w:pPr>
            <w:r>
              <w:rPr>
                <w:rFonts w:hint="default"/>
                <w:color w:val="000000"/>
                <w:spacing w:val="7"/>
                <w:sz w:val="21"/>
                <w:szCs w:val="21"/>
                <w:lang w:eastAsia="zh-CN"/>
              </w:rPr>
              <w:t>型进行材质的制作与贴</w:t>
            </w:r>
            <w:r>
              <w:rPr>
                <w:rFonts w:hint="default"/>
                <w:color w:val="000000"/>
                <w:spacing w:val="-85"/>
                <w:sz w:val="21"/>
                <w:szCs w:val="21"/>
                <w:lang w:eastAsia="zh-CN"/>
              </w:rPr>
              <w:t xml:space="preserve"> </w:t>
            </w:r>
            <w:r>
              <w:rPr>
                <w:rFonts w:hint="default"/>
                <w:color w:val="000000"/>
                <w:sz w:val="21"/>
                <w:szCs w:val="21"/>
                <w:lang w:eastAsia="zh-CN"/>
              </w:rPr>
              <w:t>制。</w:t>
            </w:r>
            <w:r>
              <w:rPr>
                <w:rFonts w:hint="default"/>
                <w:color w:val="000000"/>
                <w:spacing w:val="-103"/>
                <w:sz w:val="21"/>
                <w:szCs w:val="21"/>
                <w:lang w:eastAsia="zh-CN"/>
              </w:rPr>
              <w:t xml:space="preserve"> </w:t>
            </w:r>
            <w:r>
              <w:rPr>
                <w:rFonts w:hint="default"/>
                <w:color w:val="000000"/>
                <w:spacing w:val="6"/>
                <w:sz w:val="21"/>
                <w:szCs w:val="21"/>
                <w:lang w:eastAsia="zh-CN"/>
              </w:rPr>
              <w:t>2.能够熟练准确的运用</w:t>
            </w:r>
            <w:r>
              <w:rPr>
                <w:rFonts w:hint="default"/>
                <w:color w:val="000000"/>
                <w:spacing w:val="-80"/>
                <w:sz w:val="21"/>
                <w:szCs w:val="21"/>
                <w:lang w:eastAsia="zh-CN"/>
              </w:rPr>
              <w:t xml:space="preserve"> </w:t>
            </w:r>
            <w:r>
              <w:rPr>
                <w:rFonts w:hint="default"/>
                <w:color w:val="000000"/>
                <w:spacing w:val="7"/>
                <w:sz w:val="21"/>
                <w:szCs w:val="21"/>
                <w:lang w:eastAsia="zh-CN"/>
              </w:rPr>
              <w:t>各种灯光模拟、创造出</w:t>
            </w:r>
            <w:r>
              <w:rPr>
                <w:rFonts w:hint="default"/>
                <w:color w:val="000000"/>
                <w:spacing w:val="-85"/>
                <w:sz w:val="21"/>
                <w:szCs w:val="21"/>
                <w:lang w:eastAsia="zh-CN"/>
              </w:rPr>
              <w:t xml:space="preserve"> </w:t>
            </w:r>
            <w:r>
              <w:rPr>
                <w:rFonts w:hint="default"/>
                <w:color w:val="000000"/>
                <w:sz w:val="21"/>
                <w:szCs w:val="21"/>
                <w:lang w:eastAsia="zh-CN"/>
              </w:rPr>
              <w:t>各种灯光效果。</w:t>
            </w:r>
            <w:r>
              <w:rPr>
                <w:rFonts w:hint="default"/>
                <w:color w:val="000000"/>
                <w:spacing w:val="-103"/>
                <w:sz w:val="21"/>
                <w:szCs w:val="21"/>
                <w:lang w:eastAsia="zh-CN"/>
              </w:rPr>
              <w:t xml:space="preserve"> </w:t>
            </w:r>
            <w:r>
              <w:rPr>
                <w:rFonts w:hint="default"/>
                <w:color w:val="000000"/>
                <w:spacing w:val="6"/>
                <w:sz w:val="21"/>
                <w:szCs w:val="21"/>
                <w:lang w:eastAsia="zh-CN"/>
              </w:rPr>
              <w:t>3.能够熟练绘制所需贴</w:t>
            </w:r>
            <w:r>
              <w:rPr>
                <w:rFonts w:hint="default"/>
                <w:color w:val="000000"/>
                <w:spacing w:val="-80"/>
                <w:sz w:val="21"/>
                <w:szCs w:val="21"/>
                <w:lang w:eastAsia="zh-CN"/>
              </w:rPr>
              <w:t xml:space="preserve"> </w:t>
            </w:r>
            <w:r>
              <w:rPr>
                <w:rFonts w:hint="default"/>
                <w:color w:val="000000"/>
                <w:sz w:val="21"/>
                <w:szCs w:val="21"/>
                <w:lang w:eastAsia="zh-CN"/>
              </w:rPr>
              <w:t>图与材质。</w:t>
            </w:r>
          </w:p>
        </w:tc>
        <w:tc>
          <w:tcPr>
            <w:tcW w:w="2147" w:type="pct"/>
            <w:tcBorders>
              <w:top w:val="single" w:color="000000" w:sz="4" w:space="0"/>
              <w:left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1.具有熟练地三维软件和平面</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软件操作能力，并在操作过程</w:t>
            </w:r>
          </w:p>
          <w:p>
            <w:pPr>
              <w:pStyle w:val="23"/>
              <w:keepNext w:val="0"/>
              <w:keepLines w:val="0"/>
              <w:suppressLineNumbers w:val="0"/>
              <w:snapToGrid w:val="0"/>
              <w:spacing w:before="133" w:beforeAutospacing="0" w:after="0" w:afterAutospacing="0" w:line="357" w:lineRule="auto"/>
              <w:ind w:left="103" w:right="-2"/>
              <w:textAlignment w:val="baseline"/>
              <w:rPr>
                <w:rFonts w:hint="default"/>
                <w:color w:val="000000"/>
                <w:sz w:val="21"/>
                <w:szCs w:val="21"/>
                <w:lang w:eastAsia="zh-CN"/>
              </w:rPr>
            </w:pPr>
            <w:r>
              <w:rPr>
                <w:rFonts w:hint="default"/>
                <w:color w:val="000000"/>
                <w:sz w:val="21"/>
                <w:szCs w:val="21"/>
                <w:lang w:eastAsia="zh-CN"/>
              </w:rPr>
              <w:t>中不断吸收新的知识，力求精</w:t>
            </w:r>
            <w:r>
              <w:rPr>
                <w:rFonts w:hint="default"/>
                <w:color w:val="000000"/>
                <w:spacing w:val="-86"/>
                <w:sz w:val="21"/>
                <w:szCs w:val="21"/>
                <w:lang w:eastAsia="zh-CN"/>
              </w:rPr>
              <w:t xml:space="preserve"> </w:t>
            </w:r>
            <w:r>
              <w:rPr>
                <w:rFonts w:hint="default"/>
                <w:color w:val="000000"/>
                <w:sz w:val="21"/>
                <w:szCs w:val="21"/>
                <w:lang w:eastAsia="zh-CN"/>
              </w:rPr>
              <w:t>益求精。 2.具有材质贴图制作与绘制能</w:t>
            </w:r>
            <w:r>
              <w:rPr>
                <w:rFonts w:hint="default"/>
                <w:color w:val="000000"/>
                <w:spacing w:val="-86"/>
                <w:sz w:val="21"/>
                <w:szCs w:val="21"/>
                <w:lang w:eastAsia="zh-CN"/>
              </w:rPr>
              <w:t xml:space="preserve"> </w:t>
            </w:r>
            <w:r>
              <w:rPr>
                <w:rFonts w:hint="default"/>
                <w:color w:val="000000"/>
                <w:sz w:val="21"/>
                <w:szCs w:val="21"/>
                <w:lang w:eastAsia="zh-CN"/>
              </w:rPr>
              <w:t>力，能自行制作或绘制所需贴</w:t>
            </w:r>
            <w:r>
              <w:rPr>
                <w:rFonts w:hint="default"/>
                <w:color w:val="000000"/>
                <w:spacing w:val="-86"/>
                <w:sz w:val="21"/>
                <w:szCs w:val="21"/>
                <w:lang w:eastAsia="zh-CN"/>
              </w:rPr>
              <w:t xml:space="preserve"> </w:t>
            </w:r>
            <w:r>
              <w:rPr>
                <w:rFonts w:hint="default"/>
                <w:color w:val="000000"/>
                <w:sz w:val="21"/>
                <w:szCs w:val="21"/>
                <w:lang w:eastAsia="zh-CN"/>
              </w:rPr>
              <w:t>图与材质。</w:t>
            </w:r>
            <w:r>
              <w:rPr>
                <w:rFonts w:hint="default"/>
                <w:color w:val="000000"/>
                <w:spacing w:val="-102"/>
                <w:sz w:val="21"/>
                <w:szCs w:val="21"/>
                <w:lang w:eastAsia="zh-CN"/>
              </w:rPr>
              <w:t xml:space="preserve"> </w:t>
            </w:r>
            <w:r>
              <w:rPr>
                <w:rFonts w:hint="default"/>
                <w:color w:val="000000"/>
                <w:sz w:val="21"/>
                <w:szCs w:val="21"/>
                <w:lang w:eastAsia="zh-CN"/>
              </w:rPr>
              <w:t xml:space="preserve">3.具有准确运用各种灯光模 拟、创造出各种灯光效果的能 </w:t>
            </w:r>
            <w:r>
              <w:rPr>
                <w:rFonts w:hint="default"/>
                <w:color w:val="000000"/>
                <w:spacing w:val="-8"/>
                <w:sz w:val="21"/>
                <w:szCs w:val="21"/>
                <w:lang w:eastAsia="zh-CN"/>
              </w:rPr>
              <w:t>力，并会对其进行细致地测试，</w:t>
            </w:r>
            <w:r>
              <w:rPr>
                <w:rFonts w:hint="default"/>
                <w:color w:val="000000"/>
                <w:spacing w:val="-101"/>
                <w:sz w:val="21"/>
                <w:szCs w:val="21"/>
                <w:lang w:eastAsia="zh-CN"/>
              </w:rPr>
              <w:t xml:space="preserve"> </w:t>
            </w:r>
            <w:r>
              <w:rPr>
                <w:rFonts w:hint="default"/>
                <w:color w:val="000000"/>
                <w:sz w:val="21"/>
                <w:szCs w:val="21"/>
                <w:lang w:eastAsia="zh-CN"/>
              </w:rPr>
              <w:t>力求做到最好。</w:t>
            </w:r>
          </w:p>
        </w:tc>
        <w:tc>
          <w:tcPr>
            <w:tcW w:w="1030" w:type="pct"/>
            <w:tcBorders>
              <w:top w:val="single" w:color="000000" w:sz="4" w:space="0"/>
              <w:left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1.图形图像绘制</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2.三维软件操作</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3.平面软件操作</w:t>
            </w:r>
          </w:p>
          <w:p>
            <w:pPr>
              <w:pStyle w:val="23"/>
              <w:keepNext w:val="0"/>
              <w:keepLines w:val="0"/>
              <w:suppressLineNumbers w:val="0"/>
              <w:snapToGrid w:val="0"/>
              <w:spacing w:before="135"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4.材质灯光渲染</w:t>
            </w:r>
          </w:p>
        </w:tc>
      </w:tr>
      <w:tr>
        <w:tblPrEx>
          <w:tblCellMar>
            <w:top w:w="0" w:type="dxa"/>
            <w:left w:w="0" w:type="dxa"/>
            <w:bottom w:w="0" w:type="dxa"/>
            <w:right w:w="0" w:type="dxa"/>
          </w:tblCellMar>
        </w:tblPrEx>
        <w:trPr>
          <w:trHeight w:val="3312" w:hRule="exact"/>
        </w:trPr>
        <w:tc>
          <w:tcPr>
            <w:tcW w:w="515"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角色动</w:t>
            </w:r>
          </w:p>
          <w:p>
            <w:pPr>
              <w:pStyle w:val="23"/>
              <w:keepNext w:val="0"/>
              <w:keepLines w:val="0"/>
              <w:suppressLineNumbers w:val="0"/>
              <w:snapToGrid w:val="0"/>
              <w:spacing w:before="135" w:beforeAutospacing="0" w:after="0" w:afterAutospacing="0"/>
              <w:ind w:left="103" w:right="0"/>
              <w:textAlignment w:val="baseline"/>
              <w:rPr>
                <w:rFonts w:hint="default"/>
                <w:color w:val="000000"/>
                <w:sz w:val="21"/>
                <w:szCs w:val="21"/>
              </w:rPr>
            </w:pPr>
            <w:r>
              <w:rPr>
                <w:rFonts w:hint="default"/>
                <w:color w:val="000000"/>
                <w:sz w:val="21"/>
                <w:szCs w:val="21"/>
              </w:rPr>
              <w:t>画制作</w:t>
            </w:r>
          </w:p>
        </w:tc>
        <w:tc>
          <w:tcPr>
            <w:tcW w:w="1305"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1.能够熟练操作三维动</w:t>
            </w:r>
          </w:p>
          <w:p>
            <w:pPr>
              <w:pStyle w:val="23"/>
              <w:keepNext w:val="0"/>
              <w:keepLines w:val="0"/>
              <w:suppressLineNumbers w:val="0"/>
              <w:snapToGrid w:val="0"/>
              <w:spacing w:before="135" w:beforeAutospacing="0" w:after="0" w:afterAutospacing="0" w:line="355" w:lineRule="auto"/>
              <w:ind w:left="103" w:right="101"/>
              <w:textAlignment w:val="baseline"/>
              <w:rPr>
                <w:rFonts w:hint="default"/>
                <w:color w:val="000000"/>
                <w:sz w:val="21"/>
                <w:szCs w:val="21"/>
                <w:lang w:eastAsia="zh-CN"/>
              </w:rPr>
            </w:pPr>
            <w:r>
              <w:rPr>
                <w:rFonts w:hint="default"/>
                <w:color w:val="000000"/>
                <w:sz w:val="21"/>
                <w:szCs w:val="21"/>
                <w:lang w:eastAsia="zh-CN"/>
              </w:rPr>
              <w:t>画</w:t>
            </w:r>
            <w:r>
              <w:rPr>
                <w:rFonts w:hint="default"/>
                <w:color w:val="000000"/>
                <w:spacing w:val="-66"/>
                <w:sz w:val="21"/>
                <w:szCs w:val="21"/>
                <w:lang w:eastAsia="zh-CN"/>
              </w:rPr>
              <w:t xml:space="preserve"> </w:t>
            </w:r>
            <w:r>
              <w:rPr>
                <w:rFonts w:hint="default"/>
                <w:color w:val="000000"/>
                <w:sz w:val="21"/>
                <w:szCs w:val="21"/>
                <w:lang w:eastAsia="zh-CN"/>
              </w:rPr>
              <w:t>软</w:t>
            </w:r>
            <w:r>
              <w:rPr>
                <w:rFonts w:hint="default"/>
                <w:color w:val="000000"/>
                <w:spacing w:val="-69"/>
                <w:sz w:val="21"/>
                <w:szCs w:val="21"/>
                <w:lang w:eastAsia="zh-CN"/>
              </w:rPr>
              <w:t xml:space="preserve"> </w:t>
            </w:r>
            <w:r>
              <w:rPr>
                <w:rFonts w:hint="default"/>
                <w:color w:val="000000"/>
                <w:sz w:val="21"/>
                <w:szCs w:val="21"/>
                <w:lang w:eastAsia="zh-CN"/>
              </w:rPr>
              <w:t>件</w:t>
            </w:r>
            <w:r>
              <w:rPr>
                <w:rFonts w:hint="default"/>
                <w:color w:val="000000"/>
                <w:spacing w:val="-69"/>
                <w:sz w:val="21"/>
                <w:szCs w:val="21"/>
                <w:lang w:eastAsia="zh-CN"/>
              </w:rPr>
              <w:t xml:space="preserve"> </w:t>
            </w:r>
            <w:r>
              <w:rPr>
                <w:rFonts w:hint="default"/>
                <w:color w:val="000000"/>
                <w:sz w:val="21"/>
                <w:szCs w:val="21"/>
                <w:lang w:eastAsia="zh-CN"/>
              </w:rPr>
              <w:t>调</w:t>
            </w:r>
            <w:r>
              <w:rPr>
                <w:rFonts w:hint="default"/>
                <w:color w:val="000000"/>
                <w:spacing w:val="-66"/>
                <w:sz w:val="21"/>
                <w:szCs w:val="21"/>
                <w:lang w:eastAsia="zh-CN"/>
              </w:rPr>
              <w:t xml:space="preserve"> </w:t>
            </w:r>
            <w:r>
              <w:rPr>
                <w:rFonts w:hint="default"/>
                <w:color w:val="000000"/>
                <w:sz w:val="21"/>
                <w:szCs w:val="21"/>
                <w:lang w:eastAsia="zh-CN"/>
              </w:rPr>
              <w:t>制</w:t>
            </w:r>
            <w:r>
              <w:rPr>
                <w:rFonts w:hint="default"/>
                <w:color w:val="000000"/>
                <w:spacing w:val="-69"/>
                <w:sz w:val="21"/>
                <w:szCs w:val="21"/>
                <w:lang w:eastAsia="zh-CN"/>
              </w:rPr>
              <w:t xml:space="preserve"> </w:t>
            </w:r>
            <w:r>
              <w:rPr>
                <w:rFonts w:hint="default"/>
                <w:color w:val="000000"/>
                <w:sz w:val="21"/>
                <w:szCs w:val="21"/>
                <w:lang w:eastAsia="zh-CN"/>
              </w:rPr>
              <w:t>模</w:t>
            </w:r>
            <w:r>
              <w:rPr>
                <w:rFonts w:hint="default"/>
                <w:color w:val="000000"/>
                <w:spacing w:val="-69"/>
                <w:sz w:val="21"/>
                <w:szCs w:val="21"/>
                <w:lang w:eastAsia="zh-CN"/>
              </w:rPr>
              <w:t xml:space="preserve"> </w:t>
            </w:r>
            <w:r>
              <w:rPr>
                <w:rFonts w:hint="default"/>
                <w:color w:val="000000"/>
                <w:sz w:val="21"/>
                <w:szCs w:val="21"/>
                <w:lang w:eastAsia="zh-CN"/>
              </w:rPr>
              <w:t>型</w:t>
            </w:r>
            <w:r>
              <w:rPr>
                <w:rFonts w:hint="default"/>
                <w:color w:val="000000"/>
                <w:spacing w:val="-66"/>
                <w:sz w:val="21"/>
                <w:szCs w:val="21"/>
                <w:lang w:eastAsia="zh-CN"/>
              </w:rPr>
              <w:t xml:space="preserve"> </w:t>
            </w:r>
            <w:r>
              <w:rPr>
                <w:rFonts w:hint="default"/>
                <w:color w:val="000000"/>
                <w:sz w:val="21"/>
                <w:szCs w:val="21"/>
                <w:lang w:eastAsia="zh-CN"/>
              </w:rPr>
              <w:t>的</w:t>
            </w:r>
            <w:r>
              <w:rPr>
                <w:rFonts w:hint="default"/>
                <w:color w:val="000000"/>
                <w:spacing w:val="-69"/>
                <w:sz w:val="21"/>
                <w:szCs w:val="21"/>
                <w:lang w:eastAsia="zh-CN"/>
              </w:rPr>
              <w:t xml:space="preserve"> </w:t>
            </w:r>
            <w:r>
              <w:rPr>
                <w:rFonts w:hint="default"/>
                <w:color w:val="000000"/>
                <w:sz w:val="21"/>
                <w:szCs w:val="21"/>
                <w:lang w:eastAsia="zh-CN"/>
              </w:rPr>
              <w:t>动 作。</w:t>
            </w:r>
            <w:r>
              <w:rPr>
                <w:rFonts w:hint="default"/>
                <w:color w:val="000000"/>
                <w:spacing w:val="-103"/>
                <w:sz w:val="21"/>
                <w:szCs w:val="21"/>
                <w:lang w:eastAsia="zh-CN"/>
              </w:rPr>
              <w:t xml:space="preserve"> </w:t>
            </w:r>
            <w:r>
              <w:rPr>
                <w:rFonts w:hint="default"/>
                <w:color w:val="000000"/>
                <w:sz w:val="21"/>
                <w:szCs w:val="21"/>
                <w:lang w:eastAsia="zh-CN"/>
              </w:rPr>
              <w:t>2.能够熟练操作镜头。</w:t>
            </w:r>
          </w:p>
          <w:p>
            <w:pPr>
              <w:pStyle w:val="23"/>
              <w:keepNext w:val="0"/>
              <w:keepLines w:val="0"/>
              <w:suppressLineNumbers w:val="0"/>
              <w:snapToGrid w:val="0"/>
              <w:spacing w:before="32" w:beforeAutospacing="0" w:after="0" w:afterAutospacing="0" w:line="357" w:lineRule="auto"/>
              <w:ind w:left="103" w:right="98"/>
              <w:jc w:val="both"/>
              <w:textAlignment w:val="baseline"/>
              <w:rPr>
                <w:rFonts w:hint="default"/>
                <w:color w:val="000000"/>
                <w:sz w:val="21"/>
                <w:szCs w:val="21"/>
                <w:lang w:eastAsia="zh-CN"/>
              </w:rPr>
            </w:pPr>
            <w:r>
              <w:rPr>
                <w:rFonts w:hint="default"/>
                <w:color w:val="000000"/>
                <w:spacing w:val="6"/>
                <w:sz w:val="21"/>
                <w:szCs w:val="21"/>
                <w:lang w:eastAsia="zh-CN"/>
              </w:rPr>
              <w:t>3.能够运用运动规律知</w:t>
            </w:r>
            <w:r>
              <w:rPr>
                <w:rFonts w:hint="default"/>
                <w:color w:val="000000"/>
                <w:spacing w:val="-80"/>
                <w:sz w:val="21"/>
                <w:szCs w:val="21"/>
                <w:lang w:eastAsia="zh-CN"/>
              </w:rPr>
              <w:t xml:space="preserve"> </w:t>
            </w:r>
            <w:r>
              <w:rPr>
                <w:rFonts w:hint="default"/>
                <w:color w:val="000000"/>
                <w:sz w:val="21"/>
                <w:szCs w:val="21"/>
                <w:lang w:eastAsia="zh-CN"/>
              </w:rPr>
              <w:t>识</w:t>
            </w:r>
            <w:r>
              <w:rPr>
                <w:rFonts w:hint="default"/>
                <w:color w:val="000000"/>
                <w:spacing w:val="-66"/>
                <w:sz w:val="21"/>
                <w:szCs w:val="21"/>
                <w:lang w:eastAsia="zh-CN"/>
              </w:rPr>
              <w:t xml:space="preserve"> </w:t>
            </w:r>
            <w:r>
              <w:rPr>
                <w:rFonts w:hint="default"/>
                <w:color w:val="000000"/>
                <w:sz w:val="21"/>
                <w:szCs w:val="21"/>
                <w:lang w:eastAsia="zh-CN"/>
              </w:rPr>
              <w:t>熟</w:t>
            </w:r>
            <w:r>
              <w:rPr>
                <w:rFonts w:hint="default"/>
                <w:color w:val="000000"/>
                <w:spacing w:val="-69"/>
                <w:sz w:val="21"/>
                <w:szCs w:val="21"/>
                <w:lang w:eastAsia="zh-CN"/>
              </w:rPr>
              <w:t xml:space="preserve"> </w:t>
            </w:r>
            <w:r>
              <w:rPr>
                <w:rFonts w:hint="default"/>
                <w:color w:val="000000"/>
                <w:sz w:val="21"/>
                <w:szCs w:val="21"/>
                <w:lang w:eastAsia="zh-CN"/>
              </w:rPr>
              <w:t>练</w:t>
            </w:r>
            <w:r>
              <w:rPr>
                <w:rFonts w:hint="default"/>
                <w:color w:val="000000"/>
                <w:spacing w:val="-69"/>
                <w:sz w:val="21"/>
                <w:szCs w:val="21"/>
                <w:lang w:eastAsia="zh-CN"/>
              </w:rPr>
              <w:t xml:space="preserve"> </w:t>
            </w:r>
            <w:r>
              <w:rPr>
                <w:rFonts w:hint="default"/>
                <w:color w:val="000000"/>
                <w:sz w:val="21"/>
                <w:szCs w:val="21"/>
                <w:lang w:eastAsia="zh-CN"/>
              </w:rPr>
              <w:t>调</w:t>
            </w:r>
            <w:r>
              <w:rPr>
                <w:rFonts w:hint="default"/>
                <w:color w:val="000000"/>
                <w:spacing w:val="-66"/>
                <w:sz w:val="21"/>
                <w:szCs w:val="21"/>
                <w:lang w:eastAsia="zh-CN"/>
              </w:rPr>
              <w:t xml:space="preserve"> </w:t>
            </w:r>
            <w:r>
              <w:rPr>
                <w:rFonts w:hint="default"/>
                <w:color w:val="000000"/>
                <w:sz w:val="21"/>
                <w:szCs w:val="21"/>
                <w:lang w:eastAsia="zh-CN"/>
              </w:rPr>
              <w:t>制</w:t>
            </w:r>
            <w:r>
              <w:rPr>
                <w:rFonts w:hint="default"/>
                <w:color w:val="000000"/>
                <w:spacing w:val="-69"/>
                <w:sz w:val="21"/>
                <w:szCs w:val="21"/>
                <w:lang w:eastAsia="zh-CN"/>
              </w:rPr>
              <w:t xml:space="preserve"> </w:t>
            </w:r>
            <w:r>
              <w:rPr>
                <w:rFonts w:hint="default"/>
                <w:color w:val="000000"/>
                <w:sz w:val="21"/>
                <w:szCs w:val="21"/>
                <w:lang w:eastAsia="zh-CN"/>
              </w:rPr>
              <w:t>模</w:t>
            </w:r>
            <w:r>
              <w:rPr>
                <w:rFonts w:hint="default"/>
                <w:color w:val="000000"/>
                <w:spacing w:val="-69"/>
                <w:sz w:val="21"/>
                <w:szCs w:val="21"/>
                <w:lang w:eastAsia="zh-CN"/>
              </w:rPr>
              <w:t xml:space="preserve"> </w:t>
            </w:r>
            <w:r>
              <w:rPr>
                <w:rFonts w:hint="default"/>
                <w:color w:val="000000"/>
                <w:sz w:val="21"/>
                <w:szCs w:val="21"/>
                <w:lang w:eastAsia="zh-CN"/>
              </w:rPr>
              <w:t>型</w:t>
            </w:r>
            <w:r>
              <w:rPr>
                <w:rFonts w:hint="default"/>
                <w:color w:val="000000"/>
                <w:spacing w:val="-66"/>
                <w:sz w:val="21"/>
                <w:szCs w:val="21"/>
                <w:lang w:eastAsia="zh-CN"/>
              </w:rPr>
              <w:t xml:space="preserve"> </w:t>
            </w:r>
            <w:r>
              <w:rPr>
                <w:rFonts w:hint="default"/>
                <w:color w:val="000000"/>
                <w:sz w:val="21"/>
                <w:szCs w:val="21"/>
                <w:lang w:eastAsia="zh-CN"/>
              </w:rPr>
              <w:t>的</w:t>
            </w:r>
            <w:r>
              <w:rPr>
                <w:rFonts w:hint="default"/>
                <w:color w:val="000000"/>
                <w:spacing w:val="-69"/>
                <w:sz w:val="21"/>
                <w:szCs w:val="21"/>
                <w:lang w:eastAsia="zh-CN"/>
              </w:rPr>
              <w:t xml:space="preserve"> </w:t>
            </w:r>
            <w:r>
              <w:rPr>
                <w:rFonts w:hint="default"/>
                <w:color w:val="000000"/>
                <w:sz w:val="21"/>
                <w:szCs w:val="21"/>
                <w:lang w:eastAsia="zh-CN"/>
              </w:rPr>
              <w:t>动 作。</w:t>
            </w:r>
          </w:p>
        </w:tc>
        <w:tc>
          <w:tcPr>
            <w:tcW w:w="2147"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1.具有熟练操作三维动画软件</w:t>
            </w:r>
          </w:p>
          <w:p>
            <w:pPr>
              <w:pStyle w:val="23"/>
              <w:keepNext w:val="0"/>
              <w:keepLines w:val="0"/>
              <w:suppressLineNumbers w:val="0"/>
              <w:snapToGrid w:val="0"/>
              <w:spacing w:before="135" w:beforeAutospacing="0" w:after="0" w:afterAutospacing="0" w:line="357" w:lineRule="auto"/>
              <w:ind w:left="103" w:right="12"/>
              <w:textAlignment w:val="baseline"/>
              <w:rPr>
                <w:rFonts w:hint="default"/>
                <w:color w:val="000000"/>
                <w:sz w:val="21"/>
                <w:szCs w:val="21"/>
                <w:lang w:eastAsia="zh-CN"/>
              </w:rPr>
            </w:pPr>
            <w:r>
              <w:rPr>
                <w:rFonts w:hint="default"/>
                <w:color w:val="000000"/>
                <w:sz w:val="21"/>
                <w:szCs w:val="21"/>
                <w:lang w:eastAsia="zh-CN"/>
              </w:rPr>
              <w:t>的能力。 2.具有较强的专业知识，具备</w:t>
            </w:r>
            <w:r>
              <w:rPr>
                <w:rFonts w:hint="default"/>
                <w:color w:val="000000"/>
                <w:spacing w:val="-86"/>
                <w:sz w:val="21"/>
                <w:szCs w:val="21"/>
                <w:lang w:eastAsia="zh-CN"/>
              </w:rPr>
              <w:t xml:space="preserve"> </w:t>
            </w:r>
            <w:r>
              <w:rPr>
                <w:rFonts w:hint="default"/>
                <w:color w:val="000000"/>
                <w:sz w:val="21"/>
                <w:szCs w:val="21"/>
                <w:lang w:eastAsia="zh-CN"/>
              </w:rPr>
              <w:t>模型动作的调制能力，并能细</w:t>
            </w:r>
            <w:r>
              <w:rPr>
                <w:rFonts w:hint="default"/>
                <w:color w:val="000000"/>
                <w:spacing w:val="-86"/>
                <w:sz w:val="21"/>
                <w:szCs w:val="21"/>
                <w:lang w:eastAsia="zh-CN"/>
              </w:rPr>
              <w:t xml:space="preserve"> </w:t>
            </w:r>
            <w:r>
              <w:rPr>
                <w:rFonts w:hint="default"/>
                <w:color w:val="000000"/>
                <w:sz w:val="21"/>
                <w:szCs w:val="21"/>
                <w:lang w:eastAsia="zh-CN"/>
              </w:rPr>
              <w:t>心认真地对待每一个动作，细</w:t>
            </w:r>
            <w:r>
              <w:rPr>
                <w:rFonts w:hint="default"/>
                <w:color w:val="000000"/>
                <w:spacing w:val="-86"/>
                <w:sz w:val="21"/>
                <w:szCs w:val="21"/>
                <w:lang w:eastAsia="zh-CN"/>
              </w:rPr>
              <w:t xml:space="preserve"> </w:t>
            </w:r>
            <w:r>
              <w:rPr>
                <w:rFonts w:hint="default"/>
                <w:color w:val="000000"/>
                <w:sz w:val="21"/>
                <w:szCs w:val="21"/>
                <w:lang w:eastAsia="zh-CN"/>
              </w:rPr>
              <w:t xml:space="preserve">心审查，认真改进。 </w:t>
            </w:r>
            <w:r>
              <w:rPr>
                <w:rFonts w:hint="default"/>
                <w:color w:val="000000"/>
                <w:spacing w:val="-9"/>
                <w:sz w:val="21"/>
                <w:szCs w:val="21"/>
                <w:lang w:eastAsia="zh-CN"/>
              </w:rPr>
              <w:t>3.具有熟练操作镜头的能力，。</w:t>
            </w:r>
          </w:p>
        </w:tc>
        <w:tc>
          <w:tcPr>
            <w:tcW w:w="1030"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1.三维软件操作</w:t>
            </w:r>
          </w:p>
          <w:p>
            <w:pPr>
              <w:pStyle w:val="23"/>
              <w:keepNext w:val="0"/>
              <w:keepLines w:val="0"/>
              <w:suppressLineNumbers w:val="0"/>
              <w:snapToGrid w:val="0"/>
              <w:spacing w:before="135"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2.运动规律</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3.动作制作</w:t>
            </w:r>
          </w:p>
        </w:tc>
      </w:tr>
      <w:tr>
        <w:tblPrEx>
          <w:tblCellMar>
            <w:top w:w="0" w:type="dxa"/>
            <w:left w:w="0" w:type="dxa"/>
            <w:bottom w:w="0" w:type="dxa"/>
            <w:right w:w="0" w:type="dxa"/>
          </w:tblCellMar>
        </w:tblPrEx>
        <w:trPr>
          <w:trHeight w:val="3435" w:hRule="atLeast"/>
        </w:trPr>
        <w:tc>
          <w:tcPr>
            <w:tcW w:w="515" w:type="pct"/>
            <w:tcBorders>
              <w:top w:val="single" w:color="000000" w:sz="4" w:space="0"/>
              <w:left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5"/>
              <w:jc w:val="center"/>
              <w:textAlignment w:val="baseline"/>
              <w:rPr>
                <w:rFonts w:hint="default"/>
                <w:color w:val="000000"/>
                <w:sz w:val="21"/>
                <w:szCs w:val="21"/>
              </w:rPr>
            </w:pPr>
            <w:r>
              <w:rPr>
                <w:rFonts w:hint="default"/>
                <w:color w:val="000000"/>
                <w:sz w:val="21"/>
                <w:szCs w:val="21"/>
              </w:rPr>
              <w:t>后期处</w:t>
            </w:r>
          </w:p>
          <w:p>
            <w:pPr>
              <w:pStyle w:val="23"/>
              <w:keepNext w:val="0"/>
              <w:keepLines w:val="0"/>
              <w:suppressLineNumbers w:val="0"/>
              <w:snapToGrid w:val="0"/>
              <w:spacing w:before="133" w:beforeAutospacing="0" w:after="0" w:afterAutospacing="0"/>
              <w:ind w:left="103" w:right="-5"/>
              <w:jc w:val="center"/>
              <w:textAlignment w:val="baseline"/>
              <w:rPr>
                <w:rFonts w:hint="default"/>
                <w:color w:val="000000"/>
                <w:sz w:val="21"/>
                <w:szCs w:val="21"/>
              </w:rPr>
            </w:pPr>
            <w:r>
              <w:rPr>
                <w:rFonts w:hint="default"/>
                <w:color w:val="000000"/>
                <w:spacing w:val="-101"/>
                <w:sz w:val="21"/>
                <w:szCs w:val="21"/>
              </w:rPr>
              <w:t>理</w:t>
            </w:r>
            <w:r>
              <w:rPr>
                <w:rFonts w:hint="default"/>
                <w:color w:val="000000"/>
                <w:sz w:val="21"/>
                <w:szCs w:val="21"/>
              </w:rPr>
              <w:t>（PR）</w:t>
            </w:r>
          </w:p>
        </w:tc>
        <w:tc>
          <w:tcPr>
            <w:tcW w:w="1305" w:type="pct"/>
            <w:tcBorders>
              <w:top w:val="single" w:color="000000" w:sz="4" w:space="0"/>
              <w:left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1.能够对</w:t>
            </w:r>
            <w:r>
              <w:rPr>
                <w:rFonts w:hint="default"/>
                <w:color w:val="000000"/>
                <w:spacing w:val="-57"/>
                <w:sz w:val="21"/>
                <w:szCs w:val="21"/>
                <w:lang w:eastAsia="zh-CN"/>
              </w:rPr>
              <w:t xml:space="preserve"> </w:t>
            </w:r>
            <w:r>
              <w:rPr>
                <w:rFonts w:hint="default"/>
                <w:color w:val="000000"/>
                <w:sz w:val="21"/>
                <w:szCs w:val="21"/>
                <w:lang w:eastAsia="zh-CN"/>
              </w:rPr>
              <w:t>3D</w:t>
            </w:r>
            <w:r>
              <w:rPr>
                <w:rFonts w:hint="default"/>
                <w:color w:val="000000"/>
                <w:spacing w:val="-57"/>
                <w:sz w:val="21"/>
                <w:szCs w:val="21"/>
                <w:lang w:eastAsia="zh-CN"/>
              </w:rPr>
              <w:t xml:space="preserve"> </w:t>
            </w:r>
            <w:r>
              <w:rPr>
                <w:rFonts w:hint="default"/>
                <w:color w:val="000000"/>
                <w:sz w:val="21"/>
                <w:szCs w:val="21"/>
                <w:lang w:eastAsia="zh-CN"/>
              </w:rPr>
              <w:t>影视片头进</w:t>
            </w:r>
          </w:p>
          <w:p>
            <w:pPr>
              <w:pStyle w:val="23"/>
              <w:keepNext w:val="0"/>
              <w:keepLines w:val="0"/>
              <w:suppressLineNumbers w:val="0"/>
              <w:snapToGrid w:val="0"/>
              <w:spacing w:before="133" w:beforeAutospacing="0" w:after="0" w:afterAutospacing="0" w:line="357" w:lineRule="auto"/>
              <w:ind w:left="103" w:right="98"/>
              <w:textAlignment w:val="baseline"/>
              <w:rPr>
                <w:rFonts w:hint="default"/>
                <w:color w:val="000000"/>
                <w:sz w:val="21"/>
                <w:szCs w:val="21"/>
                <w:lang w:eastAsia="zh-CN"/>
              </w:rPr>
            </w:pPr>
            <w:r>
              <w:rPr>
                <w:rFonts w:hint="default"/>
                <w:color w:val="000000"/>
                <w:sz w:val="21"/>
                <w:szCs w:val="21"/>
                <w:lang w:eastAsia="zh-CN"/>
              </w:rPr>
              <w:t>行制作与编辑。</w:t>
            </w:r>
          </w:p>
          <w:p>
            <w:pPr>
              <w:pStyle w:val="23"/>
              <w:keepNext w:val="0"/>
              <w:keepLines w:val="0"/>
              <w:suppressLineNumbers w:val="0"/>
              <w:snapToGrid w:val="0"/>
              <w:spacing w:before="133" w:beforeAutospacing="0" w:after="0" w:afterAutospacing="0" w:line="357" w:lineRule="auto"/>
              <w:ind w:left="103" w:right="98"/>
              <w:textAlignment w:val="baseline"/>
              <w:rPr>
                <w:rFonts w:hint="default"/>
                <w:color w:val="000000"/>
                <w:sz w:val="21"/>
                <w:szCs w:val="21"/>
                <w:lang w:eastAsia="zh-CN"/>
              </w:rPr>
            </w:pPr>
            <w:r>
              <w:rPr>
                <w:rFonts w:hint="default"/>
                <w:color w:val="000000"/>
                <w:spacing w:val="-103"/>
                <w:sz w:val="21"/>
                <w:szCs w:val="21"/>
                <w:lang w:eastAsia="zh-CN"/>
              </w:rPr>
              <w:t xml:space="preserve"> </w:t>
            </w:r>
            <w:r>
              <w:rPr>
                <w:rFonts w:hint="default"/>
                <w:color w:val="000000"/>
                <w:spacing w:val="6"/>
                <w:sz w:val="21"/>
                <w:szCs w:val="21"/>
                <w:lang w:eastAsia="zh-CN"/>
              </w:rPr>
              <w:t>2.能够对影像进行和合</w:t>
            </w:r>
            <w:r>
              <w:rPr>
                <w:rFonts w:hint="default"/>
                <w:color w:val="000000"/>
                <w:spacing w:val="-80"/>
                <w:sz w:val="21"/>
                <w:szCs w:val="21"/>
                <w:lang w:eastAsia="zh-CN"/>
              </w:rPr>
              <w:t xml:space="preserve"> </w:t>
            </w:r>
            <w:r>
              <w:rPr>
                <w:rFonts w:hint="default"/>
                <w:color w:val="000000"/>
                <w:sz w:val="21"/>
                <w:szCs w:val="21"/>
                <w:lang w:eastAsia="zh-CN"/>
              </w:rPr>
              <w:t>成制作。</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3.能够完成影视片头动</w:t>
            </w:r>
          </w:p>
          <w:p>
            <w:pPr>
              <w:pStyle w:val="23"/>
              <w:keepNext w:val="0"/>
              <w:keepLines w:val="0"/>
              <w:suppressLineNumbers w:val="0"/>
              <w:snapToGrid w:val="0"/>
              <w:spacing w:before="133" w:beforeAutospacing="0" w:after="0" w:afterAutospacing="0" w:line="357" w:lineRule="auto"/>
              <w:ind w:left="103" w:right="98"/>
              <w:textAlignment w:val="baseline"/>
              <w:rPr>
                <w:rFonts w:hint="default"/>
                <w:color w:val="000000"/>
                <w:sz w:val="21"/>
                <w:szCs w:val="21"/>
                <w:lang w:eastAsia="zh-CN"/>
              </w:rPr>
            </w:pPr>
            <w:r>
              <w:rPr>
                <w:rFonts w:hint="default"/>
                <w:color w:val="000000"/>
                <w:sz w:val="21"/>
                <w:szCs w:val="21"/>
                <w:lang w:eastAsia="zh-CN"/>
              </w:rPr>
              <w:t xml:space="preserve">画制作。 </w:t>
            </w:r>
            <w:r>
              <w:rPr>
                <w:rFonts w:hint="default"/>
                <w:color w:val="000000"/>
                <w:spacing w:val="6"/>
                <w:sz w:val="21"/>
                <w:szCs w:val="21"/>
                <w:lang w:eastAsia="zh-CN"/>
              </w:rPr>
              <w:t>4.能够完成产品广告。</w:t>
            </w:r>
            <w:r>
              <w:rPr>
                <w:rFonts w:hint="default"/>
                <w:color w:val="000000"/>
                <w:spacing w:val="-80"/>
                <w:sz w:val="21"/>
                <w:szCs w:val="21"/>
                <w:lang w:eastAsia="zh-CN"/>
              </w:rPr>
              <w:t xml:space="preserve"> </w:t>
            </w:r>
            <w:r>
              <w:rPr>
                <w:rFonts w:hint="default"/>
                <w:color w:val="000000"/>
                <w:sz w:val="21"/>
                <w:szCs w:val="21"/>
                <w:lang w:eastAsia="zh-CN"/>
              </w:rPr>
              <w:t>视频合成等动画制作。</w:t>
            </w:r>
          </w:p>
        </w:tc>
        <w:tc>
          <w:tcPr>
            <w:tcW w:w="2147" w:type="pct"/>
            <w:tcBorders>
              <w:top w:val="single" w:color="000000" w:sz="4" w:space="0"/>
              <w:left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1.具有审美能力和分析能力。</w:t>
            </w:r>
          </w:p>
          <w:p>
            <w:pPr>
              <w:pStyle w:val="23"/>
              <w:keepNext w:val="0"/>
              <w:keepLines w:val="0"/>
              <w:suppressLineNumbers w:val="0"/>
              <w:snapToGrid w:val="0"/>
              <w:spacing w:before="133" w:beforeAutospacing="0" w:after="0" w:afterAutospacing="0" w:line="357" w:lineRule="auto"/>
              <w:ind w:left="103" w:right="100"/>
              <w:textAlignment w:val="baseline"/>
              <w:rPr>
                <w:rFonts w:hint="default"/>
                <w:color w:val="000000"/>
                <w:sz w:val="21"/>
                <w:szCs w:val="21"/>
                <w:lang w:eastAsia="zh-CN"/>
              </w:rPr>
            </w:pPr>
            <w:r>
              <w:rPr>
                <w:rFonts w:hint="default"/>
                <w:color w:val="000000"/>
                <w:sz w:val="21"/>
                <w:szCs w:val="21"/>
                <w:lang w:eastAsia="zh-CN"/>
              </w:rPr>
              <w:t>2.具有创造能力以及综合运用</w:t>
            </w:r>
            <w:r>
              <w:rPr>
                <w:rFonts w:hint="default"/>
                <w:color w:val="000000"/>
                <w:spacing w:val="-86"/>
                <w:sz w:val="21"/>
                <w:szCs w:val="21"/>
                <w:lang w:eastAsia="zh-CN"/>
              </w:rPr>
              <w:t xml:space="preserve"> </w:t>
            </w:r>
            <w:r>
              <w:rPr>
                <w:rFonts w:hint="default"/>
                <w:color w:val="000000"/>
                <w:sz w:val="21"/>
                <w:szCs w:val="21"/>
                <w:lang w:eastAsia="zh-CN"/>
              </w:rPr>
              <w:t>专业知识能力。</w:t>
            </w:r>
            <w:r>
              <w:rPr>
                <w:rFonts w:hint="default"/>
                <w:color w:val="000000"/>
                <w:spacing w:val="-103"/>
                <w:sz w:val="21"/>
                <w:szCs w:val="21"/>
                <w:lang w:eastAsia="zh-CN"/>
              </w:rPr>
              <w:t xml:space="preserve"> </w:t>
            </w:r>
            <w:r>
              <w:rPr>
                <w:rFonts w:hint="default"/>
                <w:color w:val="000000"/>
                <w:sz w:val="21"/>
                <w:szCs w:val="21"/>
                <w:lang w:eastAsia="zh-CN"/>
              </w:rPr>
              <w:t>3.具有多种特效处理软件综合</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使用能力。</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4.具有制作片头动画能力。</w:t>
            </w:r>
          </w:p>
          <w:p>
            <w:pPr>
              <w:pStyle w:val="23"/>
              <w:keepNext w:val="0"/>
              <w:keepLines w:val="0"/>
              <w:suppressLineNumbers w:val="0"/>
              <w:snapToGrid w:val="0"/>
              <w:spacing w:before="135" w:beforeAutospacing="0" w:after="0" w:afterAutospacing="0" w:line="355" w:lineRule="auto"/>
              <w:ind w:left="103" w:right="100"/>
              <w:textAlignment w:val="baseline"/>
              <w:rPr>
                <w:rFonts w:hint="default"/>
                <w:color w:val="000000"/>
                <w:sz w:val="21"/>
                <w:szCs w:val="21"/>
                <w:lang w:eastAsia="zh-CN"/>
              </w:rPr>
            </w:pPr>
            <w:r>
              <w:rPr>
                <w:rFonts w:hint="default"/>
                <w:color w:val="000000"/>
                <w:sz w:val="21"/>
                <w:szCs w:val="21"/>
                <w:lang w:eastAsia="zh-CN"/>
              </w:rPr>
              <w:t>5.具有对影视动画镜头添加适</w:t>
            </w:r>
            <w:r>
              <w:rPr>
                <w:rFonts w:hint="default"/>
                <w:color w:val="000000"/>
                <w:spacing w:val="-86"/>
                <w:sz w:val="21"/>
                <w:szCs w:val="21"/>
                <w:lang w:eastAsia="zh-CN"/>
              </w:rPr>
              <w:t xml:space="preserve"> </w:t>
            </w:r>
            <w:r>
              <w:rPr>
                <w:rFonts w:hint="default"/>
                <w:color w:val="000000"/>
                <w:sz w:val="21"/>
                <w:szCs w:val="21"/>
                <w:lang w:eastAsia="zh-CN"/>
              </w:rPr>
              <w:t>当视频特效能力。</w:t>
            </w:r>
          </w:p>
        </w:tc>
        <w:tc>
          <w:tcPr>
            <w:tcW w:w="1030" w:type="pct"/>
            <w:tcBorders>
              <w:top w:val="single" w:color="000000" w:sz="4" w:space="0"/>
              <w:left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1.影视动漫鉴赏</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2.三维动画制作</w:t>
            </w:r>
          </w:p>
          <w:p>
            <w:pPr>
              <w:pStyle w:val="23"/>
              <w:keepNext w:val="0"/>
              <w:keepLines w:val="0"/>
              <w:suppressLineNumbers w:val="0"/>
              <w:snapToGrid w:val="0"/>
              <w:spacing w:before="135" w:beforeAutospacing="0" w:after="0" w:afterAutospacing="0" w:line="355" w:lineRule="auto"/>
              <w:ind w:left="103" w:right="554"/>
              <w:textAlignment w:val="baseline"/>
              <w:rPr>
                <w:rFonts w:hint="default"/>
                <w:color w:val="000000"/>
                <w:sz w:val="21"/>
                <w:szCs w:val="21"/>
              </w:rPr>
            </w:pPr>
            <w:r>
              <w:rPr>
                <w:rFonts w:hint="default"/>
                <w:color w:val="000000"/>
                <w:sz w:val="21"/>
                <w:szCs w:val="21"/>
              </w:rPr>
              <w:t>3.影视鉴赏</w:t>
            </w:r>
            <w:r>
              <w:rPr>
                <w:rFonts w:hint="default"/>
                <w:color w:val="000000"/>
                <w:spacing w:val="-102"/>
                <w:sz w:val="21"/>
                <w:szCs w:val="21"/>
              </w:rPr>
              <w:t xml:space="preserve"> </w:t>
            </w:r>
            <w:r>
              <w:rPr>
                <w:rFonts w:hint="default"/>
                <w:color w:val="000000"/>
                <w:sz w:val="21"/>
                <w:szCs w:val="21"/>
              </w:rPr>
              <w:t>4.Adobe</w:t>
            </w:r>
          </w:p>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rPr>
            </w:pPr>
            <w:r>
              <w:rPr>
                <w:rFonts w:hint="default"/>
                <w:color w:val="000000"/>
                <w:sz w:val="21"/>
                <w:szCs w:val="21"/>
              </w:rPr>
              <w:t>5.Premiere</w:t>
            </w:r>
            <w:r>
              <w:rPr>
                <w:rFonts w:hint="default"/>
                <w:color w:val="000000"/>
                <w:spacing w:val="-65"/>
                <w:sz w:val="21"/>
                <w:szCs w:val="21"/>
              </w:rPr>
              <w:t xml:space="preserve"> </w:t>
            </w:r>
            <w:r>
              <w:rPr>
                <w:rFonts w:hint="default"/>
                <w:color w:val="000000"/>
                <w:sz w:val="21"/>
                <w:szCs w:val="21"/>
              </w:rPr>
              <w:t>后期制作</w:t>
            </w:r>
          </w:p>
        </w:tc>
      </w:tr>
      <w:tr>
        <w:tblPrEx>
          <w:tblCellMar>
            <w:top w:w="0" w:type="dxa"/>
            <w:left w:w="0" w:type="dxa"/>
            <w:bottom w:w="0" w:type="dxa"/>
            <w:right w:w="0" w:type="dxa"/>
          </w:tblCellMar>
        </w:tblPrEx>
        <w:trPr>
          <w:trHeight w:val="2849" w:hRule="exact"/>
        </w:trPr>
        <w:tc>
          <w:tcPr>
            <w:tcW w:w="515"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5"/>
              <w:textAlignment w:val="baseline"/>
              <w:rPr>
                <w:rFonts w:hint="default"/>
                <w:color w:val="000000"/>
                <w:sz w:val="21"/>
                <w:szCs w:val="21"/>
              </w:rPr>
            </w:pPr>
            <w:r>
              <w:rPr>
                <w:rFonts w:hint="default"/>
                <w:color w:val="000000"/>
                <w:sz w:val="21"/>
                <w:szCs w:val="21"/>
              </w:rPr>
              <w:t>影视特</w:t>
            </w:r>
          </w:p>
          <w:p>
            <w:pPr>
              <w:pStyle w:val="23"/>
              <w:keepNext w:val="0"/>
              <w:keepLines w:val="0"/>
              <w:suppressLineNumbers w:val="0"/>
              <w:snapToGrid w:val="0"/>
              <w:spacing w:before="133" w:beforeAutospacing="0" w:after="0" w:afterAutospacing="0"/>
              <w:ind w:left="103" w:right="-5"/>
              <w:textAlignment w:val="baseline"/>
              <w:rPr>
                <w:rFonts w:hint="default"/>
                <w:color w:val="000000"/>
                <w:sz w:val="21"/>
                <w:szCs w:val="21"/>
              </w:rPr>
            </w:pPr>
            <w:r>
              <w:rPr>
                <w:rFonts w:hint="default"/>
                <w:color w:val="000000"/>
                <w:spacing w:val="-101"/>
                <w:sz w:val="21"/>
                <w:szCs w:val="21"/>
              </w:rPr>
              <w:t>效</w:t>
            </w:r>
            <w:r>
              <w:rPr>
                <w:rFonts w:hint="default"/>
                <w:color w:val="000000"/>
                <w:sz w:val="21"/>
                <w:szCs w:val="21"/>
              </w:rPr>
              <w:t>（AE）</w:t>
            </w:r>
          </w:p>
        </w:tc>
        <w:tc>
          <w:tcPr>
            <w:tcW w:w="1305"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pacing w:val="6"/>
                <w:sz w:val="21"/>
                <w:szCs w:val="21"/>
                <w:lang w:eastAsia="zh-CN"/>
              </w:rPr>
              <w:t>1.能够进行影视设计与</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制作。</w:t>
            </w:r>
          </w:p>
          <w:p>
            <w:pPr>
              <w:pStyle w:val="23"/>
              <w:keepNext w:val="0"/>
              <w:keepLines w:val="0"/>
              <w:suppressLineNumbers w:val="0"/>
              <w:snapToGrid w:val="0"/>
              <w:spacing w:before="135" w:beforeAutospacing="0" w:after="0" w:afterAutospacing="0" w:line="357" w:lineRule="auto"/>
              <w:ind w:left="103" w:right="96"/>
              <w:textAlignment w:val="baseline"/>
              <w:rPr>
                <w:rFonts w:hint="default"/>
                <w:color w:val="000000"/>
                <w:sz w:val="21"/>
                <w:szCs w:val="21"/>
                <w:lang w:eastAsia="zh-CN"/>
              </w:rPr>
            </w:pPr>
            <w:r>
              <w:rPr>
                <w:rFonts w:hint="default"/>
                <w:color w:val="000000"/>
                <w:sz w:val="21"/>
                <w:szCs w:val="21"/>
                <w:lang w:eastAsia="zh-CN"/>
              </w:rPr>
              <w:t>2.能够熟练运用</w:t>
            </w:r>
            <w:r>
              <w:rPr>
                <w:rFonts w:hint="default"/>
                <w:color w:val="000000"/>
                <w:spacing w:val="-57"/>
                <w:sz w:val="21"/>
                <w:szCs w:val="21"/>
                <w:lang w:eastAsia="zh-CN"/>
              </w:rPr>
              <w:t xml:space="preserve"> </w:t>
            </w:r>
            <w:r>
              <w:rPr>
                <w:rFonts w:hint="default"/>
                <w:color w:val="000000"/>
                <w:sz w:val="21"/>
                <w:szCs w:val="21"/>
                <w:lang w:eastAsia="zh-CN"/>
              </w:rPr>
              <w:t>AE</w:t>
            </w:r>
            <w:r>
              <w:rPr>
                <w:rFonts w:hint="default"/>
                <w:color w:val="000000"/>
                <w:spacing w:val="-58"/>
                <w:sz w:val="21"/>
                <w:szCs w:val="21"/>
                <w:lang w:eastAsia="zh-CN"/>
              </w:rPr>
              <w:t xml:space="preserve"> </w:t>
            </w:r>
            <w:r>
              <w:rPr>
                <w:rFonts w:hint="default"/>
                <w:color w:val="000000"/>
                <w:sz w:val="21"/>
                <w:szCs w:val="21"/>
                <w:lang w:eastAsia="zh-CN"/>
              </w:rPr>
              <w:t>软件 进行影片处理。</w:t>
            </w:r>
            <w:r>
              <w:rPr>
                <w:rFonts w:hint="default"/>
                <w:color w:val="000000"/>
                <w:spacing w:val="-103"/>
                <w:sz w:val="21"/>
                <w:szCs w:val="21"/>
                <w:lang w:eastAsia="zh-CN"/>
              </w:rPr>
              <w:t xml:space="preserve"> </w:t>
            </w:r>
            <w:r>
              <w:rPr>
                <w:rFonts w:hint="default"/>
                <w:color w:val="000000"/>
                <w:spacing w:val="6"/>
                <w:sz w:val="21"/>
                <w:szCs w:val="21"/>
                <w:lang w:eastAsia="zh-CN"/>
              </w:rPr>
              <w:t>3.能够熟练拼接镜头、</w:t>
            </w:r>
            <w:r>
              <w:rPr>
                <w:rFonts w:hint="default"/>
                <w:color w:val="000000"/>
                <w:spacing w:val="-80"/>
                <w:sz w:val="21"/>
                <w:szCs w:val="21"/>
                <w:lang w:eastAsia="zh-CN"/>
              </w:rPr>
              <w:t xml:space="preserve"> </w:t>
            </w:r>
            <w:r>
              <w:rPr>
                <w:rFonts w:hint="default"/>
                <w:color w:val="000000"/>
                <w:sz w:val="21"/>
                <w:szCs w:val="21"/>
                <w:lang w:eastAsia="zh-CN"/>
              </w:rPr>
              <w:t>制作特效等。</w:t>
            </w:r>
          </w:p>
        </w:tc>
        <w:tc>
          <w:tcPr>
            <w:tcW w:w="2147"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1.具有熟练操作</w:t>
            </w:r>
            <w:r>
              <w:rPr>
                <w:rFonts w:hint="default"/>
                <w:color w:val="000000"/>
                <w:spacing w:val="-54"/>
                <w:sz w:val="21"/>
                <w:szCs w:val="21"/>
                <w:lang w:eastAsia="zh-CN"/>
              </w:rPr>
              <w:t xml:space="preserve"> </w:t>
            </w:r>
            <w:r>
              <w:rPr>
                <w:rFonts w:hint="default"/>
                <w:color w:val="000000"/>
                <w:sz w:val="21"/>
                <w:szCs w:val="21"/>
                <w:lang w:eastAsia="zh-CN"/>
              </w:rPr>
              <w:t>AE</w:t>
            </w:r>
            <w:r>
              <w:rPr>
                <w:rFonts w:hint="default"/>
                <w:color w:val="000000"/>
                <w:spacing w:val="-55"/>
                <w:sz w:val="21"/>
                <w:szCs w:val="21"/>
                <w:lang w:eastAsia="zh-CN"/>
              </w:rPr>
              <w:t xml:space="preserve"> </w:t>
            </w:r>
            <w:r>
              <w:rPr>
                <w:rFonts w:hint="default"/>
                <w:color w:val="000000"/>
                <w:sz w:val="21"/>
                <w:szCs w:val="21"/>
                <w:lang w:eastAsia="zh-CN"/>
              </w:rPr>
              <w:t>软件能力，</w:t>
            </w:r>
          </w:p>
          <w:p>
            <w:pPr>
              <w:pStyle w:val="23"/>
              <w:keepNext w:val="0"/>
              <w:keepLines w:val="0"/>
              <w:suppressLineNumbers w:val="0"/>
              <w:snapToGrid w:val="0"/>
              <w:spacing w:before="133" w:beforeAutospacing="0" w:after="0" w:afterAutospacing="0" w:line="357" w:lineRule="auto"/>
              <w:ind w:left="103" w:right="99"/>
              <w:textAlignment w:val="baseline"/>
              <w:rPr>
                <w:rFonts w:hint="default"/>
                <w:color w:val="000000"/>
                <w:sz w:val="21"/>
                <w:szCs w:val="21"/>
                <w:lang w:eastAsia="zh-CN"/>
              </w:rPr>
            </w:pPr>
            <w:r>
              <w:rPr>
                <w:rFonts w:hint="default"/>
                <w:color w:val="000000"/>
                <w:sz w:val="21"/>
                <w:szCs w:val="21"/>
                <w:lang w:eastAsia="zh-CN"/>
              </w:rPr>
              <w:t>并能够使用 AE</w:t>
            </w:r>
            <w:r>
              <w:rPr>
                <w:rFonts w:hint="default"/>
                <w:color w:val="000000"/>
                <w:spacing w:val="18"/>
                <w:sz w:val="21"/>
                <w:szCs w:val="21"/>
                <w:lang w:eastAsia="zh-CN"/>
              </w:rPr>
              <w:t xml:space="preserve"> </w:t>
            </w:r>
            <w:r>
              <w:rPr>
                <w:rFonts w:hint="default"/>
                <w:color w:val="000000"/>
                <w:sz w:val="21"/>
                <w:szCs w:val="21"/>
                <w:lang w:eastAsia="zh-CN"/>
              </w:rPr>
              <w:t>软件对视频进 行处理。 2.具有熟练拼接镜头制作特效</w:t>
            </w:r>
            <w:r>
              <w:rPr>
                <w:rFonts w:hint="default"/>
                <w:color w:val="000000"/>
                <w:spacing w:val="-86"/>
                <w:sz w:val="21"/>
                <w:szCs w:val="21"/>
                <w:lang w:eastAsia="zh-CN"/>
              </w:rPr>
              <w:t xml:space="preserve"> </w:t>
            </w:r>
            <w:r>
              <w:rPr>
                <w:rFonts w:hint="default"/>
                <w:color w:val="000000"/>
                <w:sz w:val="21"/>
                <w:szCs w:val="21"/>
                <w:lang w:eastAsia="zh-CN"/>
              </w:rPr>
              <w:t>能力，如：淡入淡出、圈出圈</w:t>
            </w:r>
            <w:r>
              <w:rPr>
                <w:rFonts w:hint="default"/>
                <w:color w:val="000000"/>
                <w:spacing w:val="-86"/>
                <w:sz w:val="21"/>
                <w:szCs w:val="21"/>
                <w:lang w:eastAsia="zh-CN"/>
              </w:rPr>
              <w:t xml:space="preserve"> </w:t>
            </w:r>
            <w:r>
              <w:rPr>
                <w:rFonts w:hint="default"/>
                <w:color w:val="000000"/>
                <w:sz w:val="21"/>
                <w:szCs w:val="21"/>
                <w:lang w:eastAsia="zh-CN"/>
              </w:rPr>
              <w:t>入等。</w:t>
            </w:r>
            <w:r>
              <w:rPr>
                <w:rFonts w:hint="default"/>
                <w:color w:val="000000"/>
                <w:spacing w:val="-102"/>
                <w:sz w:val="21"/>
                <w:szCs w:val="21"/>
                <w:lang w:eastAsia="zh-CN"/>
              </w:rPr>
              <w:t xml:space="preserve"> </w:t>
            </w:r>
            <w:r>
              <w:rPr>
                <w:rFonts w:hint="default"/>
                <w:color w:val="000000"/>
                <w:sz w:val="21"/>
                <w:szCs w:val="21"/>
                <w:lang w:eastAsia="zh-CN"/>
              </w:rPr>
              <w:t>3.能熟练进行影片中声音的处</w:t>
            </w:r>
            <w:r>
              <w:rPr>
                <w:rFonts w:hint="default"/>
                <w:color w:val="000000"/>
                <w:spacing w:val="-86"/>
                <w:sz w:val="21"/>
                <w:szCs w:val="21"/>
                <w:lang w:eastAsia="zh-CN"/>
              </w:rPr>
              <w:t xml:space="preserve"> </w:t>
            </w:r>
            <w:r>
              <w:rPr>
                <w:rFonts w:hint="default"/>
                <w:color w:val="000000"/>
                <w:sz w:val="21"/>
                <w:szCs w:val="21"/>
                <w:lang w:eastAsia="zh-CN"/>
              </w:rPr>
              <w:t>理。</w:t>
            </w:r>
          </w:p>
        </w:tc>
        <w:tc>
          <w:tcPr>
            <w:tcW w:w="1030" w:type="pct"/>
            <w:tcBorders>
              <w:top w:val="single" w:color="000000" w:sz="4" w:space="0"/>
              <w:left w:val="single" w:color="000000" w:sz="4" w:space="0"/>
              <w:bottom w:val="single" w:color="000000" w:sz="4" w:space="0"/>
              <w:right w:val="single" w:color="000000" w:sz="4" w:space="0"/>
            </w:tcBorders>
          </w:tcPr>
          <w:p>
            <w:pPr>
              <w:pStyle w:val="23"/>
              <w:keepNext w:val="0"/>
              <w:keepLines w:val="0"/>
              <w:suppressLineNumbers w:val="0"/>
              <w:snapToGrid w:val="0"/>
              <w:spacing w:before="0" w:beforeAutospacing="0" w:after="0" w:afterAutospacing="0" w:line="241" w:lineRule="exact"/>
              <w:ind w:left="103" w:right="0"/>
              <w:textAlignment w:val="baseline"/>
              <w:rPr>
                <w:rFonts w:hint="default"/>
                <w:color w:val="000000"/>
                <w:sz w:val="21"/>
                <w:szCs w:val="21"/>
                <w:lang w:eastAsia="zh-CN"/>
              </w:rPr>
            </w:pPr>
            <w:r>
              <w:rPr>
                <w:rFonts w:hint="default"/>
                <w:color w:val="000000"/>
                <w:sz w:val="21"/>
                <w:szCs w:val="21"/>
                <w:lang w:eastAsia="zh-CN"/>
              </w:rPr>
              <w:t>1.AE</w:t>
            </w:r>
            <w:r>
              <w:rPr>
                <w:rFonts w:hint="default"/>
                <w:color w:val="000000"/>
                <w:spacing w:val="-52"/>
                <w:sz w:val="21"/>
                <w:szCs w:val="21"/>
                <w:lang w:eastAsia="zh-CN"/>
              </w:rPr>
              <w:t xml:space="preserve"> </w:t>
            </w:r>
            <w:r>
              <w:rPr>
                <w:rFonts w:hint="default"/>
                <w:color w:val="000000"/>
                <w:sz w:val="21"/>
                <w:szCs w:val="21"/>
                <w:lang w:eastAsia="zh-CN"/>
              </w:rPr>
              <w:t>软件操作</w:t>
            </w:r>
          </w:p>
          <w:p>
            <w:pPr>
              <w:pStyle w:val="23"/>
              <w:keepNext w:val="0"/>
              <w:keepLines w:val="0"/>
              <w:suppressLineNumbers w:val="0"/>
              <w:snapToGrid w:val="0"/>
              <w:spacing w:before="133" w:beforeAutospacing="0" w:after="0" w:afterAutospacing="0"/>
              <w:ind w:left="103" w:right="0"/>
              <w:textAlignment w:val="baseline"/>
              <w:rPr>
                <w:rFonts w:hint="default"/>
                <w:color w:val="000000"/>
                <w:sz w:val="21"/>
                <w:szCs w:val="21"/>
                <w:lang w:eastAsia="zh-CN"/>
              </w:rPr>
            </w:pPr>
            <w:r>
              <w:rPr>
                <w:rFonts w:hint="default"/>
                <w:color w:val="000000"/>
                <w:sz w:val="21"/>
                <w:szCs w:val="21"/>
                <w:lang w:eastAsia="zh-CN"/>
              </w:rPr>
              <w:t>2.特效处理</w:t>
            </w:r>
          </w:p>
        </w:tc>
      </w:tr>
    </w:tbl>
    <w:p>
      <w:pPr>
        <w:spacing w:line="360" w:lineRule="auto"/>
        <w:ind w:firstLine="482" w:firstLineChars="200"/>
        <w:outlineLvl w:val="1"/>
        <w:rPr>
          <w:rFonts w:hint="eastAsia"/>
          <w:b/>
          <w:bCs/>
          <w:sz w:val="24"/>
          <w:szCs w:val="24"/>
          <w:lang w:eastAsia="zh-CN"/>
        </w:rPr>
      </w:pPr>
      <w:bookmarkStart w:id="91" w:name="_Toc18778"/>
      <w:r>
        <w:rPr>
          <w:rFonts w:hint="eastAsia"/>
          <w:b/>
          <w:bCs/>
          <w:sz w:val="24"/>
          <w:szCs w:val="24"/>
          <w:lang w:eastAsia="zh-CN"/>
        </w:rPr>
        <w:t>第四部分 调研结论</w:t>
      </w:r>
      <w:bookmarkEnd w:id="91"/>
    </w:p>
    <w:p>
      <w:pPr>
        <w:snapToGrid w:val="0"/>
        <w:spacing w:before="154" w:line="357" w:lineRule="auto"/>
        <w:ind w:left="622" w:right="3486"/>
        <w:textAlignment w:val="baseline"/>
        <w:rPr>
          <w:rFonts w:ascii="黑体" w:hAnsi="黑体" w:eastAsia="黑体" w:cs="黑体"/>
          <w:color w:val="000000"/>
          <w:sz w:val="24"/>
          <w:szCs w:val="24"/>
          <w:lang w:eastAsia="zh-CN"/>
        </w:rPr>
      </w:pPr>
      <w:r>
        <w:rPr>
          <w:rFonts w:hint="eastAsia" w:ascii="黑体" w:hAnsi="黑体" w:eastAsia="黑体" w:cs="黑体"/>
          <w:b/>
          <w:bCs/>
          <w:color w:val="000000"/>
          <w:sz w:val="24"/>
          <w:szCs w:val="24"/>
          <w:lang w:eastAsia="zh-CN"/>
        </w:rPr>
        <w:t>1.动画教育的发展态势主要特点：</w:t>
      </w:r>
    </w:p>
    <w:p>
      <w:pPr>
        <w:pStyle w:val="8"/>
        <w:snapToGrid w:val="0"/>
        <w:ind w:left="620" w:right="206"/>
        <w:textAlignment w:val="baseline"/>
        <w:rPr>
          <w:color w:val="000000"/>
          <w:lang w:eastAsia="zh-CN"/>
        </w:rPr>
      </w:pPr>
      <w:r>
        <w:rPr>
          <w:color w:val="000000"/>
          <w:lang w:eastAsia="zh-CN"/>
        </w:rPr>
        <w:t>1）专业方向多元化</w:t>
      </w:r>
    </w:p>
    <w:p>
      <w:pPr>
        <w:pStyle w:val="8"/>
        <w:snapToGrid w:val="0"/>
        <w:spacing w:before="154" w:line="357" w:lineRule="auto"/>
        <w:ind w:right="217" w:firstLine="479"/>
        <w:jc w:val="both"/>
        <w:textAlignment w:val="baseline"/>
        <w:rPr>
          <w:color w:val="000000"/>
          <w:spacing w:val="-3"/>
          <w:lang w:eastAsia="zh-CN"/>
        </w:rPr>
      </w:pPr>
      <w:r>
        <w:rPr>
          <w:color w:val="000000"/>
          <w:lang w:eastAsia="zh-CN"/>
        </w:rPr>
        <w:t>目前的</w:t>
      </w:r>
      <w:r>
        <w:rPr>
          <w:color w:val="000000"/>
          <w:spacing w:val="16"/>
          <w:lang w:eastAsia="zh-CN"/>
        </w:rPr>
        <w:t xml:space="preserve"> </w:t>
      </w:r>
      <w:r>
        <w:rPr>
          <w:color w:val="000000"/>
          <w:lang w:eastAsia="zh-CN"/>
        </w:rPr>
        <w:t xml:space="preserve">“动漫”已是一个新的概念，并不是传统意义上仅指动画片制作。 </w:t>
      </w:r>
      <w:r>
        <w:rPr>
          <w:color w:val="000000"/>
          <w:spacing w:val="-3"/>
          <w:lang w:eastAsia="zh-CN"/>
        </w:rPr>
        <w:t>它的涵盖面十分宽广，包括二维动画、三维动画、网络动画、多媒体艺术、影视</w:t>
      </w:r>
      <w:r>
        <w:rPr>
          <w:color w:val="000000"/>
          <w:spacing w:val="-116"/>
          <w:lang w:eastAsia="zh-CN"/>
        </w:rPr>
        <w:t xml:space="preserve"> </w:t>
      </w:r>
      <w:r>
        <w:rPr>
          <w:color w:val="000000"/>
          <w:spacing w:val="-10"/>
          <w:lang w:eastAsia="zh-CN"/>
        </w:rPr>
        <w:t>特技、建筑漫游、数字城市、动画广告、漫画创作以及动漫教育等都属动漫范畴，</w:t>
      </w:r>
      <w:r>
        <w:rPr>
          <w:color w:val="000000"/>
          <w:spacing w:val="-96"/>
          <w:lang w:eastAsia="zh-CN"/>
        </w:rPr>
        <w:t xml:space="preserve"> </w:t>
      </w:r>
      <w:r>
        <w:rPr>
          <w:color w:val="000000"/>
          <w:spacing w:val="-3"/>
          <w:lang w:eastAsia="zh-CN"/>
        </w:rPr>
        <w:t>都需要动漫人才。因此培养目标不同，专业必须细化，这就形成目前动画教育中</w:t>
      </w:r>
      <w:r>
        <w:rPr>
          <w:color w:val="000000"/>
          <w:spacing w:val="-111"/>
          <w:lang w:eastAsia="zh-CN"/>
        </w:rPr>
        <w:t xml:space="preserve"> </w:t>
      </w:r>
      <w:r>
        <w:rPr>
          <w:color w:val="000000"/>
          <w:lang w:eastAsia="zh-CN"/>
        </w:rPr>
        <w:t>的多元化特点，因此各</w:t>
      </w:r>
      <w:r>
        <w:rPr>
          <w:color w:val="000000"/>
          <w:spacing w:val="-3"/>
          <w:lang w:eastAsia="zh-CN"/>
        </w:rPr>
        <w:t>校根据市场对动漫的需求，也都开设了各种动漫专业。</w:t>
      </w:r>
    </w:p>
    <w:p>
      <w:pPr>
        <w:pStyle w:val="8"/>
        <w:snapToGrid w:val="0"/>
        <w:ind w:left="620" w:right="206"/>
        <w:textAlignment w:val="baseline"/>
        <w:rPr>
          <w:color w:val="000000"/>
          <w:lang w:eastAsia="zh-CN"/>
        </w:rPr>
      </w:pPr>
      <w:r>
        <w:rPr>
          <w:color w:val="000000"/>
          <w:lang w:eastAsia="zh-CN"/>
        </w:rPr>
        <w:t xml:space="preserve">2）重视应用型人才的培养 </w:t>
      </w:r>
    </w:p>
    <w:p>
      <w:pPr>
        <w:pStyle w:val="8"/>
        <w:snapToGrid w:val="0"/>
        <w:spacing w:before="154" w:line="357" w:lineRule="auto"/>
        <w:ind w:right="217" w:firstLine="479"/>
        <w:jc w:val="both"/>
        <w:textAlignment w:val="baseline"/>
        <w:rPr>
          <w:color w:val="000000"/>
          <w:lang w:eastAsia="zh-CN"/>
        </w:rPr>
      </w:pPr>
      <w:r>
        <w:rPr>
          <w:color w:val="000000"/>
          <w:spacing w:val="-3"/>
          <w:lang w:eastAsia="zh-CN"/>
        </w:rPr>
        <w:t>目前在动漫教学中普遍重视基础教学，学科教学痕迹明显。学生只有在练好基本功的基础上，加上各个专</w:t>
      </w:r>
      <w:r>
        <w:rPr>
          <w:color w:val="000000"/>
          <w:lang w:eastAsia="zh-CN"/>
        </w:rPr>
        <w:t xml:space="preserve">业方向所需的其他课程，提高学生的实训水平，加 强其动手能力培养，丰富学生的项目制作经验，才能培养出具有实际操作技能，并能适应各种动漫应用的人才。 </w:t>
      </w:r>
    </w:p>
    <w:p>
      <w:pPr>
        <w:snapToGrid w:val="0"/>
        <w:spacing w:before="26" w:line="357" w:lineRule="auto"/>
        <w:ind w:left="622" w:right="4337" w:hanging="483"/>
        <w:textAlignment w:val="baseline"/>
        <w:rPr>
          <w:rFonts w:ascii="黑体" w:hAnsi="黑体" w:eastAsia="黑体" w:cs="黑体"/>
          <w:color w:val="000000"/>
          <w:sz w:val="24"/>
          <w:szCs w:val="24"/>
          <w:lang w:eastAsia="zh-CN"/>
        </w:rPr>
      </w:pPr>
      <w:r>
        <w:rPr>
          <w:rFonts w:hint="eastAsia" w:ascii="黑体" w:hAnsi="黑体" w:eastAsia="黑体" w:cs="黑体"/>
          <w:b/>
          <w:bCs/>
          <w:color w:val="000000"/>
          <w:sz w:val="24"/>
          <w:szCs w:val="24"/>
          <w:lang w:eastAsia="zh-CN"/>
        </w:rPr>
        <w:t>2.通过调研确定本专业培养标</w:t>
      </w:r>
    </w:p>
    <w:p>
      <w:pPr>
        <w:pStyle w:val="8"/>
        <w:snapToGrid w:val="0"/>
        <w:spacing w:line="357" w:lineRule="auto"/>
        <w:ind w:right="82" w:firstLine="479"/>
        <w:textAlignment w:val="baseline"/>
        <w:rPr>
          <w:color w:val="000000"/>
          <w:lang w:eastAsia="zh-CN"/>
        </w:rPr>
      </w:pPr>
      <w:r>
        <w:rPr>
          <w:color w:val="000000"/>
          <w:spacing w:val="-3"/>
          <w:lang w:eastAsia="zh-CN"/>
        </w:rPr>
        <w:t>本专业主要培养拥护党的基本路线，德、智、体、美等方面全面发展的，具</w:t>
      </w:r>
      <w:r>
        <w:rPr>
          <w:color w:val="000000"/>
          <w:lang w:eastAsia="zh-CN"/>
        </w:rPr>
        <w:t xml:space="preserve"> </w:t>
      </w:r>
      <w:r>
        <w:rPr>
          <w:color w:val="000000"/>
          <w:spacing w:val="-3"/>
          <w:lang w:eastAsia="zh-CN"/>
        </w:rPr>
        <w:t>有良好的职业道德和敬业精神的，掌握从事本专业领域实际工作的基本理论和专</w:t>
      </w:r>
      <w:r>
        <w:rPr>
          <w:color w:val="000000"/>
          <w:spacing w:val="-109"/>
          <w:lang w:eastAsia="zh-CN"/>
        </w:rPr>
        <w:t xml:space="preserve"> </w:t>
      </w:r>
      <w:r>
        <w:rPr>
          <w:color w:val="000000"/>
          <w:spacing w:val="-3"/>
          <w:lang w:eastAsia="zh-CN"/>
        </w:rPr>
        <w:t>业技能，具有动漫设计与制作专业必备的基础理论知识和专业知识，适应动漫设</w:t>
      </w:r>
      <w:r>
        <w:rPr>
          <w:color w:val="000000"/>
          <w:spacing w:val="-112"/>
          <w:lang w:eastAsia="zh-CN"/>
        </w:rPr>
        <w:t xml:space="preserve"> </w:t>
      </w:r>
      <w:r>
        <w:rPr>
          <w:color w:val="000000"/>
          <w:spacing w:val="-3"/>
          <w:lang w:eastAsia="zh-CN"/>
        </w:rPr>
        <w:t>计与制作行业生产(建设、管理、服务)第一线需要的，从事动画角色设计、场景</w:t>
      </w:r>
      <w:r>
        <w:rPr>
          <w:color w:val="000000"/>
          <w:spacing w:val="-109"/>
          <w:lang w:eastAsia="zh-CN"/>
        </w:rPr>
        <w:t xml:space="preserve"> </w:t>
      </w:r>
      <w:r>
        <w:rPr>
          <w:color w:val="000000"/>
          <w:lang w:eastAsia="zh-CN"/>
        </w:rPr>
        <w:t>设计、3D 建模、材质灯光制作、动画制作、特效制作、渲染合成等技术岗位工</w:t>
      </w:r>
      <w:r>
        <w:rPr>
          <w:color w:val="000000"/>
          <w:spacing w:val="-104"/>
          <w:lang w:eastAsia="zh-CN"/>
        </w:rPr>
        <w:t xml:space="preserve"> </w:t>
      </w:r>
      <w:r>
        <w:rPr>
          <w:color w:val="000000"/>
          <w:lang w:eastAsia="zh-CN"/>
        </w:rPr>
        <w:t>作的高素质技能型专门人才。本专业毕业生主要面向动画制作公司、传媒公司、</w:t>
      </w:r>
      <w:r>
        <w:rPr>
          <w:color w:val="000000"/>
          <w:spacing w:val="-103"/>
          <w:lang w:eastAsia="zh-CN"/>
        </w:rPr>
        <w:t xml:space="preserve"> </w:t>
      </w:r>
      <w:r>
        <w:rPr>
          <w:color w:val="000000"/>
          <w:spacing w:val="-6"/>
          <w:lang w:eastAsia="zh-CN"/>
        </w:rPr>
        <w:t>网络游戏公司、网络与多媒体制作公司、广告公司等行业/企业，从事动画制作、</w:t>
      </w:r>
      <w:r>
        <w:rPr>
          <w:color w:val="000000"/>
          <w:lang w:eastAsia="zh-CN"/>
        </w:rPr>
        <w:t>广告设计、影视后期制作、游戏动画制作、多媒体作品的制作、编辑等工作。</w:t>
      </w:r>
    </w:p>
    <w:p>
      <w:pPr>
        <w:snapToGrid w:val="0"/>
        <w:spacing w:before="36" w:line="357" w:lineRule="auto"/>
        <w:ind w:left="622" w:right="206"/>
        <w:textAlignment w:val="baseline"/>
        <w:rPr>
          <w:rFonts w:ascii="黑体" w:hAnsi="黑体" w:eastAsia="黑体" w:cs="黑体"/>
          <w:b/>
          <w:bCs/>
          <w:color w:val="000000"/>
          <w:w w:val="99"/>
          <w:sz w:val="24"/>
          <w:szCs w:val="24"/>
          <w:lang w:eastAsia="zh-CN"/>
        </w:rPr>
      </w:pPr>
      <w:r>
        <w:rPr>
          <w:rFonts w:hint="eastAsia" w:ascii="黑体" w:hAnsi="黑体" w:eastAsia="黑体" w:cs="黑体"/>
          <w:b/>
          <w:bCs/>
          <w:color w:val="000000"/>
          <w:sz w:val="24"/>
          <w:szCs w:val="24"/>
          <w:lang w:eastAsia="zh-CN"/>
        </w:rPr>
        <w:t>(二)建议</w:t>
      </w:r>
      <w:r>
        <w:rPr>
          <w:rFonts w:hint="eastAsia" w:ascii="黑体" w:hAnsi="黑体" w:eastAsia="黑体" w:cs="黑体"/>
          <w:b/>
          <w:bCs/>
          <w:color w:val="000000"/>
          <w:w w:val="99"/>
          <w:sz w:val="24"/>
          <w:szCs w:val="24"/>
          <w:lang w:eastAsia="zh-CN"/>
        </w:rPr>
        <w:t xml:space="preserve"> </w:t>
      </w:r>
    </w:p>
    <w:p>
      <w:pPr>
        <w:pStyle w:val="8"/>
        <w:snapToGrid w:val="0"/>
        <w:spacing w:before="154" w:line="357" w:lineRule="auto"/>
        <w:ind w:right="217" w:firstLine="479"/>
        <w:jc w:val="both"/>
        <w:textAlignment w:val="baseline"/>
        <w:rPr>
          <w:color w:val="000000"/>
          <w:lang w:eastAsia="zh-CN"/>
        </w:rPr>
      </w:pPr>
      <w:r>
        <w:rPr>
          <w:color w:val="000000"/>
          <w:lang w:eastAsia="zh-CN"/>
        </w:rPr>
        <w:t>以典型的工作任务、项目（案例）、工作过程为载体，设计教学组织形式采用从企业引进的共享项目作为教学内容，在项目教学实践中，按设计与制作流程组织项目教学，由课程群指导教师组成教师团队，对项目分解成几个教学模块，集体备课。从项目导入，分组合作，到案例分析、设计制作、修改完善、后期合成等，让学生在“动态”或“全真”的职业环境和企业完整的工作流程中 完成项目或课题方案。按企业生产要求设置实训内容，营造职业氛围，从项目导入，分组合作，行业考察到设计制作、综合测评，使学生在真实的职业工作环境 和企业完整的生产流程中，明确管理规范，完成项目任务，了解动画片制作流程，提高专业技能，增强团队合作意识和语言交流、创新思维等综合能力。</w:t>
      </w:r>
    </w:p>
    <w:p>
      <w:pPr>
        <w:rPr>
          <w:rStyle w:val="25"/>
          <w:rFonts w:hint="eastAsia" w:ascii="黑体" w:hAnsi="黑体" w:eastAsia="黑体" w:cs="黑体"/>
          <w:lang w:eastAsia="zh-CN"/>
        </w:rPr>
      </w:pPr>
      <w:r>
        <w:rPr>
          <w:rStyle w:val="25"/>
          <w:rFonts w:hint="eastAsia" w:ascii="黑体" w:hAnsi="黑体" w:eastAsia="黑体" w:cs="黑体"/>
          <w:lang w:eastAsia="zh-CN"/>
        </w:rPr>
        <w:br w:type="page"/>
      </w:r>
    </w:p>
    <w:p>
      <w:pPr>
        <w:adjustRightInd w:val="0"/>
        <w:snapToGrid w:val="0"/>
        <w:spacing w:line="360" w:lineRule="auto"/>
        <w:ind w:firstLine="482" w:firstLineChars="200"/>
        <w:outlineLvl w:val="0"/>
        <w:rPr>
          <w:rStyle w:val="25"/>
          <w:rFonts w:hint="eastAsia" w:ascii="黑体" w:hAnsi="黑体" w:eastAsia="黑体" w:cs="黑体"/>
          <w:lang w:eastAsia="zh-CN"/>
        </w:rPr>
      </w:pPr>
      <w:bookmarkStart w:id="92" w:name="_Toc21946"/>
      <w:r>
        <w:rPr>
          <w:rStyle w:val="25"/>
          <w:rFonts w:hint="eastAsia" w:ascii="黑体" w:hAnsi="黑体" w:eastAsia="黑体" w:cs="黑体"/>
          <w:lang w:eastAsia="zh-CN"/>
        </w:rPr>
        <w:t>附件三：动漫制作技术专业人才培养方案变更审批表</w:t>
      </w:r>
      <w:bookmarkEnd w:id="92"/>
    </w:p>
    <w:p>
      <w:pPr>
        <w:snapToGrid w:val="0"/>
        <w:jc w:val="center"/>
        <w:textAlignment w:val="baseline"/>
        <w:rPr>
          <w:sz w:val="36"/>
          <w:szCs w:val="36"/>
          <w:lang w:eastAsia="zh-CN"/>
        </w:rPr>
      </w:pPr>
      <w:r>
        <w:rPr>
          <w:rFonts w:hint="eastAsia"/>
          <w:sz w:val="36"/>
          <w:szCs w:val="36"/>
          <w:lang w:eastAsia="zh-CN"/>
        </w:rPr>
        <w:t>动漫制作技术专业人才培养方案变更审批表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255"/>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8"/>
              <w:keepNext w:val="0"/>
              <w:keepLines w:val="0"/>
              <w:suppressLineNumbers w:val="0"/>
              <w:snapToGrid w:val="0"/>
              <w:spacing w:before="0" w:beforeAutospacing="0" w:after="0" w:afterAutospacing="0" w:line="360" w:lineRule="auto"/>
              <w:ind w:left="0" w:right="0"/>
              <w:jc w:val="center"/>
              <w:textAlignment w:val="baseline"/>
              <w:rPr>
                <w:rFonts w:hint="default"/>
                <w:b/>
                <w:bCs/>
                <w:sz w:val="24"/>
                <w:szCs w:val="24"/>
                <w:lang w:eastAsia="zh-CN"/>
              </w:rPr>
            </w:pPr>
            <w:r>
              <w:rPr>
                <w:rFonts w:hint="eastAsia"/>
                <w:b/>
                <w:bCs/>
                <w:sz w:val="24"/>
                <w:szCs w:val="24"/>
                <w:lang w:eastAsia="zh-CN"/>
              </w:rPr>
              <w:t>变</w:t>
            </w:r>
          </w:p>
          <w:p>
            <w:pPr>
              <w:pStyle w:val="8"/>
              <w:keepNext w:val="0"/>
              <w:keepLines w:val="0"/>
              <w:suppressLineNumbers w:val="0"/>
              <w:snapToGrid w:val="0"/>
              <w:spacing w:before="0" w:beforeAutospacing="0" w:after="0" w:afterAutospacing="0" w:line="360" w:lineRule="auto"/>
              <w:ind w:left="0" w:right="0"/>
              <w:jc w:val="center"/>
              <w:textAlignment w:val="baseline"/>
              <w:rPr>
                <w:rFonts w:hint="default"/>
                <w:b/>
                <w:bCs/>
                <w:sz w:val="24"/>
                <w:szCs w:val="24"/>
                <w:lang w:eastAsia="zh-CN"/>
              </w:rPr>
            </w:pPr>
            <w:r>
              <w:rPr>
                <w:rFonts w:hint="eastAsia"/>
                <w:b/>
                <w:bCs/>
                <w:sz w:val="24"/>
                <w:szCs w:val="24"/>
                <w:lang w:eastAsia="zh-CN"/>
              </w:rPr>
              <w:t>更</w:t>
            </w:r>
          </w:p>
          <w:p>
            <w:pPr>
              <w:pStyle w:val="8"/>
              <w:keepNext w:val="0"/>
              <w:keepLines w:val="0"/>
              <w:suppressLineNumbers w:val="0"/>
              <w:snapToGrid w:val="0"/>
              <w:spacing w:before="0" w:beforeAutospacing="0" w:after="0" w:afterAutospacing="0" w:line="360" w:lineRule="auto"/>
              <w:ind w:left="0" w:right="0"/>
              <w:jc w:val="center"/>
              <w:textAlignment w:val="baseline"/>
              <w:rPr>
                <w:rFonts w:hint="default"/>
                <w:b/>
                <w:bCs/>
                <w:sz w:val="24"/>
                <w:szCs w:val="24"/>
                <w:lang w:eastAsia="zh-CN"/>
              </w:rPr>
            </w:pPr>
            <w:r>
              <w:rPr>
                <w:rFonts w:hint="eastAsia"/>
                <w:b/>
                <w:bCs/>
                <w:sz w:val="24"/>
                <w:szCs w:val="24"/>
                <w:lang w:eastAsia="zh-CN"/>
              </w:rPr>
              <w:t>理</w:t>
            </w:r>
          </w:p>
          <w:p>
            <w:pPr>
              <w:pStyle w:val="8"/>
              <w:keepNext w:val="0"/>
              <w:keepLines w:val="0"/>
              <w:suppressLineNumbers w:val="0"/>
              <w:snapToGrid w:val="0"/>
              <w:spacing w:before="0" w:beforeAutospacing="0" w:after="0" w:afterAutospacing="0" w:line="360" w:lineRule="auto"/>
              <w:ind w:left="0" w:right="0"/>
              <w:jc w:val="center"/>
              <w:textAlignment w:val="baseline"/>
              <w:rPr>
                <w:rFonts w:hint="default"/>
                <w:b/>
                <w:bCs/>
                <w:sz w:val="24"/>
                <w:szCs w:val="24"/>
                <w:lang w:eastAsia="zh-CN"/>
              </w:rPr>
            </w:pPr>
            <w:r>
              <w:rPr>
                <w:rFonts w:hint="eastAsia"/>
                <w:b/>
                <w:bCs/>
                <w:sz w:val="24"/>
                <w:szCs w:val="24"/>
                <w:lang w:eastAsia="zh-CN"/>
              </w:rPr>
              <w:t>由</w:t>
            </w:r>
          </w:p>
        </w:tc>
        <w:tc>
          <w:tcPr>
            <w:tcW w:w="7422" w:type="dxa"/>
            <w:gridSpan w:val="2"/>
          </w:tcPr>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pStyle w:val="8"/>
              <w:keepNext w:val="0"/>
              <w:keepLines w:val="0"/>
              <w:suppressLineNumbers w:val="0"/>
              <w:snapToGrid w:val="0"/>
              <w:spacing w:before="0" w:beforeAutospacing="0" w:after="0" w:afterAutospacing="0" w:line="360" w:lineRule="auto"/>
              <w:ind w:left="0" w:right="0"/>
              <w:jc w:val="center"/>
              <w:textAlignment w:val="baseline"/>
              <w:rPr>
                <w:rFonts w:hint="default"/>
                <w:b/>
                <w:bCs/>
                <w:sz w:val="24"/>
                <w:szCs w:val="24"/>
                <w:lang w:eastAsia="zh-CN"/>
              </w:rPr>
            </w:pPr>
            <w:r>
              <w:rPr>
                <w:rFonts w:hint="eastAsia"/>
                <w:b/>
                <w:bCs/>
                <w:sz w:val="24"/>
                <w:szCs w:val="24"/>
                <w:lang w:eastAsia="zh-CN"/>
              </w:rPr>
              <w:t>变</w:t>
            </w:r>
          </w:p>
          <w:p>
            <w:pPr>
              <w:pStyle w:val="8"/>
              <w:keepNext w:val="0"/>
              <w:keepLines w:val="0"/>
              <w:suppressLineNumbers w:val="0"/>
              <w:snapToGrid w:val="0"/>
              <w:spacing w:before="0" w:beforeAutospacing="0" w:after="0" w:afterAutospacing="0" w:line="360" w:lineRule="auto"/>
              <w:ind w:left="0" w:right="0"/>
              <w:jc w:val="center"/>
              <w:textAlignment w:val="baseline"/>
              <w:rPr>
                <w:rFonts w:hint="default"/>
                <w:b/>
                <w:bCs/>
                <w:sz w:val="24"/>
                <w:szCs w:val="24"/>
                <w:lang w:eastAsia="zh-CN"/>
              </w:rPr>
            </w:pPr>
            <w:r>
              <w:rPr>
                <w:rFonts w:hint="eastAsia"/>
                <w:b/>
                <w:bCs/>
                <w:sz w:val="24"/>
                <w:szCs w:val="24"/>
                <w:lang w:eastAsia="zh-CN"/>
              </w:rPr>
              <w:t>更</w:t>
            </w:r>
          </w:p>
          <w:p>
            <w:pPr>
              <w:pStyle w:val="8"/>
              <w:keepNext w:val="0"/>
              <w:keepLines w:val="0"/>
              <w:suppressLineNumbers w:val="0"/>
              <w:snapToGrid w:val="0"/>
              <w:spacing w:before="0" w:beforeAutospacing="0" w:after="0" w:afterAutospacing="0" w:line="360" w:lineRule="auto"/>
              <w:ind w:left="0" w:right="0"/>
              <w:jc w:val="center"/>
              <w:textAlignment w:val="baseline"/>
              <w:rPr>
                <w:rFonts w:hint="default"/>
                <w:b/>
                <w:bCs/>
                <w:sz w:val="24"/>
                <w:szCs w:val="24"/>
                <w:lang w:eastAsia="zh-CN"/>
              </w:rPr>
            </w:pPr>
            <w:r>
              <w:rPr>
                <w:rFonts w:hint="eastAsia"/>
                <w:b/>
                <w:bCs/>
                <w:sz w:val="24"/>
                <w:szCs w:val="24"/>
                <w:lang w:eastAsia="zh-CN"/>
              </w:rPr>
              <w:t>内</w:t>
            </w:r>
          </w:p>
          <w:p>
            <w:pPr>
              <w:pStyle w:val="8"/>
              <w:keepNext w:val="0"/>
              <w:keepLines w:val="0"/>
              <w:suppressLineNumbers w:val="0"/>
              <w:snapToGrid w:val="0"/>
              <w:spacing w:before="0" w:beforeAutospacing="0" w:after="0" w:afterAutospacing="0" w:line="360" w:lineRule="auto"/>
              <w:ind w:left="0" w:right="0"/>
              <w:jc w:val="center"/>
              <w:textAlignment w:val="baseline"/>
              <w:rPr>
                <w:rFonts w:hint="default"/>
                <w:b/>
                <w:bCs/>
                <w:sz w:val="24"/>
                <w:szCs w:val="24"/>
                <w:lang w:eastAsia="zh-CN"/>
              </w:rPr>
            </w:pPr>
            <w:r>
              <w:rPr>
                <w:rFonts w:hint="eastAsia"/>
                <w:b/>
                <w:bCs/>
                <w:sz w:val="24"/>
                <w:szCs w:val="24"/>
                <w:lang w:eastAsia="zh-CN"/>
              </w:rPr>
              <w:t>容</w:t>
            </w:r>
          </w:p>
        </w:tc>
        <w:tc>
          <w:tcPr>
            <w:tcW w:w="7422" w:type="dxa"/>
            <w:gridSpan w:val="2"/>
          </w:tcPr>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55" w:type="dxa"/>
            <w:gridSpan w:val="2"/>
          </w:tcPr>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r>
              <w:rPr>
                <w:rFonts w:hint="eastAsia"/>
                <w:sz w:val="24"/>
                <w:szCs w:val="24"/>
                <w:lang w:eastAsia="zh-CN"/>
              </w:rPr>
              <w:t>系部意见</w:t>
            </w: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right"/>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right"/>
              <w:textAlignment w:val="baseline"/>
              <w:rPr>
                <w:rFonts w:hint="default"/>
                <w:sz w:val="24"/>
                <w:szCs w:val="24"/>
                <w:lang w:eastAsia="zh-CN"/>
              </w:rPr>
            </w:pPr>
            <w:r>
              <w:rPr>
                <w:rFonts w:hint="eastAsia"/>
                <w:sz w:val="24"/>
                <w:szCs w:val="24"/>
                <w:lang w:eastAsia="zh-CN"/>
              </w:rPr>
              <w:t>负责人（签字）</w:t>
            </w:r>
          </w:p>
          <w:p>
            <w:pPr>
              <w:pStyle w:val="8"/>
              <w:keepNext w:val="0"/>
              <w:keepLines w:val="0"/>
              <w:suppressLineNumbers w:val="0"/>
              <w:snapToGrid w:val="0"/>
              <w:spacing w:before="0" w:beforeAutospacing="0" w:after="0" w:afterAutospacing="0" w:line="360" w:lineRule="auto"/>
              <w:ind w:left="0" w:right="0"/>
              <w:jc w:val="right"/>
              <w:textAlignment w:val="baseline"/>
              <w:rPr>
                <w:rFonts w:hint="default"/>
                <w:sz w:val="24"/>
                <w:szCs w:val="24"/>
                <w:lang w:eastAsia="zh-CN"/>
              </w:rPr>
            </w:pPr>
            <w:r>
              <w:rPr>
                <w:rFonts w:hint="eastAsia"/>
                <w:sz w:val="24"/>
                <w:szCs w:val="24"/>
                <w:lang w:eastAsia="zh-CN"/>
              </w:rPr>
              <w:t>年 月 日（章）</w:t>
            </w:r>
          </w:p>
        </w:tc>
        <w:tc>
          <w:tcPr>
            <w:tcW w:w="4167" w:type="dxa"/>
          </w:tcPr>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r>
              <w:rPr>
                <w:rFonts w:hint="eastAsia"/>
                <w:sz w:val="24"/>
                <w:szCs w:val="24"/>
                <w:lang w:eastAsia="zh-CN"/>
              </w:rPr>
              <w:t>教务处意见</w:t>
            </w: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both"/>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right"/>
              <w:textAlignment w:val="baseline"/>
              <w:rPr>
                <w:rFonts w:hint="default"/>
                <w:sz w:val="24"/>
                <w:szCs w:val="24"/>
                <w:lang w:eastAsia="zh-CN"/>
              </w:rPr>
            </w:pPr>
          </w:p>
          <w:p>
            <w:pPr>
              <w:pStyle w:val="8"/>
              <w:keepNext w:val="0"/>
              <w:keepLines w:val="0"/>
              <w:suppressLineNumbers w:val="0"/>
              <w:snapToGrid w:val="0"/>
              <w:spacing w:before="0" w:beforeAutospacing="0" w:after="0" w:afterAutospacing="0" w:line="360" w:lineRule="auto"/>
              <w:ind w:left="0" w:right="0"/>
              <w:jc w:val="right"/>
              <w:textAlignment w:val="baseline"/>
              <w:rPr>
                <w:rFonts w:hint="default"/>
                <w:sz w:val="24"/>
                <w:szCs w:val="24"/>
                <w:lang w:eastAsia="zh-CN"/>
              </w:rPr>
            </w:pPr>
            <w:r>
              <w:rPr>
                <w:rFonts w:hint="eastAsia"/>
                <w:sz w:val="24"/>
                <w:szCs w:val="24"/>
                <w:lang w:eastAsia="zh-CN"/>
              </w:rPr>
              <w:t>负责人（签字）</w:t>
            </w:r>
          </w:p>
          <w:p>
            <w:pPr>
              <w:pStyle w:val="8"/>
              <w:keepNext w:val="0"/>
              <w:keepLines w:val="0"/>
              <w:suppressLineNumbers w:val="0"/>
              <w:snapToGrid w:val="0"/>
              <w:spacing w:before="0" w:beforeAutospacing="0" w:after="0" w:afterAutospacing="0" w:line="360" w:lineRule="auto"/>
              <w:ind w:left="0" w:right="0"/>
              <w:jc w:val="right"/>
              <w:textAlignment w:val="baseline"/>
              <w:rPr>
                <w:rFonts w:hint="default"/>
                <w:sz w:val="24"/>
                <w:szCs w:val="24"/>
                <w:lang w:eastAsia="zh-CN"/>
              </w:rPr>
            </w:pPr>
            <w:r>
              <w:rPr>
                <w:rFonts w:hint="eastAsia"/>
                <w:sz w:val="24"/>
                <w:szCs w:val="24"/>
                <w:lang w:eastAsia="zh-CN"/>
              </w:rPr>
              <w:t>年 月 日（章）</w:t>
            </w:r>
          </w:p>
        </w:tc>
      </w:tr>
    </w:tbl>
    <w:p>
      <w:pPr>
        <w:pStyle w:val="8"/>
        <w:snapToGrid w:val="0"/>
        <w:spacing w:line="360" w:lineRule="auto"/>
        <w:ind w:firstLine="480" w:firstLineChars="200"/>
        <w:textAlignment w:val="baseline"/>
        <w:rPr>
          <w:sz w:val="24"/>
          <w:szCs w:val="24"/>
          <w:lang w:eastAsia="zh-CN"/>
        </w:rPr>
      </w:pPr>
    </w:p>
    <w:p>
      <w:pPr>
        <w:rPr>
          <w:rStyle w:val="25"/>
          <w:rFonts w:hint="eastAsia" w:ascii="黑体" w:hAnsi="黑体" w:eastAsia="黑体" w:cs="黑体"/>
          <w:lang w:eastAsia="zh-CN"/>
        </w:rPr>
      </w:pPr>
      <w:r>
        <w:rPr>
          <w:rStyle w:val="25"/>
          <w:rFonts w:hint="eastAsia" w:ascii="黑体" w:hAnsi="黑体" w:eastAsia="黑体" w:cs="黑体"/>
          <w:lang w:eastAsia="zh-CN"/>
        </w:rPr>
        <w:br w:type="page"/>
      </w:r>
    </w:p>
    <w:p>
      <w:pPr>
        <w:adjustRightInd w:val="0"/>
        <w:snapToGrid w:val="0"/>
        <w:spacing w:line="360" w:lineRule="auto"/>
        <w:ind w:firstLine="482" w:firstLineChars="200"/>
        <w:outlineLvl w:val="0"/>
        <w:rPr>
          <w:rStyle w:val="25"/>
          <w:rFonts w:hint="eastAsia" w:ascii="黑体" w:hAnsi="黑体" w:eastAsia="黑体" w:cs="黑体"/>
          <w:lang w:eastAsia="zh-CN"/>
        </w:rPr>
      </w:pPr>
      <w:bookmarkStart w:id="93" w:name="_Toc256"/>
      <w:r>
        <w:rPr>
          <w:rStyle w:val="25"/>
          <w:rFonts w:hint="eastAsia" w:ascii="黑体" w:hAnsi="黑体" w:eastAsia="黑体" w:cs="黑体"/>
          <w:lang w:eastAsia="zh-CN"/>
        </w:rPr>
        <w:t>附件四：菏泽职业学院学分制评价标准</w:t>
      </w:r>
      <w:bookmarkEnd w:id="93"/>
    </w:p>
    <w:p>
      <w:pPr>
        <w:snapToGrid w:val="0"/>
        <w:spacing w:before="198"/>
        <w:ind w:firstLine="602"/>
        <w:jc w:val="center"/>
        <w:textAlignment w:val="baseline"/>
        <w:rPr>
          <w:rFonts w:ascii="Times New Roman" w:hAnsi="Times New Roman" w:cs="Times New Roman"/>
          <w:b/>
          <w:bCs/>
          <w:sz w:val="30"/>
          <w:lang w:eastAsia="zh-CN"/>
        </w:rPr>
      </w:pPr>
      <w:r>
        <w:rPr>
          <w:rFonts w:hint="eastAsia" w:ascii="黑体" w:hAnsi="黑体" w:eastAsia="黑体" w:cs="黑体"/>
          <w:b/>
          <w:bCs/>
          <w:sz w:val="30"/>
          <w:lang w:eastAsia="zh-CN"/>
        </w:rPr>
        <w:t>信息工程系动漫制作技术专业学分制评价标准</w:t>
      </w:r>
    </w:p>
    <w:p>
      <w:pPr>
        <w:pStyle w:val="8"/>
        <w:snapToGrid w:val="0"/>
        <w:spacing w:before="156"/>
        <w:ind w:firstLine="480"/>
        <w:textAlignment w:val="baseline"/>
        <w:rPr>
          <w:rFonts w:ascii="Times New Roman" w:hAnsi="Times New Roman" w:cs="Times New Roman"/>
          <w:szCs w:val="24"/>
          <w:lang w:eastAsia="zh-CN"/>
        </w:rPr>
      </w:pPr>
      <w:r>
        <w:rPr>
          <w:rFonts w:ascii="Times New Roman" w:hAnsi="Times New Roman" w:cs="Times New Roman"/>
          <w:szCs w:val="24"/>
          <w:lang w:eastAsia="zh-CN"/>
        </w:rPr>
        <w:t>为培养高素质技术技能型人才，促进良好学习风气的形成，鼓励和倡导学生积极参与技术开发、发明创造、创新创业、学科竞赛、学术研究等，全面实施学分制，特制订此学分制评价标准。学分置换原则为发挥学生自身特长，鼓励学生参加科研和比赛，具体置换方法为：信息工程系成立物联网应用技术专业学分置换评审委员会，针对学分置换和置换细节进行评审，通过后方可置换相关课程学分。其中获奖内容置换与获奖内容相关的专业必修课和选修课学分，专业性较强的奖项可以置换专业必修课，其余的只能置换选修课和线上课程。</w:t>
      </w:r>
    </w:p>
    <w:p>
      <w:pPr>
        <w:pStyle w:val="8"/>
        <w:snapToGrid w:val="0"/>
        <w:ind w:firstLine="482"/>
        <w:textAlignment w:val="baseline"/>
        <w:rPr>
          <w:rFonts w:ascii="Times New Roman" w:hAnsi="Times New Roman" w:cs="Times New Roman"/>
          <w:b/>
          <w:bCs/>
          <w:szCs w:val="24"/>
          <w:lang w:eastAsia="zh-CN"/>
        </w:rPr>
      </w:pPr>
      <w:r>
        <w:rPr>
          <w:rFonts w:ascii="Times New Roman" w:hAnsi="Times New Roman" w:cs="Times New Roman"/>
          <w:b/>
          <w:bCs/>
          <w:szCs w:val="24"/>
          <w:lang w:eastAsia="zh-CN"/>
        </w:rPr>
        <w:t>1</w:t>
      </w:r>
      <w:r>
        <w:rPr>
          <w:rFonts w:ascii="Times New Roman" w:hAnsi="Times New Roman" w:cs="Times New Roman"/>
          <w:b/>
          <w:bCs/>
          <w:sz w:val="24"/>
          <w:szCs w:val="24"/>
          <w:lang w:eastAsia="zh-CN"/>
        </w:rPr>
        <w:t>.技术专利</w:t>
      </w:r>
    </w:p>
    <w:p>
      <w:pPr>
        <w:pStyle w:val="8"/>
        <w:snapToGrid w:val="0"/>
        <w:ind w:firstLine="480"/>
        <w:textAlignment w:val="baseline"/>
        <w:rPr>
          <w:rFonts w:ascii="Times New Roman" w:hAnsi="Times New Roman" w:cs="Times New Roman"/>
          <w:szCs w:val="24"/>
          <w:lang w:eastAsia="zh-CN"/>
        </w:rPr>
      </w:pPr>
      <w:r>
        <w:rPr>
          <w:rFonts w:ascii="Times New Roman" w:hAnsi="Times New Roman" w:cs="Times New Roman"/>
          <w:szCs w:val="24"/>
          <w:lang w:eastAsia="zh-CN"/>
        </w:rPr>
        <w:t>凡技术开发或发明创造成果获得专利者，经学生申请，二级学院审核、科技处认定，教务处批准，专利主持人可置换相应课程学分且替代毕业设计。</w:t>
      </w:r>
    </w:p>
    <w:p>
      <w:pPr>
        <w:pStyle w:val="4"/>
        <w:snapToGrid w:val="0"/>
        <w:spacing w:before="154"/>
        <w:ind w:left="702" w:right="205"/>
        <w:textAlignment w:val="baseline"/>
        <w:rPr>
          <w:b/>
          <w:bCs/>
          <w:lang w:eastAsia="zh-CN"/>
        </w:rPr>
      </w:pPr>
      <w:r>
        <w:rPr>
          <w:b/>
          <w:bCs/>
          <w:lang w:eastAsia="zh-CN"/>
        </w:rPr>
        <w:t>（1）学分置换标准</w:t>
      </w:r>
    </w:p>
    <w:tbl>
      <w:tblPr>
        <w:tblStyle w:val="37"/>
        <w:tblW w:w="8284" w:type="dxa"/>
        <w:tblInd w:w="1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56" w:type="dxa"/>
          <w:left w:w="118" w:type="dxa"/>
          <w:bottom w:w="0" w:type="dxa"/>
          <w:right w:w="29" w:type="dxa"/>
        </w:tblCellMar>
      </w:tblPr>
      <w:tblGrid>
        <w:gridCol w:w="1088"/>
        <w:gridCol w:w="1318"/>
        <w:gridCol w:w="658"/>
        <w:gridCol w:w="929"/>
        <w:gridCol w:w="919"/>
        <w:gridCol w:w="989"/>
        <w:gridCol w:w="1217"/>
        <w:gridCol w:w="11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6" w:type="dxa"/>
            <w:left w:w="118" w:type="dxa"/>
            <w:bottom w:w="0" w:type="dxa"/>
            <w:right w:w="29" w:type="dxa"/>
          </w:tblCellMar>
        </w:tblPrEx>
        <w:trPr>
          <w:trHeight w:val="55" w:hRule="atLeast"/>
        </w:trPr>
        <w:tc>
          <w:tcPr>
            <w:tcW w:w="1088" w:type="dxa"/>
            <w:vMerge w:val="restart"/>
            <w:vAlign w:val="center"/>
          </w:tcPr>
          <w:p>
            <w:pPr>
              <w:snapToGrid w:val="0"/>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项目</w:t>
            </w:r>
            <w:r>
              <w:rPr>
                <w:rFonts w:ascii="Times New Roman" w:hAnsi="Times New Roman" w:eastAsia="Times New Roman" w:cs="Times New Roman"/>
                <w:b/>
                <w:kern w:val="2"/>
                <w:sz w:val="21"/>
              </w:rPr>
              <w:t xml:space="preserve"> </w:t>
            </w:r>
          </w:p>
        </w:tc>
        <w:tc>
          <w:tcPr>
            <w:tcW w:w="1318" w:type="dxa"/>
            <w:vMerge w:val="restart"/>
            <w:vAlign w:val="center"/>
          </w:tcPr>
          <w:p>
            <w:pPr>
              <w:snapToGrid w:val="0"/>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子项目</w:t>
            </w:r>
            <w:r>
              <w:rPr>
                <w:rFonts w:ascii="Times New Roman" w:hAnsi="Times New Roman" w:eastAsia="Times New Roman" w:cs="Times New Roman"/>
                <w:b/>
                <w:kern w:val="2"/>
                <w:sz w:val="21"/>
              </w:rPr>
              <w:t xml:space="preserve"> </w:t>
            </w:r>
          </w:p>
        </w:tc>
        <w:tc>
          <w:tcPr>
            <w:tcW w:w="658" w:type="dxa"/>
          </w:tcPr>
          <w:p>
            <w:pPr>
              <w:snapToGrid w:val="0"/>
              <w:textAlignment w:val="baseline"/>
              <w:rPr>
                <w:rFonts w:ascii="Times New Roman" w:hAnsi="Times New Roman" w:cs="Times New Roman" w:eastAsiaTheme="minorEastAsia"/>
                <w:kern w:val="2"/>
                <w:sz w:val="20"/>
              </w:rPr>
            </w:pPr>
          </w:p>
        </w:tc>
        <w:tc>
          <w:tcPr>
            <w:tcW w:w="2837" w:type="dxa"/>
            <w:gridSpan w:val="3"/>
            <w:vAlign w:val="center"/>
          </w:tcPr>
          <w:p>
            <w:pPr>
              <w:snapToGrid w:val="0"/>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学分置换标准</w:t>
            </w:r>
            <w:r>
              <w:rPr>
                <w:rFonts w:ascii="Times New Roman" w:hAnsi="Times New Roman" w:eastAsia="Times New Roman" w:cs="Times New Roman"/>
                <w:b/>
                <w:kern w:val="2"/>
                <w:sz w:val="21"/>
              </w:rPr>
              <w:t xml:space="preserve"> </w:t>
            </w:r>
          </w:p>
        </w:tc>
        <w:tc>
          <w:tcPr>
            <w:tcW w:w="1217" w:type="dxa"/>
            <w:vMerge w:val="restart"/>
            <w:vAlign w:val="center"/>
          </w:tcPr>
          <w:p>
            <w:pPr>
              <w:snapToGrid w:val="0"/>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证明材料</w:t>
            </w:r>
            <w:r>
              <w:rPr>
                <w:rFonts w:ascii="Times New Roman" w:hAnsi="Times New Roman" w:eastAsia="Times New Roman" w:cs="Times New Roman"/>
                <w:b/>
                <w:kern w:val="2"/>
                <w:sz w:val="21"/>
              </w:rPr>
              <w:t xml:space="preserve"> </w:t>
            </w:r>
          </w:p>
        </w:tc>
        <w:tc>
          <w:tcPr>
            <w:tcW w:w="1166" w:type="dxa"/>
            <w:vMerge w:val="restart"/>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置换学分绩点</w:t>
            </w:r>
            <w:r>
              <w:rPr>
                <w:rFonts w:ascii="Times New Roman" w:hAnsi="Times New Roman" w:eastAsia="Times New Roman" w:cs="Times New Roman"/>
                <w:b/>
                <w:kern w:val="2"/>
                <w:sz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6" w:type="dxa"/>
            <w:left w:w="118" w:type="dxa"/>
            <w:bottom w:w="0" w:type="dxa"/>
            <w:right w:w="29" w:type="dxa"/>
          </w:tblCellMar>
        </w:tblPrEx>
        <w:trPr>
          <w:trHeight w:val="871" w:hRule="atLeast"/>
        </w:trPr>
        <w:tc>
          <w:tcPr>
            <w:tcW w:w="1088" w:type="dxa"/>
            <w:vMerge w:val="continue"/>
          </w:tcPr>
          <w:p>
            <w:pPr>
              <w:snapToGrid w:val="0"/>
              <w:textAlignment w:val="baseline"/>
              <w:rPr>
                <w:rFonts w:ascii="Times New Roman" w:hAnsi="Times New Roman" w:cs="Times New Roman" w:eastAsiaTheme="minorEastAsia"/>
                <w:kern w:val="2"/>
                <w:sz w:val="20"/>
              </w:rPr>
            </w:pPr>
          </w:p>
        </w:tc>
        <w:tc>
          <w:tcPr>
            <w:tcW w:w="0" w:type="auto"/>
            <w:vMerge w:val="continue"/>
          </w:tcPr>
          <w:p>
            <w:pPr>
              <w:snapToGrid w:val="0"/>
              <w:textAlignment w:val="baseline"/>
              <w:rPr>
                <w:rFonts w:ascii="Times New Roman" w:hAnsi="Times New Roman" w:cs="Times New Roman" w:eastAsiaTheme="minorEastAsia"/>
                <w:kern w:val="2"/>
                <w:sz w:val="20"/>
              </w:rPr>
            </w:pPr>
          </w:p>
        </w:tc>
        <w:tc>
          <w:tcPr>
            <w:tcW w:w="658"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主持人 </w:t>
            </w:r>
          </w:p>
        </w:tc>
        <w:tc>
          <w:tcPr>
            <w:tcW w:w="929" w:type="dxa"/>
            <w:vAlign w:val="center"/>
          </w:tcPr>
          <w:p>
            <w:pPr>
              <w:snapToGrid w:val="0"/>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排名</w:t>
            </w:r>
          </w:p>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2-3 </w:t>
            </w:r>
          </w:p>
        </w:tc>
        <w:tc>
          <w:tcPr>
            <w:tcW w:w="919" w:type="dxa"/>
            <w:vAlign w:val="center"/>
          </w:tcPr>
          <w:p>
            <w:pPr>
              <w:snapToGrid w:val="0"/>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排名</w:t>
            </w:r>
          </w:p>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4-7 </w:t>
            </w:r>
          </w:p>
        </w:tc>
        <w:tc>
          <w:tcPr>
            <w:tcW w:w="989"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排名9 及以后 </w:t>
            </w:r>
          </w:p>
        </w:tc>
        <w:tc>
          <w:tcPr>
            <w:tcW w:w="0" w:type="auto"/>
            <w:vMerge w:val="continue"/>
          </w:tcPr>
          <w:p>
            <w:pPr>
              <w:snapToGrid w:val="0"/>
              <w:textAlignment w:val="baseline"/>
              <w:rPr>
                <w:rFonts w:ascii="Times New Roman" w:hAnsi="Times New Roman" w:cs="Times New Roman" w:eastAsiaTheme="minorEastAsia"/>
                <w:kern w:val="2"/>
                <w:sz w:val="20"/>
              </w:rPr>
            </w:pPr>
          </w:p>
        </w:tc>
        <w:tc>
          <w:tcPr>
            <w:tcW w:w="0" w:type="auto"/>
            <w:vMerge w:val="continue"/>
          </w:tcPr>
          <w:p>
            <w:pPr>
              <w:snapToGrid w:val="0"/>
              <w:textAlignment w:val="baseline"/>
              <w:rPr>
                <w:rFonts w:ascii="Times New Roman" w:hAnsi="Times New Roman" w:cs="Times New Roman" w:eastAsiaTheme="minorEastAsia"/>
                <w:kern w:val="2"/>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6" w:type="dxa"/>
            <w:left w:w="118" w:type="dxa"/>
            <w:bottom w:w="0" w:type="dxa"/>
            <w:right w:w="29" w:type="dxa"/>
          </w:tblCellMar>
        </w:tblPrEx>
        <w:trPr>
          <w:trHeight w:val="634" w:hRule="atLeast"/>
        </w:trPr>
        <w:tc>
          <w:tcPr>
            <w:tcW w:w="1088" w:type="dxa"/>
            <w:vMerge w:val="restart"/>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技术专利 </w:t>
            </w:r>
          </w:p>
        </w:tc>
        <w:tc>
          <w:tcPr>
            <w:tcW w:w="1318" w:type="dxa"/>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一项职务发明专利 </w:t>
            </w:r>
          </w:p>
        </w:tc>
        <w:tc>
          <w:tcPr>
            <w:tcW w:w="658"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8 </w:t>
            </w:r>
          </w:p>
        </w:tc>
        <w:tc>
          <w:tcPr>
            <w:tcW w:w="929"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6 </w:t>
            </w:r>
          </w:p>
        </w:tc>
        <w:tc>
          <w:tcPr>
            <w:tcW w:w="919"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5 </w:t>
            </w:r>
          </w:p>
        </w:tc>
        <w:tc>
          <w:tcPr>
            <w:tcW w:w="989"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1 </w:t>
            </w:r>
          </w:p>
        </w:tc>
        <w:tc>
          <w:tcPr>
            <w:tcW w:w="1217" w:type="dxa"/>
            <w:vMerge w:val="restart"/>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提供立项及结题材料 </w:t>
            </w:r>
          </w:p>
        </w:tc>
        <w:tc>
          <w:tcPr>
            <w:tcW w:w="1166" w:type="dxa"/>
            <w:vMerge w:val="restart"/>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3.5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6" w:type="dxa"/>
            <w:left w:w="118" w:type="dxa"/>
            <w:bottom w:w="0" w:type="dxa"/>
            <w:right w:w="29" w:type="dxa"/>
          </w:tblCellMar>
        </w:tblPrEx>
        <w:trPr>
          <w:trHeight w:val="634" w:hRule="atLeast"/>
        </w:trPr>
        <w:tc>
          <w:tcPr>
            <w:tcW w:w="1088" w:type="dxa"/>
            <w:vMerge w:val="continue"/>
          </w:tcPr>
          <w:p>
            <w:pPr>
              <w:snapToGrid w:val="0"/>
              <w:textAlignment w:val="baseline"/>
              <w:rPr>
                <w:rFonts w:ascii="Times New Roman" w:hAnsi="Times New Roman" w:cs="Times New Roman" w:eastAsiaTheme="minorEastAsia"/>
                <w:kern w:val="2"/>
                <w:sz w:val="20"/>
              </w:rPr>
            </w:pPr>
          </w:p>
        </w:tc>
        <w:tc>
          <w:tcPr>
            <w:tcW w:w="1318" w:type="dxa"/>
          </w:tcPr>
          <w:p>
            <w:pPr>
              <w:snapToGrid w:val="0"/>
              <w:jc w:val="center"/>
              <w:textAlignment w:val="baseline"/>
              <w:rPr>
                <w:rFonts w:ascii="Times New Roman" w:hAnsi="Times New Roman" w:cs="Times New Roman" w:eastAsiaTheme="minorEastAsia"/>
                <w:kern w:val="2"/>
                <w:sz w:val="20"/>
                <w:lang w:eastAsia="zh-CN"/>
              </w:rPr>
            </w:pPr>
            <w:r>
              <w:rPr>
                <w:rFonts w:ascii="Times New Roman" w:hAnsi="Times New Roman" w:cs="Times New Roman" w:eastAsiaTheme="minorEastAsia"/>
                <w:kern w:val="2"/>
                <w:sz w:val="21"/>
                <w:lang w:eastAsia="zh-CN"/>
              </w:rPr>
              <w:t xml:space="preserve">一项职务实用新型专利 </w:t>
            </w:r>
          </w:p>
        </w:tc>
        <w:tc>
          <w:tcPr>
            <w:tcW w:w="658"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4 </w:t>
            </w:r>
          </w:p>
        </w:tc>
        <w:tc>
          <w:tcPr>
            <w:tcW w:w="929"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3 </w:t>
            </w:r>
          </w:p>
        </w:tc>
        <w:tc>
          <w:tcPr>
            <w:tcW w:w="919"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2 </w:t>
            </w:r>
          </w:p>
        </w:tc>
        <w:tc>
          <w:tcPr>
            <w:tcW w:w="989"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0.5 </w:t>
            </w:r>
          </w:p>
        </w:tc>
        <w:tc>
          <w:tcPr>
            <w:tcW w:w="0" w:type="auto"/>
            <w:vMerge w:val="continue"/>
          </w:tcPr>
          <w:p>
            <w:pPr>
              <w:snapToGrid w:val="0"/>
              <w:textAlignment w:val="baseline"/>
              <w:rPr>
                <w:rFonts w:ascii="Times New Roman" w:hAnsi="Times New Roman" w:cs="Times New Roman" w:eastAsiaTheme="minorEastAsia"/>
                <w:kern w:val="2"/>
                <w:sz w:val="20"/>
              </w:rPr>
            </w:pPr>
          </w:p>
        </w:tc>
        <w:tc>
          <w:tcPr>
            <w:tcW w:w="0" w:type="auto"/>
            <w:vMerge w:val="continue"/>
          </w:tcPr>
          <w:p>
            <w:pPr>
              <w:snapToGrid w:val="0"/>
              <w:textAlignment w:val="baseline"/>
              <w:rPr>
                <w:rFonts w:ascii="Times New Roman" w:hAnsi="Times New Roman" w:cs="Times New Roman" w:eastAsiaTheme="minorEastAsia"/>
                <w:kern w:val="2"/>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56" w:type="dxa"/>
            <w:left w:w="118" w:type="dxa"/>
            <w:bottom w:w="0" w:type="dxa"/>
            <w:right w:w="29" w:type="dxa"/>
          </w:tblCellMar>
        </w:tblPrEx>
        <w:trPr>
          <w:trHeight w:val="634" w:hRule="atLeast"/>
        </w:trPr>
        <w:tc>
          <w:tcPr>
            <w:tcW w:w="1088" w:type="dxa"/>
            <w:vMerge w:val="continue"/>
          </w:tcPr>
          <w:p>
            <w:pPr>
              <w:snapToGrid w:val="0"/>
              <w:textAlignment w:val="baseline"/>
              <w:rPr>
                <w:rFonts w:ascii="Times New Roman" w:hAnsi="Times New Roman" w:cs="Times New Roman" w:eastAsiaTheme="minorEastAsia"/>
                <w:kern w:val="2"/>
                <w:sz w:val="20"/>
              </w:rPr>
            </w:pPr>
          </w:p>
        </w:tc>
        <w:tc>
          <w:tcPr>
            <w:tcW w:w="1318" w:type="dxa"/>
          </w:tcPr>
          <w:p>
            <w:pPr>
              <w:snapToGrid w:val="0"/>
              <w:jc w:val="center"/>
              <w:textAlignment w:val="baseline"/>
              <w:rPr>
                <w:rFonts w:ascii="Times New Roman" w:hAnsi="Times New Roman" w:cs="Times New Roman" w:eastAsiaTheme="minorEastAsia"/>
                <w:kern w:val="2"/>
                <w:sz w:val="20"/>
                <w:lang w:eastAsia="zh-CN"/>
              </w:rPr>
            </w:pPr>
            <w:r>
              <w:rPr>
                <w:rFonts w:ascii="Times New Roman" w:hAnsi="Times New Roman" w:cs="Times New Roman" w:eastAsiaTheme="minorEastAsia"/>
                <w:kern w:val="2"/>
                <w:sz w:val="21"/>
                <w:lang w:eastAsia="zh-CN"/>
              </w:rPr>
              <w:t xml:space="preserve">一项职务外观设计专利 </w:t>
            </w:r>
          </w:p>
        </w:tc>
        <w:tc>
          <w:tcPr>
            <w:tcW w:w="658"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2 </w:t>
            </w:r>
          </w:p>
        </w:tc>
        <w:tc>
          <w:tcPr>
            <w:tcW w:w="929"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1 </w:t>
            </w:r>
          </w:p>
        </w:tc>
        <w:tc>
          <w:tcPr>
            <w:tcW w:w="919"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0.5 </w:t>
            </w:r>
          </w:p>
        </w:tc>
        <w:tc>
          <w:tcPr>
            <w:tcW w:w="989" w:type="dxa"/>
            <w:vAlign w:val="center"/>
          </w:tcPr>
          <w:p>
            <w:pPr>
              <w:snapToGrid w:val="0"/>
              <w:jc w:val="center"/>
              <w:textAlignment w:val="baseline"/>
              <w:rPr>
                <w:rFonts w:ascii="Times New Roman" w:hAnsi="Times New Roman" w:cs="Times New Roman" w:eastAsiaTheme="minorEastAsia"/>
                <w:kern w:val="2"/>
                <w:sz w:val="20"/>
              </w:rPr>
            </w:pPr>
            <w:r>
              <w:rPr>
                <w:rFonts w:ascii="Times New Roman" w:hAnsi="Times New Roman" w:cs="Times New Roman" w:eastAsiaTheme="minorEastAsia"/>
                <w:kern w:val="2"/>
                <w:sz w:val="21"/>
              </w:rPr>
              <w:t xml:space="preserve">0 </w:t>
            </w:r>
          </w:p>
        </w:tc>
        <w:tc>
          <w:tcPr>
            <w:tcW w:w="0" w:type="auto"/>
            <w:vMerge w:val="continue"/>
          </w:tcPr>
          <w:p>
            <w:pPr>
              <w:snapToGrid w:val="0"/>
              <w:textAlignment w:val="baseline"/>
              <w:rPr>
                <w:rFonts w:ascii="Times New Roman" w:hAnsi="Times New Roman" w:cs="Times New Roman" w:eastAsiaTheme="minorEastAsia"/>
                <w:kern w:val="2"/>
                <w:sz w:val="20"/>
              </w:rPr>
            </w:pPr>
          </w:p>
        </w:tc>
        <w:tc>
          <w:tcPr>
            <w:tcW w:w="0" w:type="auto"/>
            <w:vMerge w:val="continue"/>
          </w:tcPr>
          <w:p>
            <w:pPr>
              <w:snapToGrid w:val="0"/>
              <w:textAlignment w:val="baseline"/>
              <w:rPr>
                <w:rFonts w:ascii="Times New Roman" w:hAnsi="Times New Roman" w:cs="Times New Roman" w:eastAsiaTheme="minorEastAsia"/>
                <w:kern w:val="2"/>
                <w:sz w:val="20"/>
              </w:rPr>
            </w:pPr>
          </w:p>
        </w:tc>
      </w:tr>
    </w:tbl>
    <w:p>
      <w:pPr>
        <w:pStyle w:val="8"/>
        <w:snapToGrid w:val="0"/>
        <w:spacing w:before="156"/>
        <w:ind w:firstLine="480"/>
        <w:textAlignment w:val="baseline"/>
        <w:rPr>
          <w:rFonts w:ascii="Times New Roman" w:hAnsi="Times New Roman" w:cs="Times New Roman"/>
          <w:szCs w:val="24"/>
          <w:lang w:eastAsia="zh-CN"/>
        </w:rPr>
      </w:pPr>
      <w:r>
        <w:rPr>
          <w:rFonts w:ascii="Times New Roman" w:hAnsi="Times New Roman" w:cs="Times New Roman"/>
          <w:szCs w:val="24"/>
          <w:lang w:eastAsia="zh-CN"/>
        </w:rPr>
        <w:t>说明：已置换学分的专利经相关部门认定又在各类竞赛中获奖的，此获奖不再置换学分。</w:t>
      </w:r>
    </w:p>
    <w:p>
      <w:pPr>
        <w:pStyle w:val="4"/>
        <w:snapToGrid w:val="0"/>
        <w:spacing w:before="154"/>
        <w:ind w:left="702" w:right="205"/>
        <w:textAlignment w:val="baseline"/>
        <w:rPr>
          <w:b/>
          <w:bCs/>
          <w:lang w:eastAsia="zh-CN"/>
        </w:rPr>
      </w:pPr>
      <w:r>
        <w:rPr>
          <w:b/>
          <w:bCs/>
          <w:lang w:eastAsia="zh-CN"/>
        </w:rPr>
        <w:t>（2）置换课程</w:t>
      </w:r>
    </w:p>
    <w:tbl>
      <w:tblPr>
        <w:tblStyle w:val="37"/>
        <w:tblW w:w="8273" w:type="dxa"/>
        <w:tblInd w:w="14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22" w:type="dxa"/>
          <w:left w:w="108" w:type="dxa"/>
          <w:bottom w:w="0" w:type="dxa"/>
          <w:right w:w="50" w:type="dxa"/>
        </w:tblCellMar>
      </w:tblPr>
      <w:tblGrid>
        <w:gridCol w:w="2410"/>
        <w:gridCol w:w="3686"/>
        <w:gridCol w:w="21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2" w:type="dxa"/>
            <w:left w:w="108" w:type="dxa"/>
            <w:bottom w:w="0" w:type="dxa"/>
            <w:right w:w="50" w:type="dxa"/>
          </w:tblCellMar>
        </w:tblPrEx>
        <w:trPr>
          <w:trHeight w:val="480" w:hRule="atLeast"/>
        </w:trPr>
        <w:tc>
          <w:tcPr>
            <w:tcW w:w="2410" w:type="dxa"/>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4"/>
              </w:rPr>
              <w:t>类型</w:t>
            </w:r>
            <w:r>
              <w:rPr>
                <w:rFonts w:ascii="Times New Roman" w:hAnsi="Times New Roman" w:eastAsia="Times New Roman" w:cs="Times New Roman"/>
                <w:b/>
                <w:kern w:val="2"/>
                <w:sz w:val="24"/>
              </w:rPr>
              <w:t xml:space="preserve"> </w:t>
            </w:r>
          </w:p>
        </w:tc>
        <w:tc>
          <w:tcPr>
            <w:tcW w:w="3686" w:type="dxa"/>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4"/>
              </w:rPr>
              <w:t>置换课程</w:t>
            </w:r>
            <w:r>
              <w:rPr>
                <w:rFonts w:ascii="Times New Roman" w:hAnsi="Times New Roman" w:eastAsia="Times New Roman" w:cs="Times New Roman"/>
                <w:b/>
                <w:kern w:val="2"/>
                <w:sz w:val="24"/>
              </w:rPr>
              <w:t xml:space="preserve"> </w:t>
            </w:r>
          </w:p>
        </w:tc>
        <w:tc>
          <w:tcPr>
            <w:tcW w:w="2177" w:type="dxa"/>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4"/>
              </w:rPr>
              <w:t>备注</w:t>
            </w:r>
            <w:r>
              <w:rPr>
                <w:rFonts w:ascii="Times New Roman" w:hAnsi="Times New Roman" w:eastAsia="Times New Roman" w:cs="Times New Roman"/>
                <w:b/>
                <w:kern w:val="2"/>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2" w:type="dxa"/>
            <w:left w:w="108" w:type="dxa"/>
            <w:bottom w:w="0" w:type="dxa"/>
            <w:right w:w="50" w:type="dxa"/>
          </w:tblCellMar>
        </w:tblPrEx>
        <w:trPr>
          <w:trHeight w:val="965" w:hRule="atLeast"/>
        </w:trPr>
        <w:tc>
          <w:tcPr>
            <w:tcW w:w="2410" w:type="dxa"/>
          </w:tcPr>
          <w:p>
            <w:pPr>
              <w:snapToGrid w:val="0"/>
              <w:jc w:val="center"/>
              <w:textAlignment w:val="baseline"/>
              <w:rPr>
                <w:rFonts w:eastAsiaTheme="minorEastAsia"/>
                <w:kern w:val="2"/>
                <w:sz w:val="21"/>
                <w:szCs w:val="21"/>
                <w:lang w:eastAsia="zh-CN"/>
              </w:rPr>
            </w:pPr>
            <w:r>
              <w:rPr>
                <w:rFonts w:eastAsiaTheme="minorEastAsia"/>
                <w:spacing w:val="-2"/>
                <w:kern w:val="2"/>
                <w:sz w:val="21"/>
                <w:szCs w:val="21"/>
                <w:lang w:eastAsia="zh-CN"/>
              </w:rPr>
              <w:t>艺术设计</w:t>
            </w:r>
            <w:r>
              <w:rPr>
                <w:rFonts w:eastAsiaTheme="minorEastAsia"/>
                <w:spacing w:val="-93"/>
                <w:kern w:val="2"/>
                <w:sz w:val="21"/>
                <w:szCs w:val="21"/>
                <w:lang w:eastAsia="zh-CN"/>
              </w:rPr>
              <w:t xml:space="preserve"> </w:t>
            </w:r>
            <w:r>
              <w:rPr>
                <w:rFonts w:eastAsiaTheme="minorEastAsia"/>
                <w:kern w:val="2"/>
                <w:sz w:val="21"/>
                <w:szCs w:val="21"/>
                <w:lang w:eastAsia="zh-CN"/>
              </w:rPr>
              <w:t>相关专利</w:t>
            </w:r>
          </w:p>
          <w:p>
            <w:pPr>
              <w:snapToGrid w:val="0"/>
              <w:jc w:val="center"/>
              <w:textAlignment w:val="baseline"/>
              <w:rPr>
                <w:rFonts w:ascii="Times New Roman" w:hAnsi="Times New Roman" w:cs="Times New Roman" w:eastAsiaTheme="minorEastAsia"/>
                <w:kern w:val="2"/>
                <w:sz w:val="24"/>
                <w:lang w:eastAsia="zh-CN"/>
              </w:rPr>
            </w:pPr>
            <w:r>
              <w:rPr>
                <w:rFonts w:eastAsiaTheme="minorEastAsia"/>
                <w:kern w:val="2"/>
                <w:sz w:val="21"/>
                <w:szCs w:val="21"/>
                <w:lang w:eastAsia="zh-CN"/>
              </w:rPr>
              <w:t>（含</w:t>
            </w:r>
            <w:r>
              <w:rPr>
                <w:rFonts w:hint="eastAsia" w:eastAsiaTheme="minorEastAsia"/>
                <w:kern w:val="2"/>
                <w:sz w:val="21"/>
                <w:szCs w:val="21"/>
                <w:lang w:eastAsia="zh-CN"/>
              </w:rPr>
              <w:t>大赛、</w:t>
            </w:r>
            <w:r>
              <w:rPr>
                <w:rFonts w:eastAsiaTheme="minorEastAsia"/>
                <w:kern w:val="2"/>
                <w:sz w:val="21"/>
                <w:szCs w:val="21"/>
                <w:lang w:eastAsia="zh-CN"/>
              </w:rPr>
              <w:t>创新、创业比赛）</w:t>
            </w:r>
          </w:p>
        </w:tc>
        <w:tc>
          <w:tcPr>
            <w:tcW w:w="3686" w:type="dxa"/>
          </w:tcPr>
          <w:p>
            <w:pPr>
              <w:pStyle w:val="23"/>
              <w:snapToGrid w:val="0"/>
              <w:spacing w:line="262" w:lineRule="exact"/>
              <w:textAlignment w:val="baseline"/>
              <w:rPr>
                <w:rFonts w:eastAsiaTheme="minorEastAsia"/>
                <w:kern w:val="2"/>
                <w:sz w:val="21"/>
                <w:szCs w:val="21"/>
                <w:lang w:eastAsia="zh-CN"/>
              </w:rPr>
            </w:pPr>
            <w:r>
              <w:rPr>
                <w:rFonts w:eastAsiaTheme="minorEastAsia"/>
                <w:kern w:val="2"/>
                <w:sz w:val="21"/>
                <w:szCs w:val="21"/>
                <w:lang w:eastAsia="zh-CN"/>
              </w:rPr>
              <w:t>1.平面构成</w:t>
            </w:r>
          </w:p>
          <w:p>
            <w:pPr>
              <w:snapToGrid w:val="0"/>
              <w:textAlignment w:val="baseline"/>
              <w:rPr>
                <w:rFonts w:eastAsiaTheme="minorEastAsia"/>
                <w:kern w:val="2"/>
                <w:sz w:val="21"/>
                <w:szCs w:val="21"/>
                <w:lang w:eastAsia="zh-CN"/>
              </w:rPr>
            </w:pPr>
            <w:r>
              <w:rPr>
                <w:rFonts w:eastAsiaTheme="minorEastAsia"/>
                <w:kern w:val="2"/>
                <w:sz w:val="21"/>
                <w:szCs w:val="21"/>
                <w:lang w:eastAsia="zh-CN"/>
              </w:rPr>
              <w:t>2.</w:t>
            </w:r>
            <w:r>
              <w:rPr>
                <w:rFonts w:hint="eastAsia" w:eastAsiaTheme="minorEastAsia"/>
                <w:kern w:val="2"/>
                <w:sz w:val="21"/>
                <w:szCs w:val="21"/>
                <w:lang w:eastAsia="zh-CN"/>
              </w:rPr>
              <w:t>美术基础</w:t>
            </w:r>
          </w:p>
          <w:p>
            <w:pPr>
              <w:snapToGrid w:val="0"/>
              <w:textAlignment w:val="baseline"/>
              <w:rPr>
                <w:rFonts w:ascii="Times New Roman" w:hAnsi="Times New Roman" w:cs="Times New Roman" w:eastAsiaTheme="minorEastAsia"/>
                <w:kern w:val="2"/>
                <w:sz w:val="24"/>
                <w:lang w:eastAsia="zh-CN"/>
              </w:rPr>
            </w:pPr>
            <w:r>
              <w:rPr>
                <w:rFonts w:hint="eastAsia" w:eastAsiaTheme="minorEastAsia"/>
                <w:kern w:val="2"/>
                <w:sz w:val="21"/>
                <w:szCs w:val="21"/>
                <w:lang w:eastAsia="zh-CN"/>
              </w:rPr>
              <w:t>3</w:t>
            </w:r>
            <w:r>
              <w:rPr>
                <w:rFonts w:eastAsiaTheme="minorEastAsia"/>
                <w:kern w:val="2"/>
                <w:sz w:val="21"/>
                <w:szCs w:val="21"/>
                <w:lang w:eastAsia="zh-CN"/>
              </w:rPr>
              <w:t>.图形创意</w:t>
            </w:r>
          </w:p>
        </w:tc>
        <w:tc>
          <w:tcPr>
            <w:tcW w:w="2177" w:type="dxa"/>
          </w:tcPr>
          <w:p>
            <w:pPr>
              <w:snapToGrid w:val="0"/>
              <w:jc w:val="center"/>
              <w:textAlignment w:val="baseline"/>
              <w:rPr>
                <w:rFonts w:ascii="Times New Roman" w:hAnsi="Times New Roman" w:cs="Times New Roman" w:eastAsiaTheme="minorEastAsia"/>
                <w:kern w:val="2"/>
                <w:sz w:val="24"/>
                <w:lang w:eastAsia="zh-CN"/>
              </w:rPr>
            </w:pPr>
            <w:r>
              <w:rPr>
                <w:rFonts w:ascii="Times New Roman" w:hAnsi="Times New Roman" w:eastAsia="Times New Roman" w:cs="Times New Roman"/>
                <w:kern w:val="2"/>
                <w:sz w:val="21"/>
                <w:lang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2" w:type="dxa"/>
            <w:left w:w="108" w:type="dxa"/>
            <w:bottom w:w="0" w:type="dxa"/>
            <w:right w:w="50" w:type="dxa"/>
          </w:tblCellMar>
        </w:tblPrEx>
        <w:trPr>
          <w:trHeight w:val="1572" w:hRule="atLeast"/>
        </w:trPr>
        <w:tc>
          <w:tcPr>
            <w:tcW w:w="2410" w:type="dxa"/>
          </w:tcPr>
          <w:p>
            <w:pPr>
              <w:pStyle w:val="23"/>
              <w:snapToGrid w:val="0"/>
              <w:spacing w:before="7"/>
              <w:ind w:left="103"/>
              <w:textAlignment w:val="baseline"/>
              <w:rPr>
                <w:rFonts w:eastAsiaTheme="minorEastAsia"/>
                <w:kern w:val="2"/>
                <w:sz w:val="21"/>
                <w:szCs w:val="21"/>
                <w:lang w:eastAsia="zh-CN"/>
              </w:rPr>
            </w:pPr>
            <w:r>
              <w:rPr>
                <w:rFonts w:eastAsiaTheme="minorEastAsia"/>
                <w:kern w:val="2"/>
                <w:sz w:val="21"/>
                <w:szCs w:val="21"/>
                <w:lang w:eastAsia="zh-CN"/>
              </w:rPr>
              <w:t>动漫制作相关专利</w:t>
            </w:r>
          </w:p>
          <w:p>
            <w:pPr>
              <w:pStyle w:val="23"/>
              <w:snapToGrid w:val="0"/>
              <w:spacing w:before="7"/>
              <w:ind w:left="103"/>
              <w:textAlignment w:val="baseline"/>
              <w:rPr>
                <w:rFonts w:eastAsiaTheme="minorEastAsia"/>
                <w:kern w:val="2"/>
                <w:sz w:val="21"/>
                <w:szCs w:val="21"/>
                <w:lang w:eastAsia="zh-CN"/>
              </w:rPr>
            </w:pPr>
            <w:r>
              <w:rPr>
                <w:rFonts w:eastAsiaTheme="minorEastAsia"/>
                <w:kern w:val="2"/>
                <w:sz w:val="21"/>
                <w:szCs w:val="21"/>
                <w:lang w:eastAsia="zh-CN"/>
              </w:rPr>
              <w:t>（含</w:t>
            </w:r>
            <w:r>
              <w:rPr>
                <w:rFonts w:hint="eastAsia" w:eastAsiaTheme="minorEastAsia"/>
                <w:kern w:val="2"/>
                <w:sz w:val="21"/>
                <w:szCs w:val="21"/>
                <w:lang w:eastAsia="zh-CN"/>
              </w:rPr>
              <w:t>大赛、</w:t>
            </w:r>
            <w:r>
              <w:rPr>
                <w:rFonts w:eastAsiaTheme="minorEastAsia"/>
                <w:kern w:val="2"/>
                <w:sz w:val="21"/>
                <w:szCs w:val="21"/>
                <w:lang w:eastAsia="zh-CN"/>
              </w:rPr>
              <w:t>创新、创业比赛）</w:t>
            </w:r>
          </w:p>
        </w:tc>
        <w:tc>
          <w:tcPr>
            <w:tcW w:w="3686" w:type="dxa"/>
          </w:tcPr>
          <w:p>
            <w:pPr>
              <w:pStyle w:val="23"/>
              <w:snapToGrid w:val="0"/>
              <w:spacing w:before="7"/>
              <w:ind w:left="103"/>
              <w:textAlignment w:val="baseline"/>
              <w:rPr>
                <w:rFonts w:eastAsiaTheme="minorEastAsia"/>
                <w:kern w:val="2"/>
                <w:sz w:val="21"/>
                <w:szCs w:val="21"/>
                <w:lang w:eastAsia="zh-CN"/>
              </w:rPr>
            </w:pPr>
            <w:r>
              <w:rPr>
                <w:rFonts w:hint="eastAsia" w:eastAsiaTheme="minorEastAsia"/>
                <w:kern w:val="2"/>
                <w:sz w:val="21"/>
                <w:szCs w:val="21"/>
                <w:lang w:eastAsia="zh-CN"/>
              </w:rPr>
              <w:t>1</w:t>
            </w:r>
            <w:r>
              <w:rPr>
                <w:rFonts w:eastAsiaTheme="minorEastAsia"/>
                <w:kern w:val="2"/>
                <w:sz w:val="21"/>
                <w:szCs w:val="21"/>
                <w:lang w:eastAsia="zh-CN"/>
              </w:rPr>
              <w:t>.</w:t>
            </w:r>
            <w:r>
              <w:rPr>
                <w:rFonts w:hint="eastAsia" w:eastAsiaTheme="minorEastAsia"/>
                <w:kern w:val="2"/>
                <w:sz w:val="21"/>
                <w:szCs w:val="21"/>
                <w:lang w:eastAsia="zh-CN"/>
              </w:rPr>
              <w:t>美术基础</w:t>
            </w:r>
          </w:p>
          <w:p>
            <w:pPr>
              <w:pStyle w:val="23"/>
              <w:snapToGrid w:val="0"/>
              <w:spacing w:before="7"/>
              <w:ind w:left="103"/>
              <w:textAlignment w:val="baseline"/>
              <w:rPr>
                <w:rFonts w:eastAsiaTheme="minorEastAsia"/>
                <w:kern w:val="2"/>
                <w:sz w:val="21"/>
                <w:szCs w:val="21"/>
                <w:lang w:eastAsia="zh-CN"/>
              </w:rPr>
            </w:pPr>
            <w:r>
              <w:rPr>
                <w:rFonts w:eastAsiaTheme="minorEastAsia"/>
                <w:kern w:val="2"/>
                <w:sz w:val="21"/>
                <w:szCs w:val="21"/>
                <w:lang w:eastAsia="zh-CN"/>
              </w:rPr>
              <w:t xml:space="preserve">2.photoshop </w:t>
            </w:r>
          </w:p>
          <w:p>
            <w:pPr>
              <w:pStyle w:val="23"/>
              <w:snapToGrid w:val="0"/>
              <w:spacing w:before="7"/>
              <w:ind w:left="103"/>
              <w:textAlignment w:val="baseline"/>
              <w:rPr>
                <w:rFonts w:eastAsiaTheme="minorEastAsia"/>
                <w:kern w:val="2"/>
                <w:sz w:val="21"/>
                <w:szCs w:val="21"/>
                <w:lang w:eastAsia="zh-CN"/>
              </w:rPr>
            </w:pPr>
            <w:r>
              <w:rPr>
                <w:rFonts w:hint="eastAsia" w:eastAsiaTheme="minorEastAsia"/>
                <w:kern w:val="2"/>
                <w:sz w:val="21"/>
                <w:szCs w:val="21"/>
                <w:lang w:eastAsia="zh-CN"/>
              </w:rPr>
              <w:t>3</w:t>
            </w:r>
            <w:r>
              <w:rPr>
                <w:rFonts w:eastAsiaTheme="minorEastAsia"/>
                <w:kern w:val="2"/>
                <w:sz w:val="21"/>
                <w:szCs w:val="21"/>
                <w:lang w:eastAsia="zh-CN"/>
              </w:rPr>
              <w:t>.动画</w:t>
            </w:r>
            <w:r>
              <w:rPr>
                <w:rFonts w:hint="eastAsia" w:eastAsiaTheme="minorEastAsia"/>
                <w:kern w:val="2"/>
                <w:sz w:val="21"/>
                <w:szCs w:val="21"/>
                <w:lang w:eastAsia="zh-CN"/>
              </w:rPr>
              <w:t>角色</w:t>
            </w:r>
            <w:r>
              <w:rPr>
                <w:rFonts w:eastAsiaTheme="minorEastAsia"/>
                <w:kern w:val="2"/>
                <w:sz w:val="21"/>
                <w:szCs w:val="21"/>
                <w:lang w:eastAsia="zh-CN"/>
              </w:rPr>
              <w:t>设计</w:t>
            </w:r>
          </w:p>
          <w:p>
            <w:pPr>
              <w:pStyle w:val="23"/>
              <w:snapToGrid w:val="0"/>
              <w:spacing w:before="7"/>
              <w:ind w:left="103"/>
              <w:textAlignment w:val="baseline"/>
              <w:rPr>
                <w:rFonts w:eastAsiaTheme="minorEastAsia"/>
                <w:kern w:val="2"/>
                <w:sz w:val="21"/>
                <w:szCs w:val="21"/>
                <w:lang w:eastAsia="zh-CN"/>
              </w:rPr>
            </w:pPr>
            <w:r>
              <w:rPr>
                <w:rFonts w:eastAsiaTheme="minorEastAsia"/>
                <w:kern w:val="2"/>
                <w:sz w:val="21"/>
                <w:szCs w:val="21"/>
                <w:lang w:eastAsia="zh-CN"/>
              </w:rPr>
              <w:t>4.动画场景设计</w:t>
            </w:r>
          </w:p>
          <w:p>
            <w:pPr>
              <w:pStyle w:val="23"/>
              <w:snapToGrid w:val="0"/>
              <w:spacing w:before="7"/>
              <w:ind w:left="103"/>
              <w:textAlignment w:val="baseline"/>
              <w:rPr>
                <w:rFonts w:eastAsiaTheme="minorEastAsia"/>
                <w:kern w:val="2"/>
                <w:sz w:val="21"/>
                <w:szCs w:val="21"/>
                <w:lang w:eastAsia="zh-CN"/>
              </w:rPr>
            </w:pPr>
            <w:r>
              <w:rPr>
                <w:rFonts w:eastAsiaTheme="minorEastAsia"/>
                <w:kern w:val="2"/>
                <w:sz w:val="21"/>
                <w:szCs w:val="21"/>
                <w:lang w:eastAsia="zh-CN"/>
              </w:rPr>
              <w:t>5.动画分镜头设计</w:t>
            </w:r>
          </w:p>
          <w:p>
            <w:pPr>
              <w:pStyle w:val="23"/>
              <w:snapToGrid w:val="0"/>
              <w:spacing w:before="7"/>
              <w:ind w:left="103"/>
              <w:textAlignment w:val="baseline"/>
              <w:rPr>
                <w:rFonts w:eastAsiaTheme="minorEastAsia"/>
                <w:kern w:val="2"/>
                <w:sz w:val="21"/>
                <w:szCs w:val="21"/>
                <w:lang w:eastAsia="zh-CN"/>
              </w:rPr>
            </w:pPr>
            <w:r>
              <w:rPr>
                <w:rFonts w:eastAsiaTheme="minorEastAsia"/>
                <w:kern w:val="2"/>
                <w:sz w:val="21"/>
                <w:szCs w:val="21"/>
                <w:lang w:eastAsia="zh-CN"/>
              </w:rPr>
              <w:t>6.动画速写</w:t>
            </w:r>
          </w:p>
          <w:p>
            <w:pPr>
              <w:pStyle w:val="23"/>
              <w:snapToGrid w:val="0"/>
              <w:spacing w:before="7"/>
              <w:ind w:left="103"/>
              <w:textAlignment w:val="baseline"/>
              <w:rPr>
                <w:rFonts w:eastAsiaTheme="minorEastAsia"/>
                <w:kern w:val="2"/>
                <w:sz w:val="21"/>
                <w:szCs w:val="21"/>
                <w:lang w:eastAsia="zh-CN"/>
              </w:rPr>
            </w:pPr>
            <w:r>
              <w:rPr>
                <w:rFonts w:eastAsiaTheme="minorEastAsia"/>
                <w:kern w:val="2"/>
                <w:sz w:val="21"/>
                <w:szCs w:val="21"/>
                <w:lang w:eastAsia="zh-CN"/>
              </w:rPr>
              <w:t>7.</w:t>
            </w:r>
            <w:r>
              <w:rPr>
                <w:rFonts w:hint="eastAsia" w:eastAsiaTheme="minorEastAsia"/>
                <w:kern w:val="2"/>
                <w:sz w:val="21"/>
                <w:szCs w:val="21"/>
                <w:lang w:eastAsia="zh-CN"/>
              </w:rPr>
              <w:t>maya模型与渲染</w:t>
            </w:r>
          </w:p>
        </w:tc>
        <w:tc>
          <w:tcPr>
            <w:tcW w:w="2177" w:type="dxa"/>
          </w:tcPr>
          <w:p>
            <w:pPr>
              <w:snapToGrid w:val="0"/>
              <w:jc w:val="center"/>
              <w:textAlignment w:val="baseline"/>
              <w:rPr>
                <w:rFonts w:ascii="Times New Roman" w:hAnsi="Times New Roman" w:cs="Times New Roman" w:eastAsiaTheme="minorEastAsia"/>
                <w:kern w:val="2"/>
                <w:sz w:val="24"/>
                <w:lang w:eastAsia="zh-CN"/>
              </w:rPr>
            </w:pPr>
            <w:r>
              <w:rPr>
                <w:rFonts w:ascii="Times New Roman" w:hAnsi="Times New Roman" w:eastAsia="Times New Roman" w:cs="Times New Roman"/>
                <w:kern w:val="2"/>
                <w:sz w:val="21"/>
                <w:lang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2" w:type="dxa"/>
            <w:left w:w="108" w:type="dxa"/>
            <w:bottom w:w="0" w:type="dxa"/>
            <w:right w:w="50" w:type="dxa"/>
          </w:tblCellMar>
        </w:tblPrEx>
        <w:trPr>
          <w:trHeight w:val="1103" w:hRule="atLeast"/>
        </w:trPr>
        <w:tc>
          <w:tcPr>
            <w:tcW w:w="2410" w:type="dxa"/>
          </w:tcPr>
          <w:p>
            <w:pPr>
              <w:snapToGrid w:val="0"/>
              <w:jc w:val="center"/>
              <w:textAlignment w:val="baseline"/>
              <w:rPr>
                <w:rFonts w:eastAsiaTheme="minorEastAsia"/>
                <w:kern w:val="2"/>
                <w:sz w:val="21"/>
                <w:szCs w:val="21"/>
                <w:lang w:eastAsia="zh-CN"/>
              </w:rPr>
            </w:pPr>
            <w:r>
              <w:rPr>
                <w:rFonts w:eastAsiaTheme="minorEastAsia"/>
                <w:kern w:val="2"/>
                <w:sz w:val="21"/>
                <w:szCs w:val="21"/>
                <w:lang w:eastAsia="zh-CN"/>
              </w:rPr>
              <w:t>数字媒体艺术设计相关专利</w:t>
            </w:r>
          </w:p>
          <w:p>
            <w:pPr>
              <w:snapToGrid w:val="0"/>
              <w:jc w:val="center"/>
              <w:textAlignment w:val="baseline"/>
              <w:rPr>
                <w:rFonts w:ascii="Times New Roman" w:hAnsi="Times New Roman" w:cs="Times New Roman" w:eastAsiaTheme="minorEastAsia"/>
                <w:kern w:val="2"/>
                <w:sz w:val="24"/>
                <w:lang w:eastAsia="zh-CN"/>
              </w:rPr>
            </w:pPr>
            <w:r>
              <w:rPr>
                <w:rFonts w:eastAsiaTheme="minorEastAsia"/>
                <w:kern w:val="2"/>
                <w:sz w:val="21"/>
                <w:szCs w:val="21"/>
                <w:lang w:eastAsia="zh-CN"/>
              </w:rPr>
              <w:t>（含</w:t>
            </w:r>
            <w:r>
              <w:rPr>
                <w:rFonts w:hint="eastAsia" w:eastAsiaTheme="minorEastAsia"/>
                <w:kern w:val="2"/>
                <w:sz w:val="21"/>
                <w:szCs w:val="21"/>
                <w:lang w:eastAsia="zh-CN"/>
              </w:rPr>
              <w:t>大赛、</w:t>
            </w:r>
            <w:r>
              <w:rPr>
                <w:rFonts w:eastAsiaTheme="minorEastAsia"/>
                <w:kern w:val="2"/>
                <w:sz w:val="21"/>
                <w:szCs w:val="21"/>
                <w:lang w:eastAsia="zh-CN"/>
              </w:rPr>
              <w:t>创新、创业比赛）</w:t>
            </w:r>
          </w:p>
        </w:tc>
        <w:tc>
          <w:tcPr>
            <w:tcW w:w="3686" w:type="dxa"/>
          </w:tcPr>
          <w:p>
            <w:pPr>
              <w:pStyle w:val="23"/>
              <w:snapToGrid w:val="0"/>
              <w:spacing w:before="7"/>
              <w:ind w:left="103"/>
              <w:textAlignment w:val="baseline"/>
              <w:rPr>
                <w:rFonts w:eastAsiaTheme="minorEastAsia"/>
                <w:kern w:val="2"/>
                <w:sz w:val="21"/>
                <w:szCs w:val="21"/>
                <w:lang w:eastAsia="zh-CN"/>
              </w:rPr>
            </w:pPr>
            <w:r>
              <w:rPr>
                <w:rFonts w:eastAsiaTheme="minorEastAsia"/>
                <w:kern w:val="2"/>
                <w:sz w:val="21"/>
                <w:szCs w:val="21"/>
                <w:lang w:eastAsia="zh-CN"/>
              </w:rPr>
              <w:t>1.Premiere 影视后期制作</w:t>
            </w:r>
          </w:p>
          <w:p>
            <w:pPr>
              <w:pStyle w:val="23"/>
              <w:snapToGrid w:val="0"/>
              <w:spacing w:before="7"/>
              <w:ind w:left="103"/>
              <w:textAlignment w:val="baseline"/>
              <w:rPr>
                <w:rFonts w:ascii="Times New Roman" w:hAnsi="Times New Roman" w:eastAsia="Times New Roman" w:cs="Times New Roman"/>
                <w:kern w:val="2"/>
                <w:sz w:val="18"/>
                <w:szCs w:val="18"/>
              </w:rPr>
            </w:pPr>
            <w:r>
              <w:rPr>
                <w:rFonts w:eastAsiaTheme="minorEastAsia"/>
                <w:kern w:val="2"/>
                <w:sz w:val="21"/>
                <w:szCs w:val="21"/>
                <w:lang w:eastAsia="zh-CN"/>
              </w:rPr>
              <w:t>2.After Effects影视特效合成</w:t>
            </w:r>
          </w:p>
        </w:tc>
        <w:tc>
          <w:tcPr>
            <w:tcW w:w="2177" w:type="dxa"/>
          </w:tcPr>
          <w:p>
            <w:pPr>
              <w:snapToGrid w:val="0"/>
              <w:textAlignment w:val="baseline"/>
              <w:rPr>
                <w:rFonts w:ascii="Times New Roman" w:hAnsi="Times New Roman" w:cs="Times New Roman" w:eastAsiaTheme="minorEastAsia"/>
                <w:kern w:val="2"/>
                <w:sz w:val="24"/>
                <w:lang w:eastAsia="zh-CN"/>
              </w:rPr>
            </w:pPr>
            <w:r>
              <w:rPr>
                <w:rFonts w:ascii="Times New Roman" w:hAnsi="Times New Roman" w:eastAsia="Times New Roman" w:cs="Times New Roman"/>
                <w:kern w:val="2"/>
                <w:sz w:val="21"/>
                <w:lang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22" w:type="dxa"/>
            <w:left w:w="108" w:type="dxa"/>
            <w:bottom w:w="0" w:type="dxa"/>
            <w:right w:w="50" w:type="dxa"/>
          </w:tblCellMar>
        </w:tblPrEx>
        <w:trPr>
          <w:trHeight w:val="950" w:hRule="atLeast"/>
        </w:trPr>
        <w:tc>
          <w:tcPr>
            <w:tcW w:w="2410" w:type="dxa"/>
          </w:tcPr>
          <w:p>
            <w:pPr>
              <w:snapToGrid w:val="0"/>
              <w:jc w:val="center"/>
              <w:textAlignment w:val="baseline"/>
              <w:rPr>
                <w:rFonts w:eastAsiaTheme="minorEastAsia"/>
                <w:kern w:val="2"/>
                <w:sz w:val="21"/>
                <w:szCs w:val="21"/>
                <w:lang w:eastAsia="zh-CN"/>
              </w:rPr>
            </w:pPr>
            <w:r>
              <w:rPr>
                <w:rFonts w:hint="eastAsia" w:eastAsiaTheme="minorEastAsia"/>
                <w:kern w:val="2"/>
                <w:sz w:val="21"/>
                <w:szCs w:val="21"/>
                <w:lang w:eastAsia="zh-CN"/>
              </w:rPr>
              <w:t>游戏</w:t>
            </w:r>
            <w:r>
              <w:rPr>
                <w:rFonts w:eastAsiaTheme="minorEastAsia"/>
                <w:kern w:val="2"/>
                <w:sz w:val="21"/>
                <w:szCs w:val="21"/>
                <w:lang w:eastAsia="zh-CN"/>
              </w:rPr>
              <w:t>设计与制作相关</w:t>
            </w:r>
            <w:r>
              <w:rPr>
                <w:rFonts w:hint="eastAsia" w:eastAsiaTheme="minorEastAsia"/>
                <w:kern w:val="2"/>
                <w:sz w:val="21"/>
                <w:szCs w:val="21"/>
                <w:lang w:eastAsia="zh-CN"/>
              </w:rPr>
              <w:t>专利</w:t>
            </w:r>
          </w:p>
          <w:p>
            <w:pPr>
              <w:snapToGrid w:val="0"/>
              <w:jc w:val="center"/>
              <w:textAlignment w:val="baseline"/>
              <w:rPr>
                <w:rFonts w:ascii="Times New Roman" w:hAnsi="Times New Roman" w:cs="Times New Roman" w:eastAsiaTheme="minorEastAsia"/>
                <w:kern w:val="2"/>
                <w:sz w:val="24"/>
                <w:lang w:eastAsia="zh-CN"/>
              </w:rPr>
            </w:pPr>
            <w:r>
              <w:rPr>
                <w:rFonts w:eastAsiaTheme="minorEastAsia"/>
                <w:kern w:val="2"/>
                <w:sz w:val="21"/>
                <w:szCs w:val="21"/>
                <w:lang w:eastAsia="zh-CN"/>
              </w:rPr>
              <w:t>（含</w:t>
            </w:r>
            <w:r>
              <w:rPr>
                <w:rFonts w:hint="eastAsia" w:eastAsiaTheme="minorEastAsia"/>
                <w:kern w:val="2"/>
                <w:sz w:val="21"/>
                <w:szCs w:val="21"/>
                <w:lang w:eastAsia="zh-CN"/>
              </w:rPr>
              <w:t>大赛、</w:t>
            </w:r>
            <w:r>
              <w:rPr>
                <w:rFonts w:eastAsiaTheme="minorEastAsia"/>
                <w:kern w:val="2"/>
                <w:sz w:val="21"/>
                <w:szCs w:val="21"/>
                <w:lang w:eastAsia="zh-CN"/>
              </w:rPr>
              <w:t>创新、创业比赛）</w:t>
            </w:r>
          </w:p>
        </w:tc>
        <w:tc>
          <w:tcPr>
            <w:tcW w:w="3686" w:type="dxa"/>
          </w:tcPr>
          <w:p>
            <w:pPr>
              <w:pStyle w:val="23"/>
              <w:snapToGrid w:val="0"/>
              <w:spacing w:before="7"/>
              <w:ind w:left="103"/>
              <w:textAlignment w:val="baseline"/>
              <w:rPr>
                <w:rFonts w:eastAsiaTheme="minorEastAsia"/>
                <w:kern w:val="2"/>
                <w:sz w:val="21"/>
                <w:szCs w:val="21"/>
                <w:lang w:eastAsia="zh-CN"/>
              </w:rPr>
            </w:pPr>
            <w:r>
              <w:rPr>
                <w:rFonts w:hint="eastAsia" w:eastAsiaTheme="minorEastAsia"/>
                <w:kern w:val="2"/>
                <w:sz w:val="21"/>
                <w:szCs w:val="21"/>
                <w:lang w:eastAsia="zh-CN"/>
              </w:rPr>
              <w:t>1</w:t>
            </w:r>
            <w:r>
              <w:rPr>
                <w:rFonts w:eastAsiaTheme="minorEastAsia"/>
                <w:kern w:val="2"/>
                <w:sz w:val="21"/>
                <w:szCs w:val="21"/>
                <w:lang w:eastAsia="zh-CN"/>
              </w:rPr>
              <w:t>.UI</w:t>
            </w:r>
            <w:r>
              <w:rPr>
                <w:rFonts w:hint="eastAsia" w:eastAsiaTheme="minorEastAsia"/>
                <w:kern w:val="2"/>
                <w:sz w:val="21"/>
                <w:szCs w:val="21"/>
                <w:lang w:eastAsia="zh-CN"/>
              </w:rPr>
              <w:t>设计制作</w:t>
            </w:r>
          </w:p>
          <w:p>
            <w:pPr>
              <w:pStyle w:val="23"/>
              <w:snapToGrid w:val="0"/>
              <w:spacing w:before="7"/>
              <w:ind w:left="103"/>
              <w:textAlignment w:val="baseline"/>
              <w:rPr>
                <w:rFonts w:ascii="Times New Roman" w:hAnsi="Times New Roman" w:cs="Times New Roman" w:eastAsiaTheme="minorEastAsia"/>
                <w:kern w:val="2"/>
                <w:sz w:val="24"/>
                <w:lang w:eastAsia="zh-CN"/>
              </w:rPr>
            </w:pPr>
            <w:r>
              <w:rPr>
                <w:rFonts w:hint="eastAsia" w:eastAsiaTheme="minorEastAsia"/>
                <w:kern w:val="2"/>
                <w:sz w:val="21"/>
                <w:szCs w:val="21"/>
                <w:lang w:eastAsia="zh-CN"/>
              </w:rPr>
              <w:t>2</w:t>
            </w:r>
            <w:r>
              <w:rPr>
                <w:rFonts w:eastAsiaTheme="minorEastAsia"/>
                <w:kern w:val="2"/>
                <w:sz w:val="21"/>
                <w:szCs w:val="21"/>
                <w:lang w:eastAsia="zh-CN"/>
              </w:rPr>
              <w:t>.</w:t>
            </w:r>
            <w:r>
              <w:rPr>
                <w:rFonts w:hint="eastAsia" w:eastAsiaTheme="minorEastAsia"/>
                <w:kern w:val="2"/>
                <w:sz w:val="21"/>
                <w:szCs w:val="21"/>
                <w:lang w:eastAsia="zh-CN"/>
              </w:rPr>
              <w:t>maya模型与渲染</w:t>
            </w:r>
          </w:p>
        </w:tc>
        <w:tc>
          <w:tcPr>
            <w:tcW w:w="2177" w:type="dxa"/>
          </w:tcPr>
          <w:p>
            <w:pPr>
              <w:snapToGrid w:val="0"/>
              <w:jc w:val="center"/>
              <w:textAlignment w:val="baseline"/>
              <w:rPr>
                <w:rFonts w:ascii="Times New Roman" w:hAnsi="Times New Roman" w:cs="Times New Roman" w:eastAsiaTheme="minorEastAsia"/>
                <w:kern w:val="2"/>
                <w:sz w:val="24"/>
                <w:lang w:eastAsia="zh-CN"/>
              </w:rPr>
            </w:pPr>
            <w:r>
              <w:rPr>
                <w:rFonts w:ascii="Times New Roman" w:hAnsi="Times New Roman" w:eastAsia="Times New Roman" w:cs="Times New Roman"/>
                <w:kern w:val="2"/>
                <w:sz w:val="21"/>
                <w:lang w:eastAsia="zh-CN"/>
              </w:rPr>
              <w:t xml:space="preserve"> </w:t>
            </w:r>
          </w:p>
        </w:tc>
      </w:tr>
    </w:tbl>
    <w:p>
      <w:pPr>
        <w:tabs>
          <w:tab w:val="left" w:pos="1626"/>
        </w:tabs>
        <w:snapToGrid w:val="0"/>
        <w:spacing w:before="80" w:line="360" w:lineRule="auto"/>
        <w:ind w:firstLine="482" w:firstLineChars="200"/>
        <w:textAlignment w:val="baseline"/>
        <w:rPr>
          <w:rFonts w:ascii="黑体" w:hAnsi="黑体" w:eastAsia="黑体" w:cs="黑体"/>
          <w:b/>
          <w:sz w:val="24"/>
          <w:lang w:eastAsia="zh-CN"/>
        </w:rPr>
      </w:pPr>
      <w:r>
        <w:rPr>
          <w:rFonts w:hint="eastAsia" w:ascii="黑体" w:hAnsi="黑体" w:eastAsia="黑体" w:cs="黑体"/>
          <w:b/>
          <w:sz w:val="24"/>
          <w:lang w:eastAsia="zh-CN"/>
        </w:rPr>
        <w:t>2.发表学术论文、文艺作品、出版著作</w:t>
      </w:r>
    </w:p>
    <w:p>
      <w:pPr>
        <w:snapToGrid w:val="0"/>
        <w:spacing w:before="156" w:line="360" w:lineRule="auto"/>
        <w:ind w:firstLine="480" w:firstLineChars="200"/>
        <w:textAlignment w:val="baseline"/>
        <w:rPr>
          <w:rFonts w:ascii="Times New Roman" w:hAnsi="Times New Roman" w:cs="Times New Roman"/>
          <w:sz w:val="24"/>
          <w:szCs w:val="24"/>
          <w:lang w:eastAsia="zh-CN"/>
        </w:rPr>
      </w:pPr>
      <w:r>
        <w:rPr>
          <w:rFonts w:ascii="Times New Roman" w:hAnsi="Times New Roman" w:cs="Times New Roman"/>
          <w:sz w:val="24"/>
          <w:szCs w:val="24"/>
          <w:lang w:eastAsia="zh-CN"/>
        </w:rPr>
        <w:t>凡在校期间在公开发行的期刊上发表与所学专业相关论文的学生，经学生申请，系部审核、科研处查重认定，教务处批准，置换相应课程学分且替代毕业论文。</w:t>
      </w:r>
    </w:p>
    <w:p>
      <w:pPr>
        <w:snapToGrid w:val="0"/>
        <w:spacing w:line="360" w:lineRule="auto"/>
        <w:ind w:firstLine="482" w:firstLineChars="200"/>
        <w:textAlignment w:val="baseline"/>
        <w:rPr>
          <w:rFonts w:ascii="黑体" w:hAnsi="黑体" w:eastAsia="黑体" w:cs="黑体"/>
          <w:sz w:val="24"/>
          <w:szCs w:val="24"/>
          <w:lang w:eastAsia="zh-CN"/>
        </w:rPr>
      </w:pPr>
      <w:r>
        <w:rPr>
          <w:rFonts w:hint="eastAsia" w:ascii="黑体" w:hAnsi="黑体" w:eastAsia="黑体" w:cs="黑体"/>
          <w:b/>
          <w:bCs/>
          <w:sz w:val="24"/>
          <w:szCs w:val="24"/>
          <w:lang w:eastAsia="zh-CN"/>
        </w:rPr>
        <w:t>（1）学分置换标准</w:t>
      </w:r>
    </w:p>
    <w:tbl>
      <w:tblPr>
        <w:tblStyle w:val="17"/>
        <w:tblW w:w="78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95"/>
        <w:gridCol w:w="2025"/>
        <w:gridCol w:w="1286"/>
        <w:gridCol w:w="835"/>
        <w:gridCol w:w="868"/>
        <w:gridCol w:w="1141"/>
        <w:gridCol w:w="9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1" w:hRule="atLeast"/>
          <w:jc w:val="center"/>
        </w:trPr>
        <w:tc>
          <w:tcPr>
            <w:tcW w:w="795" w:type="dxa"/>
            <w:vMerge w:val="restart"/>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eastAsia="zh-CN" w:bidi="ar"/>
              </w:rPr>
              <w:t>项目</w:t>
            </w:r>
          </w:p>
        </w:tc>
        <w:tc>
          <w:tcPr>
            <w:tcW w:w="2025" w:type="dxa"/>
            <w:vMerge w:val="restart"/>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eastAsia="zh-CN" w:bidi="ar"/>
              </w:rPr>
              <w:t>子项目</w:t>
            </w:r>
          </w:p>
        </w:tc>
        <w:tc>
          <w:tcPr>
            <w:tcW w:w="2989" w:type="dxa"/>
            <w:gridSpan w:val="3"/>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eastAsia="zh-CN" w:bidi="ar"/>
              </w:rPr>
              <w:t>学分置换标准</w:t>
            </w:r>
          </w:p>
        </w:tc>
        <w:tc>
          <w:tcPr>
            <w:tcW w:w="1141" w:type="dxa"/>
            <w:vMerge w:val="restart"/>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eastAsia="zh-CN" w:bidi="ar"/>
              </w:rPr>
              <w:t>证明材料</w:t>
            </w:r>
          </w:p>
        </w:tc>
        <w:tc>
          <w:tcPr>
            <w:tcW w:w="900" w:type="dxa"/>
            <w:vMerge w:val="restart"/>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eastAsia="zh-CN" w:bidi="ar"/>
              </w:rPr>
              <w:t>置换学分绩点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86" w:hRule="atLeast"/>
          <w:jc w:val="center"/>
        </w:trPr>
        <w:tc>
          <w:tcPr>
            <w:tcW w:w="795" w:type="dxa"/>
            <w:vMerge w:val="continue"/>
            <w:shd w:val="clear" w:color="auto" w:fill="auto"/>
            <w:noWrap/>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b/>
                <w:bCs/>
                <w:color w:val="000000"/>
                <w:sz w:val="24"/>
                <w:szCs w:val="24"/>
              </w:rPr>
            </w:pPr>
          </w:p>
        </w:tc>
        <w:tc>
          <w:tcPr>
            <w:tcW w:w="2025" w:type="dxa"/>
            <w:vMerge w:val="continue"/>
            <w:shd w:val="clear" w:color="auto" w:fill="auto"/>
            <w:noWrap/>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b/>
                <w:bCs/>
                <w:color w:val="000000"/>
                <w:sz w:val="24"/>
                <w:szCs w:val="24"/>
              </w:rPr>
            </w:pPr>
          </w:p>
        </w:tc>
        <w:tc>
          <w:tcPr>
            <w:tcW w:w="1286" w:type="dxa"/>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独立（第一）作者</w:t>
            </w:r>
          </w:p>
        </w:tc>
        <w:tc>
          <w:tcPr>
            <w:tcW w:w="835" w:type="dxa"/>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第二作者</w:t>
            </w:r>
          </w:p>
        </w:tc>
        <w:tc>
          <w:tcPr>
            <w:tcW w:w="868" w:type="dxa"/>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第三作者</w:t>
            </w:r>
          </w:p>
        </w:tc>
        <w:tc>
          <w:tcPr>
            <w:tcW w:w="1141" w:type="dxa"/>
            <w:vMerge w:val="continue"/>
            <w:shd w:val="clear" w:color="auto" w:fill="auto"/>
            <w:noWrap/>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b/>
                <w:bCs/>
                <w:color w:val="000000"/>
                <w:sz w:val="24"/>
                <w:szCs w:val="24"/>
              </w:rPr>
            </w:pPr>
          </w:p>
        </w:tc>
        <w:tc>
          <w:tcPr>
            <w:tcW w:w="900" w:type="dxa"/>
            <w:vMerge w:val="continue"/>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b/>
                <w:bCs/>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08" w:hRule="atLeast"/>
          <w:jc w:val="center"/>
        </w:trPr>
        <w:tc>
          <w:tcPr>
            <w:tcW w:w="795" w:type="dxa"/>
            <w:vMerge w:val="restart"/>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学术论文</w:t>
            </w: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中文核心期刊</w:t>
            </w: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8</w:t>
            </w: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5</w:t>
            </w: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 xml:space="preserve">3 </w:t>
            </w:r>
          </w:p>
        </w:tc>
        <w:tc>
          <w:tcPr>
            <w:tcW w:w="1141" w:type="dxa"/>
            <w:vMerge w:val="restart"/>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正式出版刊物</w:t>
            </w: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8" w:hRule="atLeast"/>
          <w:jc w:val="center"/>
        </w:trPr>
        <w:tc>
          <w:tcPr>
            <w:tcW w:w="795" w:type="dxa"/>
            <w:vMerge w:val="continue"/>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24"/>
                <w:szCs w:val="24"/>
              </w:rPr>
            </w:pPr>
          </w:p>
        </w:tc>
        <w:tc>
          <w:tcPr>
            <w:tcW w:w="0" w:type="auto"/>
            <w:shd w:val="clear" w:color="auto" w:fill="auto"/>
            <w:noWrap/>
            <w:vAlign w:val="center"/>
          </w:tcPr>
          <w:p>
            <w:pPr>
              <w:keepNext w:val="0"/>
              <w:keepLines w:val="0"/>
              <w:suppressLineNumbers w:val="0"/>
              <w:snapToGrid w:val="0"/>
              <w:spacing w:before="0" w:beforeAutospacing="0" w:after="0" w:afterAutospacing="0"/>
              <w:ind w:left="0" w:right="0"/>
              <w:textAlignment w:val="baseline"/>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国家级学术刊物</w:t>
            </w: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4</w:t>
            </w: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3</w:t>
            </w: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2</w:t>
            </w:r>
          </w:p>
        </w:tc>
        <w:tc>
          <w:tcPr>
            <w:tcW w:w="1141" w:type="dxa"/>
            <w:vMerge w:val="continue"/>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24"/>
                <w:szCs w:val="24"/>
              </w:rPr>
            </w:pP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8" w:hRule="atLeast"/>
          <w:jc w:val="center"/>
        </w:trPr>
        <w:tc>
          <w:tcPr>
            <w:tcW w:w="795" w:type="dxa"/>
            <w:vMerge w:val="continue"/>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24"/>
                <w:szCs w:val="24"/>
              </w:rPr>
            </w:pPr>
          </w:p>
        </w:tc>
        <w:tc>
          <w:tcPr>
            <w:tcW w:w="0" w:type="auto"/>
            <w:shd w:val="clear" w:color="auto" w:fill="auto"/>
            <w:noWrap/>
            <w:vAlign w:val="center"/>
          </w:tcPr>
          <w:p>
            <w:pPr>
              <w:keepNext w:val="0"/>
              <w:keepLines w:val="0"/>
              <w:suppressLineNumbers w:val="0"/>
              <w:snapToGrid w:val="0"/>
              <w:spacing w:before="0" w:beforeAutospacing="0" w:after="0" w:afterAutospacing="0"/>
              <w:ind w:left="0" w:right="0"/>
              <w:textAlignment w:val="baseline"/>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省级学术刊物</w:t>
            </w: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2</w:t>
            </w: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1</w:t>
            </w: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0.5</w:t>
            </w:r>
          </w:p>
        </w:tc>
        <w:tc>
          <w:tcPr>
            <w:tcW w:w="1141" w:type="dxa"/>
            <w:vMerge w:val="continue"/>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24"/>
                <w:szCs w:val="24"/>
              </w:rPr>
            </w:pPr>
          </w:p>
        </w:tc>
        <w:tc>
          <w:tcPr>
            <w:tcW w:w="0" w:type="auto"/>
            <w:shd w:val="clear" w:color="auto" w:fill="auto"/>
            <w:noWrap/>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zh-CN" w:bidi="ar"/>
              </w:rPr>
              <w:t>3</w:t>
            </w:r>
          </w:p>
        </w:tc>
      </w:tr>
    </w:tbl>
    <w:p>
      <w:pPr>
        <w:tabs>
          <w:tab w:val="left" w:pos="1626"/>
        </w:tabs>
        <w:snapToGrid w:val="0"/>
        <w:spacing w:before="80" w:line="360" w:lineRule="auto"/>
        <w:ind w:firstLine="482" w:firstLineChars="200"/>
        <w:textAlignment w:val="baseline"/>
        <w:rPr>
          <w:rFonts w:ascii="黑体" w:hAnsi="黑体" w:eastAsia="黑体" w:cs="黑体"/>
          <w:b/>
          <w:sz w:val="24"/>
          <w:lang w:eastAsia="zh-CN"/>
        </w:rPr>
      </w:pPr>
      <w:r>
        <w:rPr>
          <w:rFonts w:hint="eastAsia" w:ascii="黑体" w:hAnsi="黑体" w:eastAsia="黑体" w:cs="黑体"/>
          <w:b/>
          <w:sz w:val="24"/>
          <w:lang w:eastAsia="zh-CN"/>
        </w:rPr>
        <w:t>3.技能竞赛、文化体育竞赛</w:t>
      </w:r>
    </w:p>
    <w:p>
      <w:pPr>
        <w:snapToGrid w:val="0"/>
        <w:spacing w:before="156" w:line="360" w:lineRule="auto"/>
        <w:ind w:firstLine="480" w:firstLineChars="200"/>
        <w:textAlignment w:val="baseline"/>
        <w:rPr>
          <w:rFonts w:ascii="Times New Roman" w:hAnsi="Times New Roman" w:cs="Times New Roman"/>
          <w:sz w:val="24"/>
          <w:szCs w:val="24"/>
          <w:lang w:eastAsia="zh-CN"/>
        </w:rPr>
      </w:pPr>
      <w:r>
        <w:rPr>
          <w:rFonts w:ascii="Times New Roman" w:hAnsi="Times New Roman" w:cs="Times New Roman"/>
          <w:sz w:val="24"/>
          <w:szCs w:val="24"/>
          <w:lang w:eastAsia="zh-CN"/>
        </w:rPr>
        <w:t>凡在省级及以上教育、科技或文化体育等行政主管部门主办的职业技能竞赛、创新创业大赛、科技创新大赛、课程竞赛、体育比赛、科技制作竞赛、艺术类比赛（展评）等学院认定的竞赛中获奖者，经学生申请、系部审核、教务处批准，可置换相应课程学分。</w:t>
      </w:r>
    </w:p>
    <w:p>
      <w:pPr>
        <w:numPr>
          <w:ilvl w:val="0"/>
          <w:numId w:val="2"/>
        </w:numPr>
        <w:snapToGrid w:val="0"/>
        <w:spacing w:line="360" w:lineRule="auto"/>
        <w:ind w:firstLine="482" w:firstLineChars="200"/>
        <w:textAlignment w:val="baseline"/>
        <w:rPr>
          <w:rFonts w:ascii="黑体" w:hAnsi="黑体" w:eastAsia="黑体" w:cs="黑体"/>
          <w:b/>
          <w:bCs/>
          <w:sz w:val="24"/>
          <w:szCs w:val="24"/>
          <w:lang w:eastAsia="zh-CN"/>
        </w:rPr>
      </w:pPr>
      <w:r>
        <w:rPr>
          <w:rFonts w:hint="eastAsia" w:ascii="黑体" w:hAnsi="黑体" w:eastAsia="黑体" w:cs="黑体"/>
          <w:b/>
          <w:bCs/>
          <w:sz w:val="24"/>
          <w:szCs w:val="24"/>
          <w:lang w:eastAsia="zh-CN"/>
        </w:rPr>
        <w:t>学分置换标准</w:t>
      </w:r>
    </w:p>
    <w:tbl>
      <w:tblPr>
        <w:tblStyle w:val="37"/>
        <w:tblW w:w="7937" w:type="dxa"/>
        <w:tblInd w:w="18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26" w:type="dxa"/>
        </w:tblCellMar>
      </w:tblPr>
      <w:tblGrid>
        <w:gridCol w:w="1817"/>
        <w:gridCol w:w="1819"/>
        <w:gridCol w:w="1920"/>
        <w:gridCol w:w="1159"/>
        <w:gridCol w:w="12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1817" w:type="dxa"/>
            <w:vAlign w:val="center"/>
          </w:tcPr>
          <w:p>
            <w:pPr>
              <w:snapToGrid w:val="0"/>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项目 </w:t>
            </w:r>
          </w:p>
        </w:tc>
        <w:tc>
          <w:tcPr>
            <w:tcW w:w="181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级别 </w:t>
            </w: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获奖等级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学分置换标准 </w:t>
            </w:r>
          </w:p>
        </w:tc>
        <w:tc>
          <w:tcPr>
            <w:tcW w:w="1222"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证明材料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1817" w:type="dxa"/>
            <w:vMerge w:val="restart"/>
            <w:vAlign w:val="center"/>
          </w:tcPr>
          <w:p>
            <w:pPr>
              <w:snapToGrid w:val="0"/>
              <w:jc w:val="center"/>
              <w:textAlignment w:val="baseline"/>
              <w:rPr>
                <w:rFonts w:ascii="Times New Roman" w:hAnsi="Times New Roman" w:cs="Times New Roman" w:eastAsiaTheme="minorEastAsia"/>
                <w:kern w:val="2"/>
                <w:sz w:val="24"/>
                <w:lang w:eastAsia="zh-CN"/>
              </w:rPr>
            </w:pPr>
            <w:r>
              <w:rPr>
                <w:rFonts w:ascii="Times New Roman" w:hAnsi="Times New Roman" w:cs="Times New Roman" w:eastAsiaTheme="minorEastAsia"/>
                <w:kern w:val="2"/>
                <w:sz w:val="21"/>
                <w:lang w:eastAsia="zh-CN"/>
              </w:rPr>
              <w:t>技能、创新创业、科技创新、课程、</w:t>
            </w:r>
          </w:p>
          <w:p>
            <w:pPr>
              <w:snapToGrid w:val="0"/>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科技制作大赛 </w:t>
            </w:r>
          </w:p>
        </w:tc>
        <w:tc>
          <w:tcPr>
            <w:tcW w:w="1819" w:type="dxa"/>
            <w:vMerge w:val="restart"/>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世界级 </w:t>
            </w: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一等奖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16 </w:t>
            </w:r>
          </w:p>
        </w:tc>
        <w:tc>
          <w:tcPr>
            <w:tcW w:w="1222" w:type="dxa"/>
            <w:vMerge w:val="restart"/>
            <w:vAlign w:val="center"/>
          </w:tcPr>
          <w:p>
            <w:pPr>
              <w:snapToGrid w:val="0"/>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获奖证书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二等奖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12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三等奖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8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1819" w:type="dxa"/>
            <w:vMerge w:val="restart"/>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国家级 </w:t>
            </w: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一等奖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12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二等奖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8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三等奖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6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1819" w:type="dxa"/>
            <w:vMerge w:val="restart"/>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省（部）级</w:t>
            </w: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一等奖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6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二等奖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4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三等奖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2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1817" w:type="dxa"/>
            <w:vMerge w:val="restart"/>
            <w:vAlign w:val="center"/>
          </w:tcPr>
          <w:p>
            <w:pPr>
              <w:snapToGrid w:val="0"/>
              <w:jc w:val="center"/>
              <w:textAlignment w:val="baseline"/>
              <w:rPr>
                <w:rFonts w:ascii="Times New Roman" w:hAnsi="Times New Roman" w:cs="Times New Roman" w:eastAsiaTheme="minorEastAsia"/>
                <w:kern w:val="2"/>
                <w:sz w:val="24"/>
                <w:lang w:eastAsia="zh-CN"/>
              </w:rPr>
            </w:pPr>
            <w:r>
              <w:rPr>
                <w:rFonts w:ascii="Times New Roman" w:hAnsi="Times New Roman" w:cs="Times New Roman" w:eastAsiaTheme="minorEastAsia"/>
                <w:kern w:val="2"/>
                <w:sz w:val="21"/>
                <w:lang w:eastAsia="zh-CN"/>
              </w:rPr>
              <w:t xml:space="preserve">文化体育竞赛（展评） </w:t>
            </w:r>
          </w:p>
        </w:tc>
        <w:tc>
          <w:tcPr>
            <w:tcW w:w="1819" w:type="dxa"/>
            <w:vMerge w:val="restart"/>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世界级 </w:t>
            </w: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一等奖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16 </w:t>
            </w:r>
          </w:p>
        </w:tc>
        <w:tc>
          <w:tcPr>
            <w:tcW w:w="1222" w:type="dxa"/>
            <w:vMerge w:val="restart"/>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二等奖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12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三等奖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8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1819" w:type="dxa"/>
            <w:vMerge w:val="restart"/>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国家级 </w:t>
            </w: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一等奖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12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二等奖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8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三等奖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6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1819" w:type="dxa"/>
            <w:vMerge w:val="restart"/>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省（部）级</w:t>
            </w: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一等奖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6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二等奖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4 </w:t>
            </w:r>
          </w:p>
        </w:tc>
        <w:tc>
          <w:tcPr>
            <w:tcW w:w="0" w:type="auto"/>
            <w:vMerge w:val="continue"/>
          </w:tcPr>
          <w:p>
            <w:pPr>
              <w:snapToGrid w:val="0"/>
              <w:textAlignment w:val="baseline"/>
              <w:rPr>
                <w:rFonts w:ascii="Times New Roman" w:hAnsi="Times New Roman" w:cs="Times New Roman" w:eastAsiaTheme="minorEastAsia"/>
                <w:kern w:val="2"/>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26" w:type="dxa"/>
          </w:tblCellMar>
        </w:tblPrEx>
        <w:trPr>
          <w:trHeight w:val="20" w:hRule="atLeast"/>
        </w:trPr>
        <w:tc>
          <w:tcPr>
            <w:tcW w:w="0" w:type="auto"/>
            <w:vMerge w:val="continue"/>
          </w:tcPr>
          <w:p>
            <w:pPr>
              <w:snapToGrid w:val="0"/>
              <w:textAlignment w:val="baseline"/>
              <w:rPr>
                <w:rFonts w:ascii="Times New Roman" w:hAnsi="Times New Roman" w:cs="Times New Roman" w:eastAsiaTheme="minorEastAsia"/>
                <w:kern w:val="2"/>
                <w:sz w:val="24"/>
              </w:rPr>
            </w:pPr>
          </w:p>
        </w:tc>
        <w:tc>
          <w:tcPr>
            <w:tcW w:w="0" w:type="auto"/>
            <w:vMerge w:val="continue"/>
          </w:tcPr>
          <w:p>
            <w:pPr>
              <w:snapToGrid w:val="0"/>
              <w:textAlignment w:val="baseline"/>
              <w:rPr>
                <w:rFonts w:ascii="Times New Roman" w:hAnsi="Times New Roman" w:cs="Times New Roman" w:eastAsiaTheme="minorEastAsia"/>
                <w:kern w:val="2"/>
                <w:sz w:val="24"/>
              </w:rPr>
            </w:pPr>
          </w:p>
        </w:tc>
        <w:tc>
          <w:tcPr>
            <w:tcW w:w="1920"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三等奖 </w:t>
            </w:r>
          </w:p>
        </w:tc>
        <w:tc>
          <w:tcPr>
            <w:tcW w:w="1159" w:type="dxa"/>
            <w:vAlign w:val="center"/>
          </w:tcPr>
          <w:p>
            <w:pPr>
              <w:snapToGrid w:val="0"/>
              <w:jc w:val="center"/>
              <w:textAlignment w:val="baseline"/>
              <w:rPr>
                <w:rFonts w:ascii="Times New Roman" w:hAnsi="Times New Roman" w:cs="Times New Roman" w:eastAsiaTheme="minorEastAsia"/>
                <w:kern w:val="2"/>
                <w:sz w:val="24"/>
              </w:rPr>
            </w:pPr>
            <w:r>
              <w:rPr>
                <w:rFonts w:ascii="Times New Roman" w:hAnsi="Times New Roman" w:cs="Times New Roman" w:eastAsiaTheme="minorEastAsia"/>
                <w:kern w:val="2"/>
                <w:sz w:val="21"/>
              </w:rPr>
              <w:t xml:space="preserve">2 </w:t>
            </w:r>
          </w:p>
        </w:tc>
        <w:tc>
          <w:tcPr>
            <w:tcW w:w="0" w:type="auto"/>
            <w:vMerge w:val="continue"/>
          </w:tcPr>
          <w:p>
            <w:pPr>
              <w:snapToGrid w:val="0"/>
              <w:textAlignment w:val="baseline"/>
              <w:rPr>
                <w:rFonts w:ascii="Times New Roman" w:hAnsi="Times New Roman" w:cs="Times New Roman" w:eastAsiaTheme="minorEastAsia"/>
                <w:kern w:val="2"/>
                <w:sz w:val="24"/>
              </w:rPr>
            </w:pPr>
          </w:p>
        </w:tc>
      </w:tr>
    </w:tbl>
    <w:p>
      <w:pPr>
        <w:snapToGrid w:val="0"/>
        <w:spacing w:line="360" w:lineRule="auto"/>
        <w:textAlignment w:val="baseline"/>
        <w:rPr>
          <w:rFonts w:ascii="Times New Roman" w:hAnsi="Times New Roman" w:cs="Times New Roman"/>
          <w:sz w:val="24"/>
          <w:lang w:eastAsia="zh-CN"/>
        </w:rPr>
      </w:pPr>
      <w:r>
        <w:rPr>
          <w:rFonts w:ascii="Times New Roman" w:hAnsi="Times New Roman" w:cs="Times New Roman"/>
          <w:sz w:val="24"/>
          <w:lang w:eastAsia="zh-CN"/>
        </w:rPr>
        <w:t xml:space="preserve">说明：1.团体将成员学分以统计个人学分标准认定。 </w:t>
      </w:r>
    </w:p>
    <w:p>
      <w:pPr>
        <w:snapToGrid w:val="0"/>
        <w:spacing w:line="360" w:lineRule="auto"/>
        <w:ind w:left="660" w:leftChars="300"/>
        <w:textAlignment w:val="baseline"/>
        <w:rPr>
          <w:rFonts w:ascii="Times New Roman" w:hAnsi="Times New Roman" w:cs="Times New Roman"/>
          <w:sz w:val="24"/>
          <w:lang w:eastAsia="zh-CN"/>
        </w:rPr>
      </w:pPr>
      <w:r>
        <w:rPr>
          <w:rFonts w:ascii="Times New Roman" w:hAnsi="Times New Roman" w:cs="Times New Roman"/>
          <w:sz w:val="24"/>
          <w:lang w:eastAsia="zh-CN"/>
        </w:rPr>
        <w:t xml:space="preserve">2.本表列出的最高项为一等奖，最低项为三等奖。如设立的最高奖为特等奖，则按照相应级别的一等奖置换学分，以此类推。如设立优秀奖，则按照相应级别的三等奖置换学分。 </w:t>
      </w:r>
    </w:p>
    <w:p>
      <w:pPr>
        <w:snapToGrid w:val="0"/>
        <w:spacing w:line="360" w:lineRule="auto"/>
        <w:ind w:left="660" w:leftChars="300"/>
        <w:textAlignment w:val="baseline"/>
        <w:rPr>
          <w:rFonts w:ascii="Times New Roman" w:hAnsi="Times New Roman" w:cs="Times New Roman"/>
          <w:b/>
          <w:bCs/>
          <w:sz w:val="24"/>
          <w:szCs w:val="24"/>
          <w:lang w:eastAsia="zh-CN"/>
        </w:rPr>
      </w:pPr>
      <w:r>
        <w:rPr>
          <w:rFonts w:ascii="Times New Roman" w:hAnsi="Times New Roman" w:cs="Times New Roman"/>
          <w:sz w:val="24"/>
          <w:lang w:eastAsia="zh-CN"/>
        </w:rPr>
        <w:t>3.技能竞赛、文化体育竞赛国家级及以上获奖按照绩点4.5进行学分置换，省级获奖按照绩点4.0进行学分置换。</w:t>
      </w:r>
    </w:p>
    <w:p>
      <w:pPr>
        <w:snapToGrid w:val="0"/>
        <w:spacing w:before="34" w:line="357" w:lineRule="auto"/>
        <w:ind w:left="620" w:right="485" w:firstLine="2"/>
        <w:textAlignment w:val="baseline"/>
        <w:rPr>
          <w:rFonts w:ascii="黑体" w:hAnsi="黑体" w:eastAsia="黑体" w:cs="黑体"/>
          <w:b/>
          <w:bCs/>
          <w:w w:val="99"/>
          <w:sz w:val="24"/>
          <w:szCs w:val="24"/>
          <w:lang w:eastAsia="zh-CN"/>
        </w:rPr>
      </w:pPr>
      <w:r>
        <w:rPr>
          <w:rFonts w:hint="eastAsia" w:ascii="黑体" w:hAnsi="黑体" w:eastAsia="黑体" w:cs="黑体"/>
          <w:b/>
          <w:bCs/>
          <w:sz w:val="24"/>
          <w:szCs w:val="24"/>
          <w:lang w:val="en-US" w:eastAsia="zh-CN"/>
        </w:rPr>
        <w:t>4</w:t>
      </w:r>
      <w:r>
        <w:rPr>
          <w:rFonts w:hint="eastAsia" w:ascii="黑体" w:hAnsi="黑体" w:eastAsia="黑体" w:cs="黑体"/>
          <w:b/>
          <w:bCs/>
          <w:sz w:val="24"/>
          <w:szCs w:val="24"/>
          <w:lang w:eastAsia="zh-CN"/>
        </w:rPr>
        <w:t>.参军入伍</w:t>
      </w:r>
      <w:r>
        <w:rPr>
          <w:rFonts w:hint="eastAsia" w:ascii="黑体" w:hAnsi="黑体" w:eastAsia="黑体" w:cs="黑体"/>
          <w:b/>
          <w:bCs/>
          <w:w w:val="99"/>
          <w:sz w:val="24"/>
          <w:szCs w:val="24"/>
          <w:lang w:eastAsia="zh-CN"/>
        </w:rPr>
        <w:t xml:space="preserve"> </w:t>
      </w:r>
    </w:p>
    <w:p>
      <w:pPr>
        <w:snapToGrid w:val="0"/>
        <w:spacing w:before="154" w:line="357" w:lineRule="auto"/>
        <w:ind w:left="140" w:right="486" w:firstLine="479"/>
        <w:textAlignment w:val="baseline"/>
        <w:rPr>
          <w:rFonts w:cs="Times New Roman"/>
          <w:sz w:val="24"/>
          <w:szCs w:val="24"/>
          <w:lang w:eastAsia="zh-CN"/>
        </w:rPr>
      </w:pPr>
      <w:r>
        <w:rPr>
          <w:rFonts w:cs="Times New Roman"/>
          <w:sz w:val="24"/>
          <w:szCs w:val="24"/>
          <w:lang w:eastAsia="zh-CN"/>
        </w:rPr>
        <w:t>大一或大二期间参军入伍且需重新返校学习的学生，须提供入伍期间关于思想政治、学习、工作方面所在部队出具的鉴定材料，经相关部门认定后可替代军 事理论课和实习环节学分。此项按照绩点 3.0 进行学分置换。</w:t>
      </w:r>
    </w:p>
    <w:p>
      <w:pPr>
        <w:snapToGrid w:val="0"/>
        <w:spacing w:before="113" w:line="297" w:lineRule="auto"/>
        <w:ind w:left="620" w:right="485" w:firstLine="2"/>
        <w:textAlignment w:val="baseline"/>
        <w:rPr>
          <w:rFonts w:ascii="黑体" w:hAnsi="黑体" w:eastAsia="黑体" w:cs="黑体"/>
          <w:b/>
          <w:bCs/>
          <w:w w:val="99"/>
          <w:sz w:val="24"/>
          <w:szCs w:val="24"/>
          <w:lang w:eastAsia="zh-CN"/>
        </w:rPr>
      </w:pPr>
      <w:r>
        <w:rPr>
          <w:rFonts w:hint="eastAsia" w:ascii="黑体" w:hAnsi="黑体" w:eastAsia="黑体" w:cs="黑体"/>
          <w:b/>
          <w:bCs/>
          <w:sz w:val="24"/>
          <w:szCs w:val="24"/>
          <w:lang w:val="en-US" w:eastAsia="zh-CN"/>
        </w:rPr>
        <w:t>5</w:t>
      </w:r>
      <w:r>
        <w:rPr>
          <w:rFonts w:hint="eastAsia" w:ascii="黑体" w:hAnsi="黑体" w:eastAsia="黑体" w:cs="黑体"/>
          <w:b/>
          <w:bCs/>
          <w:sz w:val="24"/>
          <w:szCs w:val="24"/>
          <w:lang w:eastAsia="zh-CN"/>
        </w:rPr>
        <w:t>.在线课程学习</w:t>
      </w:r>
      <w:r>
        <w:rPr>
          <w:rFonts w:hint="eastAsia" w:ascii="黑体" w:hAnsi="黑体" w:eastAsia="黑体" w:cs="黑体"/>
          <w:b/>
          <w:bCs/>
          <w:w w:val="99"/>
          <w:sz w:val="24"/>
          <w:szCs w:val="24"/>
          <w:lang w:eastAsia="zh-CN"/>
        </w:rPr>
        <w:t xml:space="preserve"> </w:t>
      </w:r>
    </w:p>
    <w:p>
      <w:pPr>
        <w:snapToGrid w:val="0"/>
        <w:spacing w:before="154" w:line="357" w:lineRule="auto"/>
        <w:ind w:left="140" w:right="486" w:firstLine="479"/>
        <w:textAlignment w:val="baseline"/>
        <w:rPr>
          <w:rFonts w:cs="Times New Roman"/>
          <w:sz w:val="24"/>
          <w:szCs w:val="24"/>
          <w:lang w:eastAsia="zh-CN"/>
        </w:rPr>
      </w:pPr>
      <w:r>
        <w:rPr>
          <w:rFonts w:cs="Times New Roman"/>
          <w:sz w:val="24"/>
          <w:szCs w:val="24"/>
          <w:lang w:eastAsia="zh-CN"/>
        </w:rPr>
        <w:t>在线课程为素质拓展必修课程。学生在校期间完成在线课程与本专业相关课程学习的，根据在线学习记录、考核合格后可替代同类专业核心课程的一半学分； 学生在校期间完成在线课程非专业相关课程学习的，根据在线学习记录、考核合 格后可替代公共选修课程同等学分。此项按照绩点 3.5 进行学分置换。</w:t>
      </w:r>
    </w:p>
    <w:p>
      <w:pPr>
        <w:snapToGrid w:val="0"/>
        <w:spacing w:before="113" w:line="297" w:lineRule="auto"/>
        <w:ind w:left="620" w:right="485" w:firstLine="2"/>
        <w:textAlignment w:val="baseline"/>
        <w:rPr>
          <w:rFonts w:cs="Times New Roman"/>
          <w:sz w:val="24"/>
          <w:szCs w:val="24"/>
          <w:lang w:eastAsia="zh-CN"/>
        </w:rPr>
      </w:pPr>
      <w:r>
        <w:rPr>
          <w:rFonts w:cs="Times New Roman"/>
          <w:sz w:val="24"/>
          <w:szCs w:val="24"/>
          <w:lang w:eastAsia="zh-CN"/>
        </w:rPr>
        <w:t>本学分制评价标准自 2021级开始执行，由信息工程系负责解释。</w:t>
      </w:r>
    </w:p>
    <w:p>
      <w:pPr>
        <w:pStyle w:val="8"/>
        <w:snapToGrid w:val="0"/>
        <w:spacing w:line="360" w:lineRule="auto"/>
        <w:ind w:firstLine="480" w:firstLineChars="200"/>
        <w:jc w:val="right"/>
        <w:textAlignment w:val="baseline"/>
        <w:rPr>
          <w:sz w:val="24"/>
          <w:lang w:eastAsia="zh-CN"/>
        </w:rPr>
      </w:pPr>
      <w:r>
        <w:rPr>
          <w:rFonts w:hint="eastAsia"/>
          <w:sz w:val="24"/>
          <w:lang w:eastAsia="zh-CN"/>
        </w:rPr>
        <w:t>菏泽</w:t>
      </w:r>
      <w:r>
        <w:rPr>
          <w:sz w:val="24"/>
          <w:lang w:eastAsia="zh-CN"/>
        </w:rPr>
        <w:t>职业学院信息工程</w:t>
      </w:r>
      <w:r>
        <w:rPr>
          <w:rFonts w:hint="eastAsia"/>
          <w:sz w:val="24"/>
          <w:lang w:eastAsia="zh-CN"/>
        </w:rPr>
        <w:t>系</w:t>
      </w:r>
    </w:p>
    <w:p>
      <w:pPr>
        <w:pStyle w:val="8"/>
        <w:snapToGrid w:val="0"/>
        <w:spacing w:line="360" w:lineRule="auto"/>
        <w:ind w:firstLine="480" w:firstLineChars="200"/>
        <w:jc w:val="right"/>
        <w:textAlignment w:val="baseline"/>
        <w:rPr>
          <w:sz w:val="24"/>
          <w:lang w:eastAsia="zh-CN"/>
        </w:rPr>
      </w:pPr>
    </w:p>
    <w:p>
      <w:pPr>
        <w:pStyle w:val="8"/>
        <w:snapToGrid w:val="0"/>
        <w:spacing w:line="360" w:lineRule="auto"/>
        <w:ind w:firstLine="480" w:firstLineChars="200"/>
        <w:jc w:val="right"/>
        <w:textAlignment w:val="baseline"/>
        <w:rPr>
          <w:sz w:val="24"/>
          <w:lang w:eastAsia="zh-CN"/>
        </w:rPr>
      </w:pPr>
    </w:p>
    <w:p>
      <w:pPr>
        <w:pStyle w:val="8"/>
        <w:snapToGrid w:val="0"/>
        <w:spacing w:line="360" w:lineRule="auto"/>
        <w:ind w:firstLine="480" w:firstLineChars="200"/>
        <w:jc w:val="right"/>
        <w:textAlignment w:val="baseline"/>
        <w:rPr>
          <w:sz w:val="24"/>
          <w:lang w:eastAsia="zh-CN"/>
        </w:rPr>
      </w:pPr>
    </w:p>
    <w:p>
      <w:pPr>
        <w:rPr>
          <w:rStyle w:val="25"/>
          <w:rFonts w:hint="eastAsia" w:ascii="黑体" w:hAnsi="黑体" w:eastAsia="黑体" w:cs="黑体"/>
          <w:lang w:eastAsia="zh-CN"/>
        </w:rPr>
      </w:pPr>
      <w:r>
        <w:rPr>
          <w:rStyle w:val="25"/>
          <w:rFonts w:hint="eastAsia" w:ascii="黑体" w:hAnsi="黑体" w:eastAsia="黑体" w:cs="黑体"/>
          <w:lang w:eastAsia="zh-CN"/>
        </w:rPr>
        <w:br w:type="page"/>
      </w:r>
    </w:p>
    <w:p>
      <w:pPr>
        <w:adjustRightInd w:val="0"/>
        <w:snapToGrid w:val="0"/>
        <w:spacing w:line="360" w:lineRule="auto"/>
        <w:ind w:firstLine="482" w:firstLineChars="200"/>
        <w:outlineLvl w:val="0"/>
        <w:rPr>
          <w:rStyle w:val="25"/>
          <w:rFonts w:hint="eastAsia" w:ascii="黑体" w:hAnsi="黑体" w:eastAsia="黑体" w:cs="黑体"/>
          <w:lang w:eastAsia="zh-CN"/>
        </w:rPr>
      </w:pPr>
      <w:bookmarkStart w:id="94" w:name="_Toc5680"/>
      <w:r>
        <w:rPr>
          <w:rStyle w:val="25"/>
          <w:rFonts w:hint="eastAsia" w:ascii="黑体" w:hAnsi="黑体" w:eastAsia="黑体" w:cs="黑体"/>
          <w:lang w:eastAsia="zh-CN"/>
        </w:rPr>
        <w:t>附件五：菏泽职业学院人才培养方案审核意见表</w:t>
      </w:r>
      <w:bookmarkEnd w:id="94"/>
    </w:p>
    <w:p>
      <w:pPr>
        <w:snapToGrid w:val="0"/>
        <w:jc w:val="center"/>
        <w:textAlignment w:val="baseline"/>
        <w:rPr>
          <w:sz w:val="36"/>
          <w:szCs w:val="36"/>
          <w:lang w:eastAsia="zh-CN"/>
        </w:rPr>
      </w:pPr>
      <w:r>
        <w:rPr>
          <w:rFonts w:hint="eastAsia"/>
          <w:sz w:val="36"/>
          <w:szCs w:val="36"/>
          <w:lang w:eastAsia="zh-CN"/>
        </w:rPr>
        <w:t>菏泽职业学院人才培养方案审核意见表</w:t>
      </w:r>
    </w:p>
    <w:p>
      <w:pPr>
        <w:snapToGrid w:val="0"/>
        <w:textAlignment w:val="baseline"/>
        <w:rPr>
          <w:rStyle w:val="25"/>
          <w:rFonts w:ascii="黑体" w:hAnsi="黑体" w:eastAsia="黑体" w:cs="黑体"/>
          <w:lang w:eastAsia="zh-CN"/>
        </w:rPr>
      </w:pPr>
    </w:p>
    <w:tbl>
      <w:tblPr>
        <w:tblStyle w:val="17"/>
        <w:tblW w:w="8632" w:type="dxa"/>
        <w:tblInd w:w="93" w:type="dxa"/>
        <w:tblLayout w:type="autofit"/>
        <w:tblCellMar>
          <w:top w:w="0" w:type="dxa"/>
          <w:left w:w="108" w:type="dxa"/>
          <w:bottom w:w="0" w:type="dxa"/>
          <w:right w:w="108" w:type="dxa"/>
        </w:tblCellMar>
      </w:tblPr>
      <w:tblGrid>
        <w:gridCol w:w="1365"/>
        <w:gridCol w:w="2745"/>
        <w:gridCol w:w="1575"/>
        <w:gridCol w:w="2947"/>
      </w:tblGrid>
      <w:tr>
        <w:tblPrEx>
          <w:tblCellMar>
            <w:top w:w="0" w:type="dxa"/>
            <w:left w:w="108" w:type="dxa"/>
            <w:bottom w:w="0" w:type="dxa"/>
            <w:right w:w="108" w:type="dxa"/>
          </w:tblCellMar>
        </w:tblPrEx>
        <w:trPr>
          <w:trHeight w:val="635"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4"/>
                <w:szCs w:val="24"/>
              </w:rPr>
            </w:pPr>
            <w:r>
              <w:rPr>
                <w:rFonts w:hint="eastAsia"/>
                <w:color w:val="000000"/>
                <w:sz w:val="24"/>
                <w:szCs w:val="24"/>
                <w:lang w:eastAsia="zh-CN" w:bidi="ar"/>
              </w:rPr>
              <w:t>专业名称</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24"/>
                <w:szCs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4"/>
                <w:szCs w:val="24"/>
              </w:rPr>
            </w:pPr>
            <w:r>
              <w:rPr>
                <w:rFonts w:hint="eastAsia"/>
                <w:color w:val="000000"/>
                <w:sz w:val="24"/>
                <w:szCs w:val="24"/>
                <w:lang w:eastAsia="zh-CN" w:bidi="ar"/>
              </w:rPr>
              <w:t>专业代码</w:t>
            </w:r>
          </w:p>
        </w:tc>
        <w:tc>
          <w:tcPr>
            <w:tcW w:w="2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620" w:hRule="atLeast"/>
        </w:trPr>
        <w:tc>
          <w:tcPr>
            <w:tcW w:w="13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4"/>
                <w:szCs w:val="24"/>
              </w:rPr>
            </w:pPr>
            <w:r>
              <w:rPr>
                <w:rFonts w:hint="eastAsia"/>
                <w:color w:val="000000"/>
                <w:sz w:val="24"/>
                <w:szCs w:val="24"/>
                <w:lang w:eastAsia="zh-CN" w:bidi="ar"/>
              </w:rPr>
              <w:t>所属部门</w:t>
            </w:r>
          </w:p>
        </w:tc>
        <w:tc>
          <w:tcPr>
            <w:tcW w:w="2745" w:type="dxa"/>
            <w:tcBorders>
              <w:top w:val="nil"/>
              <w:left w:val="nil"/>
              <w:bottom w:val="single" w:color="000000" w:sz="8"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24"/>
                <w:szCs w:val="24"/>
              </w:rPr>
            </w:pPr>
          </w:p>
        </w:tc>
        <w:tc>
          <w:tcPr>
            <w:tcW w:w="1575" w:type="dxa"/>
            <w:tcBorders>
              <w:top w:val="nil"/>
              <w:left w:val="single" w:color="auto" w:sz="4" w:space="0"/>
              <w:bottom w:val="single" w:color="000000" w:sz="8" w:space="0"/>
              <w:right w:val="single" w:color="auto"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专业负责人</w:t>
            </w:r>
          </w:p>
        </w:tc>
        <w:tc>
          <w:tcPr>
            <w:tcW w:w="2947" w:type="dxa"/>
            <w:tcBorders>
              <w:top w:val="nil"/>
              <w:left w:val="single" w:color="auto" w:sz="4"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4"/>
                <w:szCs w:val="24"/>
                <w:lang w:eastAsia="zh-CN"/>
              </w:rPr>
            </w:pPr>
            <w:r>
              <w:rPr>
                <w:rFonts w:hint="eastAsia"/>
                <w:color w:val="000000"/>
                <w:sz w:val="24"/>
                <w:szCs w:val="24"/>
                <w:lang w:eastAsia="zh-CN" w:bidi="ar"/>
              </w:rPr>
              <w:t>系部审核意见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r>
              <w:rPr>
                <w:rFonts w:hint="eastAsia"/>
                <w:color w:val="000000"/>
                <w:sz w:val="24"/>
                <w:szCs w:val="24"/>
                <w:lang w:eastAsia="zh-CN" w:bidi="ar"/>
              </w:rPr>
              <w:t xml:space="preserve">                       负责人（签字）：</w:t>
            </w:r>
          </w:p>
          <w:p>
            <w:pPr>
              <w:keepNext w:val="0"/>
              <w:keepLines w:val="0"/>
              <w:widowControl/>
              <w:suppressLineNumbers w:val="0"/>
              <w:snapToGrid w:val="0"/>
              <w:spacing w:before="0" w:beforeAutospacing="0" w:after="0" w:afterAutospacing="0"/>
              <w:ind w:left="0" w:right="0"/>
              <w:jc w:val="right"/>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r>
      <w:tr>
        <w:tblPrEx>
          <w:tblCellMar>
            <w:top w:w="0" w:type="dxa"/>
            <w:left w:w="108" w:type="dxa"/>
            <w:bottom w:w="0" w:type="dxa"/>
            <w:right w:w="108" w:type="dxa"/>
          </w:tblCellMar>
        </w:tblPrEx>
        <w:trPr>
          <w:trHeight w:val="570"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lang w:eastAsia="zh-CN"/>
              </w:rPr>
            </w:pPr>
          </w:p>
        </w:tc>
      </w:tr>
      <w:tr>
        <w:tblPrEx>
          <w:tblCellMar>
            <w:top w:w="0" w:type="dxa"/>
            <w:left w:w="108" w:type="dxa"/>
            <w:bottom w:w="0" w:type="dxa"/>
            <w:right w:w="108" w:type="dxa"/>
          </w:tblCellMar>
        </w:tblPrEx>
        <w:trPr>
          <w:trHeight w:val="312" w:hRule="atLeast"/>
        </w:trPr>
        <w:tc>
          <w:tcPr>
            <w:tcW w:w="1365"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4"/>
                <w:szCs w:val="24"/>
              </w:rPr>
            </w:pPr>
            <w:r>
              <w:rPr>
                <w:rFonts w:hint="eastAsia"/>
                <w:color w:val="000000"/>
                <w:sz w:val="24"/>
                <w:szCs w:val="24"/>
                <w:lang w:eastAsia="zh-CN" w:bidi="ar"/>
              </w:rPr>
              <w:t>教务处审核意见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4077" w:leftChars="1853" w:right="0"/>
              <w:jc w:val="both"/>
              <w:textAlignment w:val="top"/>
              <w:rPr>
                <w:rFonts w:hint="default"/>
                <w:color w:val="000000"/>
                <w:sz w:val="24"/>
                <w:szCs w:val="24"/>
                <w:lang w:eastAsia="zh-CN" w:bidi="ar"/>
              </w:rPr>
            </w:pPr>
            <w:r>
              <w:rPr>
                <w:rFonts w:hint="eastAsia"/>
                <w:color w:val="000000"/>
                <w:sz w:val="24"/>
                <w:szCs w:val="24"/>
                <w:lang w:eastAsia="zh-CN" w:bidi="ar"/>
              </w:rPr>
              <w:t xml:space="preserve">   部门（章）：</w:t>
            </w:r>
          </w:p>
          <w:p>
            <w:pPr>
              <w:keepNext w:val="0"/>
              <w:keepLines w:val="0"/>
              <w:widowControl/>
              <w:suppressLineNumbers w:val="0"/>
              <w:snapToGrid w:val="0"/>
              <w:spacing w:before="0" w:beforeAutospacing="0" w:after="0" w:afterAutospacing="0"/>
              <w:ind w:left="0" w:right="0" w:firstLine="4080" w:firstLineChars="1700"/>
              <w:jc w:val="both"/>
              <w:textAlignment w:val="top"/>
              <w:rPr>
                <w:rFonts w:hint="default"/>
                <w:color w:val="000000"/>
                <w:sz w:val="24"/>
                <w:szCs w:val="24"/>
              </w:rPr>
            </w:pP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600" w:hRule="atLeast"/>
        </w:trPr>
        <w:tc>
          <w:tcPr>
            <w:tcW w:w="1365" w:type="dxa"/>
            <w:vMerge w:val="continue"/>
            <w:tcBorders>
              <w:top w:val="nil"/>
              <w:left w:val="single" w:color="000000" w:sz="8" w:space="0"/>
              <w:bottom w:val="nil"/>
              <w:right w:val="single" w:color="000000" w:sz="8"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napToGrid w:val="0"/>
              <w:spacing w:before="0" w:beforeAutospacing="0" w:after="0" w:afterAutospacing="0"/>
              <w:ind w:left="0" w:right="0"/>
              <w:jc w:val="center"/>
              <w:textAlignment w:val="center"/>
              <w:rPr>
                <w:rFonts w:hint="default"/>
                <w:color w:val="000000"/>
                <w:sz w:val="24"/>
                <w:szCs w:val="24"/>
              </w:rPr>
            </w:pPr>
            <w:r>
              <w:rPr>
                <w:rFonts w:hint="eastAsia"/>
                <w:color w:val="000000"/>
                <w:sz w:val="24"/>
                <w:szCs w:val="24"/>
                <w:lang w:eastAsia="zh-CN" w:bidi="ar"/>
              </w:rPr>
              <w:t>党委会审核意见</w:t>
            </w:r>
          </w:p>
        </w:tc>
        <w:tc>
          <w:tcPr>
            <w:tcW w:w="7267" w:type="dxa"/>
            <w:gridSpan w:val="3"/>
            <w:vMerge w:val="restart"/>
            <w:tcBorders>
              <w:top w:val="nil"/>
              <w:left w:val="nil"/>
              <w:bottom w:val="single" w:color="000000" w:sz="8" w:space="0"/>
              <w:right w:val="single" w:color="000000" w:sz="8" w:space="0"/>
            </w:tcBorders>
            <w:shd w:val="clear" w:color="auto" w:fill="auto"/>
          </w:tcPr>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r>
              <w:rPr>
                <w:rFonts w:hint="eastAsia"/>
                <w:color w:val="000000"/>
                <w:sz w:val="24"/>
                <w:szCs w:val="24"/>
                <w:lang w:eastAsia="zh-CN" w:bidi="ar"/>
              </w:rPr>
              <w:t xml:space="preserve">   </w:t>
            </w: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lang w:eastAsia="zh-CN" w:bidi="ar"/>
              </w:rPr>
            </w:pPr>
          </w:p>
          <w:p>
            <w:pPr>
              <w:keepNext w:val="0"/>
              <w:keepLines w:val="0"/>
              <w:widowControl/>
              <w:suppressLineNumbers w:val="0"/>
              <w:snapToGrid w:val="0"/>
              <w:spacing w:before="0" w:beforeAutospacing="0" w:after="0" w:afterAutospacing="0"/>
              <w:ind w:left="0" w:right="0"/>
              <w:jc w:val="center"/>
              <w:textAlignment w:val="top"/>
              <w:rPr>
                <w:rFonts w:hint="default"/>
                <w:color w:val="000000"/>
                <w:sz w:val="24"/>
                <w:szCs w:val="24"/>
              </w:rPr>
            </w:pPr>
            <w:r>
              <w:rPr>
                <w:rFonts w:hint="eastAsia"/>
                <w:color w:val="000000"/>
                <w:sz w:val="24"/>
                <w:szCs w:val="24"/>
                <w:lang w:eastAsia="zh-CN" w:bidi="ar"/>
              </w:rPr>
              <w:t xml:space="preserve">                            部门（章）：</w:t>
            </w:r>
            <w:r>
              <w:rPr>
                <w:rFonts w:hint="eastAsia"/>
                <w:color w:val="000000"/>
                <w:sz w:val="24"/>
                <w:szCs w:val="24"/>
                <w:lang w:eastAsia="zh-CN" w:bidi="ar"/>
              </w:rPr>
              <w:br w:type="textWrapping"/>
            </w:r>
            <w:r>
              <w:rPr>
                <w:rFonts w:hint="eastAsia"/>
                <w:color w:val="000000"/>
                <w:sz w:val="24"/>
                <w:szCs w:val="24"/>
                <w:lang w:eastAsia="zh-CN" w:bidi="ar"/>
              </w:rPr>
              <w:t xml:space="preserve">                           年    月    日</w:t>
            </w: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r>
        <w:tblPrEx>
          <w:tblCellMar>
            <w:top w:w="0" w:type="dxa"/>
            <w:left w:w="108" w:type="dxa"/>
            <w:bottom w:w="0" w:type="dxa"/>
            <w:right w:w="108" w:type="dxa"/>
          </w:tblCellMar>
        </w:tblPrEx>
        <w:trPr>
          <w:trHeight w:val="312"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c>
          <w:tcPr>
            <w:tcW w:w="7267" w:type="dxa"/>
            <w:gridSpan w:val="3"/>
            <w:vMerge w:val="continue"/>
            <w:tcBorders>
              <w:top w:val="nil"/>
              <w:left w:val="nil"/>
              <w:bottom w:val="single" w:color="000000" w:sz="8" w:space="0"/>
              <w:right w:val="single" w:color="000000" w:sz="8" w:space="0"/>
            </w:tcBorders>
            <w:shd w:val="clear" w:color="auto" w:fill="auto"/>
          </w:tcPr>
          <w:p>
            <w:pPr>
              <w:keepNext w:val="0"/>
              <w:keepLines w:val="0"/>
              <w:suppressLineNumbers w:val="0"/>
              <w:snapToGrid w:val="0"/>
              <w:spacing w:before="0" w:beforeAutospacing="0" w:after="0" w:afterAutospacing="0"/>
              <w:ind w:left="0" w:right="0"/>
              <w:jc w:val="center"/>
              <w:textAlignment w:val="baseline"/>
              <w:rPr>
                <w:rFonts w:hint="default"/>
                <w:color w:val="000000"/>
                <w:sz w:val="24"/>
                <w:szCs w:val="24"/>
              </w:rPr>
            </w:pPr>
          </w:p>
        </w:tc>
      </w:tr>
    </w:tbl>
    <w:p>
      <w:pPr>
        <w:pStyle w:val="8"/>
        <w:snapToGrid w:val="0"/>
        <w:spacing w:line="360" w:lineRule="auto"/>
        <w:ind w:firstLine="480" w:firstLineChars="200"/>
        <w:textAlignment w:val="baseline"/>
        <w:rPr>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Calibri Light">
    <w:panose1 w:val="020F0302020204030204"/>
    <w:charset w:val="00"/>
    <w:family w:val="swiss"/>
    <w:pitch w:val="default"/>
    <w:sig w:usb0="A00002EF" w:usb1="4000207B"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Fonts w:ascii="Times New Roman" w:hAnsi="Times New Roman"/>
        <w:sz w:val="21"/>
        <w:szCs w:val="21"/>
      </w:rPr>
    </w:pPr>
    <w:r>
      <w:rPr>
        <w:rStyle w:val="20"/>
        <w:rFonts w:ascii="Times New Roman" w:hAnsi="Times New Roman"/>
        <w:sz w:val="21"/>
        <w:szCs w:val="21"/>
      </w:rPr>
      <w:fldChar w:fldCharType="begin"/>
    </w:r>
    <w:r>
      <w:rPr>
        <w:rStyle w:val="20"/>
        <w:rFonts w:ascii="Times New Roman" w:hAnsi="Times New Roman"/>
        <w:sz w:val="21"/>
        <w:szCs w:val="21"/>
      </w:rPr>
      <w:instrText xml:space="preserve">PAGE  </w:instrText>
    </w:r>
    <w:r>
      <w:rPr>
        <w:rStyle w:val="20"/>
        <w:rFonts w:ascii="Times New Roman" w:hAnsi="Times New Roman"/>
        <w:sz w:val="21"/>
        <w:szCs w:val="21"/>
      </w:rPr>
      <w:fldChar w:fldCharType="separate"/>
    </w:r>
    <w:r>
      <w:rPr>
        <w:rStyle w:val="20"/>
        <w:rFonts w:ascii="Times New Roman" w:hAnsi="Times New Roman"/>
        <w:sz w:val="21"/>
        <w:szCs w:val="21"/>
      </w:rPr>
      <w:t>14</w:t>
    </w:r>
    <w:r>
      <w:rPr>
        <w:rStyle w:val="20"/>
        <w:rFonts w:ascii="Times New Roman" w:hAnsi="Times New Roman"/>
        <w:sz w:val="21"/>
        <w:szCs w:val="21"/>
      </w:rPr>
      <w:fldChar w:fldCharType="end"/>
    </w:r>
  </w:p>
  <w:p>
    <w:pPr>
      <w:pStyle w:val="11"/>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3669030</wp:posOffset>
              </wp:positionH>
              <wp:positionV relativeFrom="page">
                <wp:posOffset>9921240</wp:posOffset>
              </wp:positionV>
              <wp:extent cx="224790" cy="152400"/>
              <wp:effectExtent l="0" t="0" r="0" b="0"/>
              <wp:wrapNone/>
              <wp:docPr id="33" name="Text Box 20"/>
              <wp:cNvGraphicFramePr/>
              <a:graphic xmlns:a="http://schemas.openxmlformats.org/drawingml/2006/main">
                <a:graphicData uri="http://schemas.microsoft.com/office/word/2010/wordprocessingShape">
                  <wps:wsp>
                    <wps:cNvSpPr txBox="1">
                      <a:spLocks noChangeArrowheads="1"/>
                    </wps:cNvSpPr>
                    <wps:spPr bwMode="auto">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88.9pt;margin-top:781.2pt;height:12pt;width:17.7pt;mso-position-horizontal-relative:page;mso-position-vertical-relative:page;z-index:-251655168;mso-width-relative:page;mso-height-relative:page;" filled="f" stroked="f" coordsize="21600,21600" o:gfxdata="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n915tsAAAANAQAADwAAAAAAAAABACAAAAAiAAAAZHJzL2Rv&#10;d25yZXYueG1sUEsBAhQAFAAAAAgAh07iQD8LG1z+AQAABQQAAA4AAAAAAAAAAQAgAAAAKgEAAGRy&#10;cy9lMm9Eb2MueG1sUEsFBgAAAAAGAAYAWQEAAJo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2336" behindDoc="1" locked="0" layoutInCell="1" allowOverlap="1">
              <wp:simplePos x="0" y="0"/>
              <wp:positionH relativeFrom="page">
                <wp:posOffset>3698240</wp:posOffset>
              </wp:positionH>
              <wp:positionV relativeFrom="page">
                <wp:posOffset>9932670</wp:posOffset>
              </wp:positionV>
              <wp:extent cx="167005" cy="139700"/>
              <wp:effectExtent l="0" t="0"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291.2pt;margin-top:782.1pt;height:11pt;width:13.15pt;mso-position-horizontal-relative:page;mso-position-vertical-relative:page;z-index:-251654144;mso-width-relative:page;mso-height-relative:page;" filled="f" stroked="f" coordsize="21600,21600" o:gfxdata="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yLhXaAAAADQEAAA8AAAAAAAAAAQAgAAAAIgAAAGRycy9kb3ducmV2&#10;LnhtbFBLAQIUABQAAAAIAIdO4kDMGijh+gEAAAMEAAAOAAAAAAAAAAEAIAAAACkBAABkcnMvZTJv&#10;RG9jLnhtbFBLBQYAAAAABgAGAFkBAACVBQ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center"/>
      <w:rPr>
        <w:lang w:eastAsia="zh-CN"/>
      </w:rPr>
    </w:pPr>
    <w:r>
      <w:rPr>
        <w:rFonts w:hint="eastAsia"/>
        <w:lang w:val="en-US" w:eastAsia="zh-CN"/>
      </w:rPr>
      <w:t>2021级</w:t>
    </w:r>
    <w:r>
      <w:rPr>
        <w:rFonts w:hint="eastAsia"/>
        <w:lang w:eastAsia="zh-CN"/>
      </w:rPr>
      <w:t>动漫制作技术专业人才培养方案</w:t>
    </w:r>
  </w:p>
  <w:p>
    <w:pPr>
      <w:pStyle w:val="12"/>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8"/>
      </w:rPr>
    </w:pPr>
    <w:r>
      <mc:AlternateContent>
        <mc:Choice Requires="wps">
          <w:drawing>
            <wp:anchor distT="0" distB="0" distL="114300" distR="114300" simplePos="0" relativeHeight="251659264" behindDoc="1" locked="0" layoutInCell="1" allowOverlap="1">
              <wp:simplePos x="0" y="0"/>
              <wp:positionH relativeFrom="page">
                <wp:posOffset>1124585</wp:posOffset>
              </wp:positionH>
              <wp:positionV relativeFrom="page">
                <wp:posOffset>704850</wp:posOffset>
              </wp:positionV>
              <wp:extent cx="5320665" cy="2540"/>
              <wp:effectExtent l="0" t="0" r="0" b="0"/>
              <wp:wrapNone/>
              <wp:docPr id="35" name="Line 22"/>
              <wp:cNvGraphicFramePr/>
              <a:graphic xmlns:a="http://schemas.openxmlformats.org/drawingml/2006/main">
                <a:graphicData uri="http://schemas.microsoft.com/office/word/2010/wordprocessingShape">
                  <wps:wsp>
                    <wps:cNvCnPr>
                      <a:cxnSpLocks noChangeShapeType="1"/>
                    </wps:cNvCnPr>
                    <wps:spPr bwMode="auto">
                      <a:xfrm>
                        <a:off x="0" y="0"/>
                        <a:ext cx="5320665" cy="2540"/>
                      </a:xfrm>
                      <a:prstGeom prst="line">
                        <a:avLst/>
                      </a:prstGeom>
                      <a:noFill/>
                      <a:ln w="9144">
                        <a:solidFill>
                          <a:srgbClr val="000000"/>
                        </a:solidFill>
                        <a:prstDash val="solid"/>
                        <a:round/>
                      </a:ln>
                    </wps:spPr>
                    <wps:bodyPr/>
                  </wps:wsp>
                </a:graphicData>
              </a:graphic>
            </wp:anchor>
          </w:drawing>
        </mc:Choice>
        <mc:Fallback>
          <w:pict>
            <v:line id="Line 22" o:spid="_x0000_s1026" o:spt="20" style="position:absolute;left:0pt;margin-left:88.55pt;margin-top:55.5pt;height:0.2pt;width:418.95pt;mso-position-horizontal-relative:page;mso-position-vertical-relative:page;z-index:-251657216;mso-width-relative:page;mso-height-relative:page;" filled="f" stroked="t" coordsize="21600,21600" o:gfxdata="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pa5PHUAAAADAEAAA8AAAAAAAAAAQAg&#10;AAAAIgAAAGRycy9kb3ducmV2LnhtbFBLAQIUABQAAAAIAIdO4kAzWkA+2QEAAL0DAAAOAAAAAAAA&#10;AAEAIAAAACMBAABkcnMvZTJvRG9jLnhtbFBLBQYAAAAABgAGAFkBAABu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2795905</wp:posOffset>
              </wp:positionH>
              <wp:positionV relativeFrom="page">
                <wp:posOffset>544195</wp:posOffset>
              </wp:positionV>
              <wp:extent cx="1739900" cy="139700"/>
              <wp:effectExtent l="0" t="0" r="0" b="0"/>
              <wp:wrapNone/>
              <wp:docPr id="3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1739900" cy="139700"/>
                      </a:xfrm>
                      <a:prstGeom prst="rect">
                        <a:avLst/>
                      </a:prstGeom>
                      <a:noFill/>
                      <a:ln>
                        <a:noFill/>
                      </a:ln>
                    </wps:spPr>
                    <wps:txbx>
                      <w:txbxContent>
                        <w:p>
                          <w:pPr>
                            <w:spacing w:line="220" w:lineRule="exact"/>
                            <w:ind w:left="20"/>
                            <w:rPr>
                              <w:sz w:val="18"/>
                              <w:lang w:eastAsia="zh-CN"/>
                            </w:rPr>
                          </w:pPr>
                          <w:r>
                            <w:rPr>
                              <w:rFonts w:hint="eastAsia"/>
                              <w:sz w:val="18"/>
                              <w:lang w:eastAsia="zh-CN"/>
                            </w:rPr>
                            <w:t>动漫制作技术</w:t>
                          </w:r>
                          <w:r>
                            <w:rPr>
                              <w:sz w:val="18"/>
                              <w:lang w:eastAsia="zh-CN"/>
                            </w:rPr>
                            <w:t>专业人才培养方案</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20.15pt;margin-top:42.85pt;height:11pt;width:137pt;mso-position-horizontal-relative:page;mso-position-vertical-relative:page;z-index:-251656192;mso-width-relative:page;mso-height-relative:page;" filled="f" stroked="f" coordsize="21600,21600" o:gfxdata="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DqVk2AAAAAoBAAAPAAAAAAAAAAEAIAAAACIAAABkcnMvZG93bnJl&#10;di54bWxQSwECFAAUAAAACACHTuJA3EJobv0BAAAGBAAADgAAAAAAAAABACAAAAAnAQAAZHJzL2Uy&#10;b0RvYy54bWxQSwUGAAAAAAYABgBZAQAAlgUAAAAA&#10;">
              <v:fill on="f" focussize="0,0"/>
              <v:stroke on="f"/>
              <v:imagedata o:title=""/>
              <o:lock v:ext="edit" aspectratio="f"/>
              <v:textbox inset="0mm,0mm,0mm,0mm">
                <w:txbxContent>
                  <w:p>
                    <w:pPr>
                      <w:spacing w:line="220" w:lineRule="exact"/>
                      <w:ind w:left="20"/>
                      <w:rPr>
                        <w:sz w:val="18"/>
                        <w:lang w:eastAsia="zh-CN"/>
                      </w:rPr>
                    </w:pPr>
                    <w:r>
                      <w:rPr>
                        <w:rFonts w:hint="eastAsia"/>
                        <w:sz w:val="18"/>
                        <w:lang w:eastAsia="zh-CN"/>
                      </w:rPr>
                      <w:t>动漫制作技术</w:t>
                    </w:r>
                    <w:r>
                      <w:rPr>
                        <w:sz w:val="18"/>
                        <w:lang w:eastAsia="zh-CN"/>
                      </w:rPr>
                      <w:t>专业人才培养方案</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F0D46"/>
    <w:multiLevelType w:val="singleLevel"/>
    <w:tmpl w:val="9DAF0D46"/>
    <w:lvl w:ilvl="0" w:tentative="0">
      <w:start w:val="1"/>
      <w:numFmt w:val="decimal"/>
      <w:suff w:val="nothing"/>
      <w:lvlText w:val="（%1）"/>
      <w:lvlJc w:val="left"/>
    </w:lvl>
  </w:abstractNum>
  <w:abstractNum w:abstractNumId="1">
    <w:nsid w:val="3BA24B74"/>
    <w:multiLevelType w:val="singleLevel"/>
    <w:tmpl w:val="3BA24B7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0"/>
  <w:displayVerticalDrawingGridEvery w:val="2"/>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5B37A6"/>
    <w:rsid w:val="00000CCB"/>
    <w:rsid w:val="00003FEE"/>
    <w:rsid w:val="00004B9A"/>
    <w:rsid w:val="000071FC"/>
    <w:rsid w:val="00016003"/>
    <w:rsid w:val="0002226A"/>
    <w:rsid w:val="000313BB"/>
    <w:rsid w:val="00037F6F"/>
    <w:rsid w:val="00067E8A"/>
    <w:rsid w:val="00070A61"/>
    <w:rsid w:val="000716F3"/>
    <w:rsid w:val="00074A0B"/>
    <w:rsid w:val="000B022C"/>
    <w:rsid w:val="000B62E6"/>
    <w:rsid w:val="000D033F"/>
    <w:rsid w:val="000D056C"/>
    <w:rsid w:val="000D3A63"/>
    <w:rsid w:val="000E2BF1"/>
    <w:rsid w:val="00122104"/>
    <w:rsid w:val="00122BFA"/>
    <w:rsid w:val="001611C0"/>
    <w:rsid w:val="00172320"/>
    <w:rsid w:val="001744A6"/>
    <w:rsid w:val="001745F3"/>
    <w:rsid w:val="00180485"/>
    <w:rsid w:val="00193666"/>
    <w:rsid w:val="001C338E"/>
    <w:rsid w:val="001C5BBA"/>
    <w:rsid w:val="001D2D52"/>
    <w:rsid w:val="001D5A6A"/>
    <w:rsid w:val="001E549B"/>
    <w:rsid w:val="001F4B54"/>
    <w:rsid w:val="001F4ECE"/>
    <w:rsid w:val="001F6D6C"/>
    <w:rsid w:val="002008F9"/>
    <w:rsid w:val="00205D7C"/>
    <w:rsid w:val="002134AF"/>
    <w:rsid w:val="0024282D"/>
    <w:rsid w:val="00245023"/>
    <w:rsid w:val="002463C3"/>
    <w:rsid w:val="00253340"/>
    <w:rsid w:val="00272353"/>
    <w:rsid w:val="00276684"/>
    <w:rsid w:val="00291C44"/>
    <w:rsid w:val="00295A26"/>
    <w:rsid w:val="002A5670"/>
    <w:rsid w:val="002B50CA"/>
    <w:rsid w:val="002B623C"/>
    <w:rsid w:val="002D2212"/>
    <w:rsid w:val="002D71D2"/>
    <w:rsid w:val="002E077C"/>
    <w:rsid w:val="002F0070"/>
    <w:rsid w:val="002F368A"/>
    <w:rsid w:val="002F66DD"/>
    <w:rsid w:val="003002E2"/>
    <w:rsid w:val="00302E68"/>
    <w:rsid w:val="0031310F"/>
    <w:rsid w:val="003246D6"/>
    <w:rsid w:val="00326FDF"/>
    <w:rsid w:val="00327260"/>
    <w:rsid w:val="0034156C"/>
    <w:rsid w:val="00341CAA"/>
    <w:rsid w:val="00344429"/>
    <w:rsid w:val="003813C4"/>
    <w:rsid w:val="00391997"/>
    <w:rsid w:val="00394F2D"/>
    <w:rsid w:val="003A0E61"/>
    <w:rsid w:val="003A36C5"/>
    <w:rsid w:val="003A4636"/>
    <w:rsid w:val="003A5E05"/>
    <w:rsid w:val="003B3FE3"/>
    <w:rsid w:val="003B5720"/>
    <w:rsid w:val="004125A4"/>
    <w:rsid w:val="0042534A"/>
    <w:rsid w:val="004518D4"/>
    <w:rsid w:val="004627E5"/>
    <w:rsid w:val="004668C7"/>
    <w:rsid w:val="00481E42"/>
    <w:rsid w:val="004A295B"/>
    <w:rsid w:val="004B7DB6"/>
    <w:rsid w:val="004C1AB7"/>
    <w:rsid w:val="004C5209"/>
    <w:rsid w:val="00505381"/>
    <w:rsid w:val="00512A67"/>
    <w:rsid w:val="00515DB5"/>
    <w:rsid w:val="005201CE"/>
    <w:rsid w:val="00524D3E"/>
    <w:rsid w:val="00534D3C"/>
    <w:rsid w:val="00535E3E"/>
    <w:rsid w:val="00547811"/>
    <w:rsid w:val="00550525"/>
    <w:rsid w:val="005804CB"/>
    <w:rsid w:val="00587BC8"/>
    <w:rsid w:val="00597E0F"/>
    <w:rsid w:val="005A2675"/>
    <w:rsid w:val="005B0FD0"/>
    <w:rsid w:val="005C1C43"/>
    <w:rsid w:val="005C7579"/>
    <w:rsid w:val="005D35B4"/>
    <w:rsid w:val="005E2301"/>
    <w:rsid w:val="005E2B4C"/>
    <w:rsid w:val="005E44F8"/>
    <w:rsid w:val="00607BC8"/>
    <w:rsid w:val="0062229F"/>
    <w:rsid w:val="0064389C"/>
    <w:rsid w:val="00646538"/>
    <w:rsid w:val="006511BF"/>
    <w:rsid w:val="006571AA"/>
    <w:rsid w:val="00660EA8"/>
    <w:rsid w:val="00666CFB"/>
    <w:rsid w:val="0068777D"/>
    <w:rsid w:val="0069557F"/>
    <w:rsid w:val="006A744C"/>
    <w:rsid w:val="006A75AE"/>
    <w:rsid w:val="006C6BD3"/>
    <w:rsid w:val="006D7D46"/>
    <w:rsid w:val="006F7B0D"/>
    <w:rsid w:val="007039D7"/>
    <w:rsid w:val="00705276"/>
    <w:rsid w:val="00705C4D"/>
    <w:rsid w:val="00715570"/>
    <w:rsid w:val="0072423F"/>
    <w:rsid w:val="0073135E"/>
    <w:rsid w:val="007359E6"/>
    <w:rsid w:val="007530A2"/>
    <w:rsid w:val="0076336C"/>
    <w:rsid w:val="0076349A"/>
    <w:rsid w:val="0078560D"/>
    <w:rsid w:val="00797F3D"/>
    <w:rsid w:val="007A53C4"/>
    <w:rsid w:val="007F22F0"/>
    <w:rsid w:val="00800772"/>
    <w:rsid w:val="00812891"/>
    <w:rsid w:val="00814703"/>
    <w:rsid w:val="00815C84"/>
    <w:rsid w:val="0082700B"/>
    <w:rsid w:val="008337B2"/>
    <w:rsid w:val="00833DB9"/>
    <w:rsid w:val="008375C7"/>
    <w:rsid w:val="008823C0"/>
    <w:rsid w:val="008A435C"/>
    <w:rsid w:val="008A4560"/>
    <w:rsid w:val="008B120E"/>
    <w:rsid w:val="008C2DB9"/>
    <w:rsid w:val="008C6F5D"/>
    <w:rsid w:val="008D47D9"/>
    <w:rsid w:val="00982D24"/>
    <w:rsid w:val="0098421E"/>
    <w:rsid w:val="0099435A"/>
    <w:rsid w:val="009C25FC"/>
    <w:rsid w:val="009D5186"/>
    <w:rsid w:val="009D6D1F"/>
    <w:rsid w:val="009F3E85"/>
    <w:rsid w:val="00A02E05"/>
    <w:rsid w:val="00A241AC"/>
    <w:rsid w:val="00A2554B"/>
    <w:rsid w:val="00A274AA"/>
    <w:rsid w:val="00A34B9B"/>
    <w:rsid w:val="00A41795"/>
    <w:rsid w:val="00A43E47"/>
    <w:rsid w:val="00A468E4"/>
    <w:rsid w:val="00A75809"/>
    <w:rsid w:val="00A961BA"/>
    <w:rsid w:val="00A968A0"/>
    <w:rsid w:val="00AA202F"/>
    <w:rsid w:val="00AA59EC"/>
    <w:rsid w:val="00AB1994"/>
    <w:rsid w:val="00AD241E"/>
    <w:rsid w:val="00AD7C46"/>
    <w:rsid w:val="00AD7E06"/>
    <w:rsid w:val="00AE0E3C"/>
    <w:rsid w:val="00AE368A"/>
    <w:rsid w:val="00AE7873"/>
    <w:rsid w:val="00AF2F27"/>
    <w:rsid w:val="00B11281"/>
    <w:rsid w:val="00B1701C"/>
    <w:rsid w:val="00B31849"/>
    <w:rsid w:val="00B54D46"/>
    <w:rsid w:val="00B67593"/>
    <w:rsid w:val="00B92406"/>
    <w:rsid w:val="00B93A4A"/>
    <w:rsid w:val="00B95524"/>
    <w:rsid w:val="00B96F43"/>
    <w:rsid w:val="00BB1809"/>
    <w:rsid w:val="00BC34B0"/>
    <w:rsid w:val="00BD037D"/>
    <w:rsid w:val="00BF3F41"/>
    <w:rsid w:val="00C0391F"/>
    <w:rsid w:val="00C266CA"/>
    <w:rsid w:val="00C310CB"/>
    <w:rsid w:val="00C43078"/>
    <w:rsid w:val="00C50068"/>
    <w:rsid w:val="00C57066"/>
    <w:rsid w:val="00C6003F"/>
    <w:rsid w:val="00C6025E"/>
    <w:rsid w:val="00C62C02"/>
    <w:rsid w:val="00C64F2E"/>
    <w:rsid w:val="00C935B4"/>
    <w:rsid w:val="00CA031C"/>
    <w:rsid w:val="00CB7767"/>
    <w:rsid w:val="00CE7824"/>
    <w:rsid w:val="00CF3CEF"/>
    <w:rsid w:val="00CF4545"/>
    <w:rsid w:val="00CF45EB"/>
    <w:rsid w:val="00CF7AF5"/>
    <w:rsid w:val="00CF7E50"/>
    <w:rsid w:val="00D03A56"/>
    <w:rsid w:val="00D03D19"/>
    <w:rsid w:val="00D16540"/>
    <w:rsid w:val="00D410D6"/>
    <w:rsid w:val="00D81480"/>
    <w:rsid w:val="00D873E4"/>
    <w:rsid w:val="00D922FC"/>
    <w:rsid w:val="00D9720A"/>
    <w:rsid w:val="00DA5513"/>
    <w:rsid w:val="00DF559E"/>
    <w:rsid w:val="00E32F1B"/>
    <w:rsid w:val="00E373CE"/>
    <w:rsid w:val="00E45A24"/>
    <w:rsid w:val="00E56AD7"/>
    <w:rsid w:val="00E92042"/>
    <w:rsid w:val="00EA4688"/>
    <w:rsid w:val="00EA78F2"/>
    <w:rsid w:val="00EB38C9"/>
    <w:rsid w:val="00EB6642"/>
    <w:rsid w:val="00F50857"/>
    <w:rsid w:val="00F5265A"/>
    <w:rsid w:val="00F83207"/>
    <w:rsid w:val="00F96891"/>
    <w:rsid w:val="00FA623B"/>
    <w:rsid w:val="00FA6487"/>
    <w:rsid w:val="00FA7126"/>
    <w:rsid w:val="00FB1856"/>
    <w:rsid w:val="00FC5C13"/>
    <w:rsid w:val="00FC6202"/>
    <w:rsid w:val="00FD03CD"/>
    <w:rsid w:val="00FF5B4C"/>
    <w:rsid w:val="012C4F80"/>
    <w:rsid w:val="015F012A"/>
    <w:rsid w:val="01752E6C"/>
    <w:rsid w:val="01E30C6F"/>
    <w:rsid w:val="0241193D"/>
    <w:rsid w:val="02DA0B71"/>
    <w:rsid w:val="0365565E"/>
    <w:rsid w:val="03DB0631"/>
    <w:rsid w:val="052C5F1E"/>
    <w:rsid w:val="05BB37A1"/>
    <w:rsid w:val="05EA070A"/>
    <w:rsid w:val="05F767EC"/>
    <w:rsid w:val="060221F4"/>
    <w:rsid w:val="06087199"/>
    <w:rsid w:val="066709FE"/>
    <w:rsid w:val="0680641A"/>
    <w:rsid w:val="06895612"/>
    <w:rsid w:val="06B02B9A"/>
    <w:rsid w:val="06C12A24"/>
    <w:rsid w:val="07FE2854"/>
    <w:rsid w:val="08741D49"/>
    <w:rsid w:val="08841815"/>
    <w:rsid w:val="09BD06D0"/>
    <w:rsid w:val="0B050943"/>
    <w:rsid w:val="0B1A3052"/>
    <w:rsid w:val="0BB23F48"/>
    <w:rsid w:val="0BBF6EAA"/>
    <w:rsid w:val="0BEA65A3"/>
    <w:rsid w:val="0C2C4657"/>
    <w:rsid w:val="0C5D7E67"/>
    <w:rsid w:val="0D4C76FB"/>
    <w:rsid w:val="0D563E28"/>
    <w:rsid w:val="0D9E2143"/>
    <w:rsid w:val="0E244B59"/>
    <w:rsid w:val="0EAD4777"/>
    <w:rsid w:val="0ECC096D"/>
    <w:rsid w:val="0ED40530"/>
    <w:rsid w:val="0FA16CFE"/>
    <w:rsid w:val="104360B8"/>
    <w:rsid w:val="10892A53"/>
    <w:rsid w:val="112A1079"/>
    <w:rsid w:val="11F56C97"/>
    <w:rsid w:val="121E6371"/>
    <w:rsid w:val="12783BEC"/>
    <w:rsid w:val="12BA681D"/>
    <w:rsid w:val="14054428"/>
    <w:rsid w:val="14085243"/>
    <w:rsid w:val="14F32B70"/>
    <w:rsid w:val="15105B21"/>
    <w:rsid w:val="15320B87"/>
    <w:rsid w:val="154B7640"/>
    <w:rsid w:val="15822729"/>
    <w:rsid w:val="1594227C"/>
    <w:rsid w:val="15D15CFF"/>
    <w:rsid w:val="15D855A6"/>
    <w:rsid w:val="15FE5AF2"/>
    <w:rsid w:val="16872088"/>
    <w:rsid w:val="16935229"/>
    <w:rsid w:val="169E5A6A"/>
    <w:rsid w:val="16A57DD4"/>
    <w:rsid w:val="16ED2284"/>
    <w:rsid w:val="17233DFA"/>
    <w:rsid w:val="178F113B"/>
    <w:rsid w:val="17E113FB"/>
    <w:rsid w:val="18031C6E"/>
    <w:rsid w:val="18EF3EF9"/>
    <w:rsid w:val="1A395967"/>
    <w:rsid w:val="1A854A51"/>
    <w:rsid w:val="1A961425"/>
    <w:rsid w:val="1AFE4BC8"/>
    <w:rsid w:val="1B63563A"/>
    <w:rsid w:val="1C211E88"/>
    <w:rsid w:val="1C430409"/>
    <w:rsid w:val="1CA3660F"/>
    <w:rsid w:val="1CB46A48"/>
    <w:rsid w:val="1D09748D"/>
    <w:rsid w:val="1D5F16A2"/>
    <w:rsid w:val="1D901EF4"/>
    <w:rsid w:val="1DE710E4"/>
    <w:rsid w:val="1E0F3157"/>
    <w:rsid w:val="1E506E10"/>
    <w:rsid w:val="1EE35F08"/>
    <w:rsid w:val="1FC0010E"/>
    <w:rsid w:val="1FD55224"/>
    <w:rsid w:val="202D7CAE"/>
    <w:rsid w:val="20BA59E1"/>
    <w:rsid w:val="215745A5"/>
    <w:rsid w:val="215D1727"/>
    <w:rsid w:val="22E701D5"/>
    <w:rsid w:val="22F44C82"/>
    <w:rsid w:val="23937CA9"/>
    <w:rsid w:val="23D33F5C"/>
    <w:rsid w:val="23F17167"/>
    <w:rsid w:val="240F6019"/>
    <w:rsid w:val="247B6CFD"/>
    <w:rsid w:val="24A02458"/>
    <w:rsid w:val="25676ABC"/>
    <w:rsid w:val="25C30370"/>
    <w:rsid w:val="25EB362A"/>
    <w:rsid w:val="2703517B"/>
    <w:rsid w:val="270E0279"/>
    <w:rsid w:val="28355392"/>
    <w:rsid w:val="28D83E9E"/>
    <w:rsid w:val="29743B47"/>
    <w:rsid w:val="2977431B"/>
    <w:rsid w:val="2A982C19"/>
    <w:rsid w:val="2AA05C69"/>
    <w:rsid w:val="2AEB442B"/>
    <w:rsid w:val="2B456F98"/>
    <w:rsid w:val="2B8D6920"/>
    <w:rsid w:val="2C731B10"/>
    <w:rsid w:val="2D284D94"/>
    <w:rsid w:val="2D79324A"/>
    <w:rsid w:val="2EBB4419"/>
    <w:rsid w:val="2FDB6BA7"/>
    <w:rsid w:val="30271EA7"/>
    <w:rsid w:val="30413867"/>
    <w:rsid w:val="30926190"/>
    <w:rsid w:val="30CD4D87"/>
    <w:rsid w:val="31025E18"/>
    <w:rsid w:val="3125119D"/>
    <w:rsid w:val="318A03CF"/>
    <w:rsid w:val="3199295B"/>
    <w:rsid w:val="31D6568F"/>
    <w:rsid w:val="32AF0F78"/>
    <w:rsid w:val="33DD5112"/>
    <w:rsid w:val="33F81625"/>
    <w:rsid w:val="343704C7"/>
    <w:rsid w:val="34872609"/>
    <w:rsid w:val="35151BC1"/>
    <w:rsid w:val="354E241B"/>
    <w:rsid w:val="35B45284"/>
    <w:rsid w:val="35C245A9"/>
    <w:rsid w:val="35F863C1"/>
    <w:rsid w:val="362C6E6C"/>
    <w:rsid w:val="36C54078"/>
    <w:rsid w:val="36CC614A"/>
    <w:rsid w:val="36CF782E"/>
    <w:rsid w:val="376B546A"/>
    <w:rsid w:val="37D20E7D"/>
    <w:rsid w:val="381F2E6F"/>
    <w:rsid w:val="3898470A"/>
    <w:rsid w:val="39462080"/>
    <w:rsid w:val="399115CA"/>
    <w:rsid w:val="3A7E70CC"/>
    <w:rsid w:val="3AE8415B"/>
    <w:rsid w:val="3B121E12"/>
    <w:rsid w:val="3CDE333E"/>
    <w:rsid w:val="3D0F5D3F"/>
    <w:rsid w:val="3DA32588"/>
    <w:rsid w:val="3DE475CF"/>
    <w:rsid w:val="3DE662D5"/>
    <w:rsid w:val="3E4F44F6"/>
    <w:rsid w:val="3E732DBF"/>
    <w:rsid w:val="3EDA50D5"/>
    <w:rsid w:val="3EEB6BE0"/>
    <w:rsid w:val="3F53307C"/>
    <w:rsid w:val="3F653F21"/>
    <w:rsid w:val="3F6D6FED"/>
    <w:rsid w:val="3FBF7A98"/>
    <w:rsid w:val="3FF47974"/>
    <w:rsid w:val="400B6250"/>
    <w:rsid w:val="4047211B"/>
    <w:rsid w:val="40B5076B"/>
    <w:rsid w:val="40DC3304"/>
    <w:rsid w:val="41E44322"/>
    <w:rsid w:val="426613F0"/>
    <w:rsid w:val="42EB539C"/>
    <w:rsid w:val="43144393"/>
    <w:rsid w:val="43253548"/>
    <w:rsid w:val="4365491F"/>
    <w:rsid w:val="43AF04D2"/>
    <w:rsid w:val="43F16DF4"/>
    <w:rsid w:val="440B09C6"/>
    <w:rsid w:val="4438319A"/>
    <w:rsid w:val="44F54A22"/>
    <w:rsid w:val="451B7A55"/>
    <w:rsid w:val="454B1723"/>
    <w:rsid w:val="456E0C13"/>
    <w:rsid w:val="467133C7"/>
    <w:rsid w:val="48DD02D7"/>
    <w:rsid w:val="491979BD"/>
    <w:rsid w:val="4A414917"/>
    <w:rsid w:val="4ACC745E"/>
    <w:rsid w:val="4B1F20A0"/>
    <w:rsid w:val="4B3E049C"/>
    <w:rsid w:val="4BFF0B36"/>
    <w:rsid w:val="4C0F67AD"/>
    <w:rsid w:val="4C346F0F"/>
    <w:rsid w:val="4D4433FC"/>
    <w:rsid w:val="4D85589D"/>
    <w:rsid w:val="50280A2B"/>
    <w:rsid w:val="50D10B95"/>
    <w:rsid w:val="52440E87"/>
    <w:rsid w:val="52891D2E"/>
    <w:rsid w:val="52C96D94"/>
    <w:rsid w:val="52CA7E01"/>
    <w:rsid w:val="52CE7DA3"/>
    <w:rsid w:val="53464821"/>
    <w:rsid w:val="53911AF2"/>
    <w:rsid w:val="53CC30B4"/>
    <w:rsid w:val="543617AB"/>
    <w:rsid w:val="546528B3"/>
    <w:rsid w:val="54BD6FC4"/>
    <w:rsid w:val="54DB38ED"/>
    <w:rsid w:val="54F721A8"/>
    <w:rsid w:val="553D1742"/>
    <w:rsid w:val="556706EB"/>
    <w:rsid w:val="55907D75"/>
    <w:rsid w:val="560443FF"/>
    <w:rsid w:val="563E707A"/>
    <w:rsid w:val="56C73F32"/>
    <w:rsid w:val="56FA45ED"/>
    <w:rsid w:val="572A1B51"/>
    <w:rsid w:val="57310A21"/>
    <w:rsid w:val="579C6046"/>
    <w:rsid w:val="57C23AEE"/>
    <w:rsid w:val="57C805E4"/>
    <w:rsid w:val="584621F7"/>
    <w:rsid w:val="587140FB"/>
    <w:rsid w:val="58AE1571"/>
    <w:rsid w:val="59044CF2"/>
    <w:rsid w:val="591F7AA4"/>
    <w:rsid w:val="5934708A"/>
    <w:rsid w:val="59964C2A"/>
    <w:rsid w:val="59BD0F0C"/>
    <w:rsid w:val="5A3528CE"/>
    <w:rsid w:val="5A3D2384"/>
    <w:rsid w:val="5A53094C"/>
    <w:rsid w:val="5B586FC8"/>
    <w:rsid w:val="5B7325E6"/>
    <w:rsid w:val="5B9B0054"/>
    <w:rsid w:val="5C411605"/>
    <w:rsid w:val="5DF76D79"/>
    <w:rsid w:val="5E5072AC"/>
    <w:rsid w:val="5EA12B2A"/>
    <w:rsid w:val="5F1C6DAF"/>
    <w:rsid w:val="604D711D"/>
    <w:rsid w:val="606F5CAC"/>
    <w:rsid w:val="60707DF2"/>
    <w:rsid w:val="60711C11"/>
    <w:rsid w:val="60BA66C1"/>
    <w:rsid w:val="60C20256"/>
    <w:rsid w:val="611032EE"/>
    <w:rsid w:val="61777CAB"/>
    <w:rsid w:val="6208034F"/>
    <w:rsid w:val="62160AED"/>
    <w:rsid w:val="62E5797E"/>
    <w:rsid w:val="6352672B"/>
    <w:rsid w:val="63684DBB"/>
    <w:rsid w:val="63766D58"/>
    <w:rsid w:val="63ED70D7"/>
    <w:rsid w:val="63F775B9"/>
    <w:rsid w:val="64793F7E"/>
    <w:rsid w:val="65340EF8"/>
    <w:rsid w:val="668C0D2A"/>
    <w:rsid w:val="66BA3877"/>
    <w:rsid w:val="66EA6E11"/>
    <w:rsid w:val="671C7F0D"/>
    <w:rsid w:val="67E451FD"/>
    <w:rsid w:val="68130854"/>
    <w:rsid w:val="686A5E77"/>
    <w:rsid w:val="688B7F5E"/>
    <w:rsid w:val="68BA0A7C"/>
    <w:rsid w:val="68DA37D3"/>
    <w:rsid w:val="68F15BD6"/>
    <w:rsid w:val="69063FC0"/>
    <w:rsid w:val="6A085643"/>
    <w:rsid w:val="6A973BA6"/>
    <w:rsid w:val="6ACB156B"/>
    <w:rsid w:val="6B1F7BA1"/>
    <w:rsid w:val="6B297BF3"/>
    <w:rsid w:val="6B5560D9"/>
    <w:rsid w:val="6B9367B7"/>
    <w:rsid w:val="6C3C2946"/>
    <w:rsid w:val="6C4413DE"/>
    <w:rsid w:val="6D1F0D8C"/>
    <w:rsid w:val="6D2778F2"/>
    <w:rsid w:val="6D2E14CE"/>
    <w:rsid w:val="6DAC1E56"/>
    <w:rsid w:val="6E6C3784"/>
    <w:rsid w:val="6F571424"/>
    <w:rsid w:val="6F8003A9"/>
    <w:rsid w:val="6FD818E9"/>
    <w:rsid w:val="6FDC1723"/>
    <w:rsid w:val="70E4037D"/>
    <w:rsid w:val="7141177A"/>
    <w:rsid w:val="71443665"/>
    <w:rsid w:val="71595FA8"/>
    <w:rsid w:val="72A50CE0"/>
    <w:rsid w:val="72FD1476"/>
    <w:rsid w:val="732F05BE"/>
    <w:rsid w:val="736C141A"/>
    <w:rsid w:val="736D041F"/>
    <w:rsid w:val="73865CC7"/>
    <w:rsid w:val="73CB006F"/>
    <w:rsid w:val="73E417D5"/>
    <w:rsid w:val="74BC52A4"/>
    <w:rsid w:val="74D51A2C"/>
    <w:rsid w:val="75AB5512"/>
    <w:rsid w:val="75AE6329"/>
    <w:rsid w:val="766D1C66"/>
    <w:rsid w:val="76964344"/>
    <w:rsid w:val="76D152A1"/>
    <w:rsid w:val="76E823F0"/>
    <w:rsid w:val="773F739D"/>
    <w:rsid w:val="77FE4598"/>
    <w:rsid w:val="783F7A72"/>
    <w:rsid w:val="7843749E"/>
    <w:rsid w:val="787F2551"/>
    <w:rsid w:val="792E3549"/>
    <w:rsid w:val="79463E98"/>
    <w:rsid w:val="7956206B"/>
    <w:rsid w:val="797A5710"/>
    <w:rsid w:val="79DD03D0"/>
    <w:rsid w:val="7A0805FD"/>
    <w:rsid w:val="7A483E25"/>
    <w:rsid w:val="7A6F62C2"/>
    <w:rsid w:val="7ABE2E3A"/>
    <w:rsid w:val="7B5B37A6"/>
    <w:rsid w:val="7C070309"/>
    <w:rsid w:val="7CBA3962"/>
    <w:rsid w:val="7D31783D"/>
    <w:rsid w:val="7EE5447E"/>
    <w:rsid w:val="7F2513CE"/>
    <w:rsid w:val="7F3D0862"/>
    <w:rsid w:val="7F902DF1"/>
    <w:rsid w:val="7FB84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198"/>
      <w:outlineLvl w:val="0"/>
    </w:pPr>
    <w:rPr>
      <w:sz w:val="30"/>
      <w:szCs w:val="30"/>
    </w:rPr>
  </w:style>
  <w:style w:type="paragraph" w:styleId="3">
    <w:name w:val="heading 2"/>
    <w:basedOn w:val="1"/>
    <w:next w:val="1"/>
    <w:link w:val="25"/>
    <w:qFormat/>
    <w:uiPriority w:val="1"/>
    <w:pPr>
      <w:spacing w:before="108"/>
      <w:ind w:left="1987"/>
      <w:outlineLvl w:val="1"/>
    </w:pPr>
    <w:rPr>
      <w:b/>
      <w:bCs/>
      <w:sz w:val="24"/>
      <w:szCs w:val="24"/>
    </w:rPr>
  </w:style>
  <w:style w:type="paragraph" w:styleId="4">
    <w:name w:val="heading 3"/>
    <w:basedOn w:val="1"/>
    <w:next w:val="1"/>
    <w:qFormat/>
    <w:uiPriority w:val="9"/>
    <w:pPr>
      <w:spacing w:before="160"/>
      <w:ind w:left="900"/>
      <w:outlineLvl w:val="2"/>
    </w:pPr>
    <w:rPr>
      <w:sz w:val="24"/>
      <w:szCs w:val="24"/>
    </w:rPr>
  </w:style>
  <w:style w:type="paragraph" w:styleId="5">
    <w:name w:val="heading 4"/>
    <w:basedOn w:val="1"/>
    <w:next w:val="1"/>
    <w:qFormat/>
    <w:uiPriority w:val="1"/>
    <w:pPr>
      <w:ind w:left="1341"/>
      <w:outlineLvl w:val="3"/>
    </w:pPr>
    <w:rPr>
      <w:b/>
      <w:bCs/>
    </w:rPr>
  </w:style>
  <w:style w:type="paragraph" w:styleId="6">
    <w:name w:val="heading 5"/>
    <w:basedOn w:val="1"/>
    <w:next w:val="1"/>
    <w:unhideWhenUsed/>
    <w:qFormat/>
    <w:uiPriority w:val="0"/>
    <w:pPr>
      <w:keepNext/>
      <w:keepLines/>
      <w:spacing w:before="280" w:after="290" w:line="372" w:lineRule="auto"/>
      <w:outlineLvl w:val="4"/>
    </w:pPr>
    <w:rPr>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annotation text"/>
    <w:basedOn w:val="1"/>
    <w:link w:val="34"/>
    <w:qFormat/>
    <w:uiPriority w:val="0"/>
  </w:style>
  <w:style w:type="paragraph" w:styleId="8">
    <w:name w:val="Body Text"/>
    <w:basedOn w:val="1"/>
    <w:qFormat/>
    <w:uiPriority w:val="1"/>
  </w:style>
  <w:style w:type="paragraph" w:styleId="9">
    <w:name w:val="toc 3"/>
    <w:basedOn w:val="1"/>
    <w:next w:val="1"/>
    <w:unhideWhenUsed/>
    <w:qFormat/>
    <w:uiPriority w:val="39"/>
    <w:pPr>
      <w:widowControl/>
      <w:autoSpaceDE/>
      <w:autoSpaceDN/>
      <w:spacing w:after="100" w:line="259" w:lineRule="auto"/>
      <w:ind w:left="440"/>
    </w:pPr>
    <w:rPr>
      <w:rFonts w:cs="Times New Roman" w:asciiTheme="minorHAnsi" w:hAnsiTheme="minorHAnsi" w:eastAsiaTheme="minorEastAsia"/>
      <w:lang w:eastAsia="zh-CN"/>
    </w:rPr>
  </w:style>
  <w:style w:type="paragraph" w:styleId="10">
    <w:name w:val="Balloon Text"/>
    <w:basedOn w:val="1"/>
    <w:link w:val="33"/>
    <w:qFormat/>
    <w:uiPriority w:val="0"/>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semiHidden/>
    <w:unhideWhenUsed/>
    <w:qFormat/>
    <w:uiPriority w:val="0"/>
    <w:rPr>
      <w:sz w:val="24"/>
    </w:rPr>
  </w:style>
  <w:style w:type="paragraph" w:styleId="16">
    <w:name w:val="annotation subject"/>
    <w:basedOn w:val="7"/>
    <w:next w:val="7"/>
    <w:link w:val="35"/>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99"/>
    <w:rPr>
      <w:rFonts w:cs="Times New Roman"/>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qFormat/>
    <w:uiPriority w:val="0"/>
    <w:rPr>
      <w:sz w:val="21"/>
      <w:szCs w:val="21"/>
    </w:rPr>
  </w:style>
  <w:style w:type="paragraph" w:customStyle="1" w:styleId="23">
    <w:name w:val="Table Paragraph"/>
    <w:basedOn w:val="1"/>
    <w:qFormat/>
    <w:uiPriority w:val="1"/>
  </w:style>
  <w:style w:type="table" w:customStyle="1" w:styleId="24">
    <w:name w:val="Table Normal"/>
    <w:unhideWhenUsed/>
    <w:qFormat/>
    <w:uiPriority w:val="2"/>
    <w:tblPr>
      <w:tblCellMar>
        <w:top w:w="0" w:type="dxa"/>
        <w:left w:w="0" w:type="dxa"/>
        <w:bottom w:w="0" w:type="dxa"/>
        <w:right w:w="0" w:type="dxa"/>
      </w:tblCellMar>
    </w:tblPr>
  </w:style>
  <w:style w:type="character" w:customStyle="1" w:styleId="25">
    <w:name w:val="标题 2 字符"/>
    <w:link w:val="3"/>
    <w:qFormat/>
    <w:uiPriority w:val="0"/>
    <w:rPr>
      <w:b/>
      <w:bCs/>
      <w:sz w:val="24"/>
      <w:szCs w:val="24"/>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styleId="28">
    <w:name w:val="List Paragraph"/>
    <w:basedOn w:val="1"/>
    <w:qFormat/>
    <w:uiPriority w:val="1"/>
    <w:pPr>
      <w:spacing w:before="145"/>
      <w:ind w:left="1891" w:hanging="553"/>
    </w:pPr>
  </w:style>
  <w:style w:type="character" w:customStyle="1" w:styleId="29">
    <w:name w:val="font41"/>
    <w:basedOn w:val="19"/>
    <w:qFormat/>
    <w:uiPriority w:val="0"/>
    <w:rPr>
      <w:rFonts w:hint="eastAsia" w:ascii="宋体" w:hAnsi="宋体" w:eastAsia="宋体" w:cs="宋体"/>
      <w:color w:val="000000"/>
      <w:sz w:val="20"/>
      <w:szCs w:val="20"/>
      <w:u w:val="none"/>
    </w:rPr>
  </w:style>
  <w:style w:type="character" w:customStyle="1" w:styleId="30">
    <w:name w:val="font01"/>
    <w:basedOn w:val="19"/>
    <w:qFormat/>
    <w:uiPriority w:val="0"/>
    <w:rPr>
      <w:rFonts w:hint="default" w:ascii="Times New Roman" w:hAnsi="Times New Roman" w:cs="Times New Roman"/>
      <w:color w:val="000000"/>
      <w:sz w:val="20"/>
      <w:szCs w:val="20"/>
      <w:u w:val="none"/>
    </w:rPr>
  </w:style>
  <w:style w:type="character" w:customStyle="1" w:styleId="31">
    <w:name w:val="font51"/>
    <w:basedOn w:val="19"/>
    <w:qFormat/>
    <w:uiPriority w:val="0"/>
    <w:rPr>
      <w:rFonts w:hint="default" w:ascii="Times New Roman" w:hAnsi="Times New Roman" w:cs="Times New Roman"/>
      <w:color w:val="000000"/>
      <w:sz w:val="18"/>
      <w:szCs w:val="18"/>
      <w:u w:val="none"/>
    </w:rPr>
  </w:style>
  <w:style w:type="character" w:customStyle="1" w:styleId="32">
    <w:name w:val="font31"/>
    <w:basedOn w:val="19"/>
    <w:qFormat/>
    <w:uiPriority w:val="0"/>
    <w:rPr>
      <w:rFonts w:hint="default" w:ascii="Times New Roman" w:hAnsi="Times New Roman" w:cs="Times New Roman"/>
      <w:color w:val="000000"/>
      <w:sz w:val="22"/>
      <w:szCs w:val="22"/>
      <w:u w:val="none"/>
    </w:rPr>
  </w:style>
  <w:style w:type="character" w:customStyle="1" w:styleId="33">
    <w:name w:val="批注框文本 字符"/>
    <w:basedOn w:val="19"/>
    <w:link w:val="10"/>
    <w:qFormat/>
    <w:uiPriority w:val="0"/>
    <w:rPr>
      <w:rFonts w:ascii="宋体" w:hAnsi="宋体" w:cs="宋体"/>
      <w:sz w:val="18"/>
      <w:szCs w:val="18"/>
      <w:lang w:eastAsia="en-US"/>
    </w:rPr>
  </w:style>
  <w:style w:type="character" w:customStyle="1" w:styleId="34">
    <w:name w:val="批注文字 字符"/>
    <w:basedOn w:val="19"/>
    <w:link w:val="7"/>
    <w:qFormat/>
    <w:uiPriority w:val="0"/>
    <w:rPr>
      <w:rFonts w:ascii="宋体" w:hAnsi="宋体" w:cs="宋体"/>
      <w:sz w:val="22"/>
      <w:szCs w:val="22"/>
      <w:lang w:eastAsia="en-US"/>
    </w:rPr>
  </w:style>
  <w:style w:type="character" w:customStyle="1" w:styleId="35">
    <w:name w:val="批注主题 字符"/>
    <w:basedOn w:val="34"/>
    <w:link w:val="16"/>
    <w:qFormat/>
    <w:uiPriority w:val="0"/>
    <w:rPr>
      <w:rFonts w:ascii="宋体" w:hAnsi="宋体" w:cs="宋体"/>
      <w:b/>
      <w:bCs/>
      <w:sz w:val="22"/>
      <w:szCs w:val="22"/>
      <w:lang w:eastAsia="en-US"/>
    </w:rPr>
  </w:style>
  <w:style w:type="table" w:customStyle="1" w:styleId="36">
    <w:name w:val="Table Normal1"/>
    <w:semiHidden/>
    <w:qFormat/>
    <w:uiPriority w:val="2"/>
    <w:rPr>
      <w:rFonts w:eastAsia="Times New Roman" w:asciiTheme="minorHAnsi" w:hAnsiTheme="minorHAnsi" w:cstheme="minorBidi"/>
    </w:rPr>
    <w:tblPr>
      <w:tblCellMar>
        <w:top w:w="0" w:type="dxa"/>
        <w:left w:w="0" w:type="dxa"/>
        <w:bottom w:w="0" w:type="dxa"/>
        <w:right w:w="0" w:type="dxa"/>
      </w:tblCellMar>
    </w:tblPr>
  </w:style>
  <w:style w:type="table" w:customStyle="1" w:styleId="37">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paragraph" w:customStyle="1" w:styleId="38">
    <w:name w:val="TOC 标题1"/>
    <w:basedOn w:val="2"/>
    <w:next w:val="1"/>
    <w:unhideWhenUsed/>
    <w:qFormat/>
    <w:uiPriority w:val="39"/>
    <w:pPr>
      <w:keepNext/>
      <w:keepLines/>
      <w:widowControl/>
      <w:autoSpaceDE/>
      <w:autoSpaceDN/>
      <w:spacing w:before="240" w:line="259" w:lineRule="auto"/>
      <w:outlineLvl w:val="9"/>
    </w:pPr>
    <w:rPr>
      <w:rFonts w:asciiTheme="majorHAnsi" w:hAnsiTheme="majorHAnsi" w:eastAsiaTheme="majorEastAsia" w:cstheme="majorBidi"/>
      <w:color w:val="2E75B6" w:themeColor="accent1" w:themeShade="BF"/>
      <w:sz w:val="32"/>
      <w:szCs w:val="32"/>
      <w:lang w:eastAsia="zh-CN"/>
    </w:rPr>
  </w:style>
  <w:style w:type="character" w:customStyle="1" w:styleId="39">
    <w:name w:val="fontstyle01"/>
    <w:basedOn w:val="19"/>
    <w:qFormat/>
    <w:uiPriority w:val="0"/>
    <w:rPr>
      <w:rFonts w:hint="default" w:ascii="TimesNewRomanPSMT" w:hAnsi="TimesNewRomanPSMT"/>
      <w:color w:val="000000"/>
      <w:sz w:val="22"/>
      <w:szCs w:val="22"/>
    </w:rPr>
  </w:style>
  <w:style w:type="character" w:customStyle="1" w:styleId="40">
    <w:name w:val="fontstyle21"/>
    <w:basedOn w:val="19"/>
    <w:qFormat/>
    <w:uiPriority w:val="0"/>
    <w:rPr>
      <w:rFonts w:hint="eastAsia" w:ascii="仿宋_GB2312" w:eastAsia="仿宋_GB2312"/>
      <w:color w:val="000000"/>
      <w:sz w:val="24"/>
      <w:szCs w:val="24"/>
    </w:rPr>
  </w:style>
  <w:style w:type="paragraph" w:customStyle="1" w:styleId="41">
    <w:name w:val="列表段落1"/>
    <w:basedOn w:val="1"/>
    <w:qFormat/>
    <w:uiPriority w:val="1"/>
    <w:pPr>
      <w:spacing w:before="145"/>
      <w:ind w:left="1891" w:hanging="553"/>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8A9357-1CA1-4A96-91FF-499C4ADD695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10958</Words>
  <Characters>62463</Characters>
  <Lines>1</Lines>
  <Paragraphs>1</Paragraphs>
  <TotalTime>2</TotalTime>
  <ScaleCrop>false</ScaleCrop>
  <LinksUpToDate>false</LinksUpToDate>
  <CharactersWithSpaces>73275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2021-08-02T10:28:00Z</dcterms:created>
  <dc:creator>321微笑</dc:creator>
  <cp:lastModifiedBy>哎呦喂～～</cp:lastModifiedBy>
  <dcterms:modified xsi:type="dcterms:W3CDTF">2021-11-07T11:22:32Z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8FA523EE885D49B884016AFA14194D5C</vt:lpwstr>
  </property>
</Properties>
</file>