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46" w:rsidRDefault="00E27546">
      <w:pPr>
        <w:pStyle w:val="a4"/>
        <w:rPr>
          <w:rFonts w:ascii="Times New Roman"/>
          <w:sz w:val="20"/>
        </w:rPr>
      </w:pPr>
    </w:p>
    <w:p w:rsidR="00E27546" w:rsidRDefault="00E27546">
      <w:pPr>
        <w:pStyle w:val="a4"/>
        <w:rPr>
          <w:rFonts w:ascii="Times New Roman"/>
          <w:sz w:val="20"/>
        </w:rPr>
      </w:pPr>
    </w:p>
    <w:p w:rsidR="00E27546" w:rsidRDefault="007D0A55">
      <w:pPr>
        <w:pStyle w:val="a4"/>
        <w:rPr>
          <w:rFonts w:ascii="Times New Roman"/>
          <w:sz w:val="20"/>
        </w:rPr>
      </w:pPr>
      <w:r>
        <w:rPr>
          <w:noProof/>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rsidR="00E27546" w:rsidRDefault="00E27546">
      <w:pPr>
        <w:pStyle w:val="a4"/>
        <w:rPr>
          <w:rFonts w:ascii="Times New Roman"/>
          <w:sz w:val="20"/>
        </w:rPr>
      </w:pPr>
    </w:p>
    <w:p w:rsidR="00E27546" w:rsidRDefault="00E27546">
      <w:pPr>
        <w:pStyle w:val="a4"/>
        <w:rPr>
          <w:rFonts w:ascii="Times New Roman"/>
          <w:sz w:val="20"/>
        </w:rPr>
      </w:pPr>
    </w:p>
    <w:p w:rsidR="00E27546" w:rsidRDefault="00E27546">
      <w:pPr>
        <w:spacing w:before="155"/>
        <w:ind w:right="2"/>
        <w:jc w:val="center"/>
        <w:rPr>
          <w:sz w:val="50"/>
          <w:lang w:eastAsia="zh-CN"/>
        </w:rPr>
      </w:pPr>
    </w:p>
    <w:p w:rsidR="00E27546" w:rsidRDefault="007D0A55">
      <w:pPr>
        <w:pStyle w:val="a4"/>
        <w:rPr>
          <w:sz w:val="50"/>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rsidR="007D0A55" w:rsidRDefault="007D0A55">
                              <w:pPr>
                                <w:spacing w:before="10"/>
                                <w:rPr>
                                  <w:rFonts w:ascii="黑体"/>
                                  <w:sz w:val="60"/>
                                </w:rPr>
                              </w:pPr>
                            </w:p>
                            <w:p w:rsidR="007D0A55" w:rsidRDefault="007D0A55">
                              <w:pPr>
                                <w:jc w:val="center"/>
                                <w:rPr>
                                  <w:sz w:val="60"/>
                                  <w:lang w:eastAsia="zh-CN"/>
                                </w:rPr>
                              </w:pPr>
                              <w:r>
                                <w:rPr>
                                  <w:rFonts w:hint="eastAsia"/>
                                  <w:color w:val="FFFFFF"/>
                                  <w:sz w:val="60"/>
                                  <w:lang w:eastAsia="zh-CN"/>
                                </w:rPr>
                                <w:t>舞蹈表演</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style="position:absolute;margin-left:0;margin-top:13.6pt;width:595.35pt;height:108.95pt;z-index:-251655168;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zfALFAAAA3AAAAA8AAABkcnMvZG93bnJldi54bWxEj1trAjEUhN8L/Q/hFHyr2QretkYpraIF&#10;RbyAfTxsTjdLk5NlE3X775uC4OMwM98wk1nrrLhQEyrPCl66GQjiwuuKSwXHw+J5BCJEZI3WMyn4&#10;pQCz6ePDBHPtr7yjyz6WIkE45KjAxFjnUobCkMPQ9TVx8r594zAm2ZRSN3hNcGdlL8sG0mHFacFg&#10;Te+Gip/92Sn42sjNJ1uzPmHtbd9/bJfzIJXqPLVvryAitfEevrVXWkFvPIT/M+kIy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c3wCxQAAANwAAAAPAAAAAAAAAAAAAAAA&#10;AJ8CAABkcnMvZG93bnJldi54bWxQSwUGAAAAAAQABAD3AAAAkQMAAAAA&#10;">
                  <v:imagedata r:id="rId12" o:title=""/>
                </v:shape>
                <v:rect id="Rectangle 255" o:spid="_x0000_s1028" style="position:absolute;top:1046;width:1190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dg8EA&#10;AADcAAAADwAAAGRycy9kb3ducmV2LnhtbERP3WrCMBS+F3yHcITdyJpaRF01ypCJwm607gEOzVlb&#10;TE5Kk2n29suFsMuP73+zi9aIOw2+c6xgluUgiGunO24UfF0PrysQPiBrNI5JwS952G3How2W2j34&#10;QvcqNCKFsC9RQRtCX0rp65Ys+sz1xIn7doPFkODQSD3gI4VbI4s8X0iLHaeGFnvat1Tfqh+roAt7&#10;g/NzXH5UsZkdi8OUPs1UqZdJfF+DCBTDv/jpPmkFxVt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MXYPBAAAA3AAAAA8AAAAAAAAAAAAAAAAAmAIAAGRycy9kb3du&#10;cmV2LnhtbFBLBQYAAAAABAAEAPUAAACGAwAAAAA=&#10;" fillcolor="#4bacc6" stroked="f"/>
                <v:shape id="AutoShape 254" o:spid="_x0000_s1029" style="position:absolute;top:1016;width:11907;height:2136;visibility:visible;mso-wrap-style:square;v-text-anchor:top" coordsize="1190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kTMMA&#10;AADcAAAADwAAAGRycy9kb3ducmV2LnhtbESPT4vCMBTE7wt+h/AEb2uqoNhqFBF28eJh/YN4ezTP&#10;pti8lCba+u03guBxmJnfMItVZyvxoMaXjhWMhgkI4tzpkgsFx8PP9wyED8gaK8ek4EkeVsve1wIz&#10;7Vr+o8c+FCJC2GeowIRQZ1L63JBFP3Q1cfSurrEYomwKqRtsI9xWcpwkU2mx5LhgsKaNofy2v1sF&#10;6Xmi2535Pdxnp6NzbagvnZ0oNeh36zmIQF34hN/trVYwTl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kTMMAAADcAAAADwAAAAAAAAAAAAAAAACYAgAAZHJzL2Rv&#10;d25yZXYueG1sUEsFBgAAAAAEAAQA9QAAAIgDAAAAAA==&#10;" path="m11906,l,,,60r11906,l11906,t,2076l,2076r,60l11906,2136r,-60e" fillcolor="#f2f2f2" stroked="f">
                  <v:path arrowok="t" o:connecttype="custom" o:connectlocs="11906,1016;0,1016;0,1076;11906,1076;11906,1016;11906,3092;0,3092;0,3152;11906,3152;11906,3092" o:connectangles="0,0,0,0,0,0,0,0,0,0"/>
                </v:shape>
                <v:shape id="Picture 253" o:spid="_x0000_s1030" type="#_x0000_t75" style="position:absolute;top:1147;width:11907;height:1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PwnAAAAA3AAAAA8AAABkcnMvZG93bnJldi54bWxET89rwjAUvgv+D+EJu2nqxmRUoxRBJgzF&#10;qQePj+aZFpuXksTa/ffmMPD48f1erHrbiI58qB0rmE4yEMSl0zUbBefTZvwFIkRkjY1jUvBHAVbL&#10;4WCBuXYP/qXuGI1IIRxyVFDF2OZShrIii2HiWuLEXZ23GBP0RmqPjxRuG/meZTNpsebUUGFL64rK&#10;2/FuFbj20138z+FaeL/rzLe87QtzVupt1BdzEJH6+BL/u7dawUeW5qcz6Qj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M8/CcAAAADc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7D0A55" w:rsidRDefault="007D0A55">
                        <w:pPr>
                          <w:spacing w:before="10"/>
                          <w:rPr>
                            <w:rFonts w:ascii="黑体"/>
                            <w:sz w:val="60"/>
                          </w:rPr>
                        </w:pPr>
                      </w:p>
                      <w:p w:rsidR="007D0A55" w:rsidRDefault="007D0A55">
                        <w:pPr>
                          <w:jc w:val="center"/>
                          <w:rPr>
                            <w:sz w:val="60"/>
                            <w:lang w:eastAsia="zh-CN"/>
                          </w:rPr>
                        </w:pPr>
                        <w:r>
                          <w:rPr>
                            <w:rFonts w:hint="eastAsia"/>
                            <w:color w:val="FFFFFF"/>
                            <w:sz w:val="60"/>
                            <w:lang w:eastAsia="zh-CN"/>
                          </w:rPr>
                          <w:t>舞蹈表演</w:t>
                        </w:r>
                        <w:r>
                          <w:rPr>
                            <w:color w:val="FFFFFF"/>
                            <w:sz w:val="60"/>
                            <w:lang w:eastAsia="zh-CN"/>
                          </w:rPr>
                          <w:t>专业人才培养方案</w:t>
                        </w:r>
                      </w:p>
                    </w:txbxContent>
                  </v:textbox>
                </v:shape>
                <w10:wrap anchorx="page"/>
              </v:group>
            </w:pict>
          </mc:Fallback>
        </mc:AlternateContent>
      </w:r>
    </w:p>
    <w:p w:rsidR="00E27546" w:rsidRDefault="00E27546">
      <w:pPr>
        <w:pStyle w:val="a4"/>
        <w:rPr>
          <w:sz w:val="50"/>
          <w:lang w:eastAsia="zh-CN"/>
        </w:rPr>
      </w:pPr>
    </w:p>
    <w:p w:rsidR="00E27546" w:rsidRDefault="00E27546">
      <w:pPr>
        <w:pStyle w:val="a4"/>
        <w:rPr>
          <w:sz w:val="50"/>
          <w:lang w:eastAsia="zh-CN"/>
        </w:rPr>
      </w:pPr>
    </w:p>
    <w:p w:rsidR="00E27546" w:rsidRDefault="00E27546">
      <w:pPr>
        <w:spacing w:before="421"/>
        <w:ind w:right="2"/>
        <w:jc w:val="center"/>
        <w:rPr>
          <w:sz w:val="50"/>
          <w:lang w:eastAsia="zh-CN"/>
        </w:rPr>
      </w:pPr>
    </w:p>
    <w:p w:rsidR="00E27546" w:rsidRDefault="007D0A55">
      <w:pPr>
        <w:spacing w:before="421"/>
        <w:ind w:right="2"/>
        <w:jc w:val="center"/>
        <w:rPr>
          <w:sz w:val="50"/>
          <w:lang w:eastAsia="zh-CN"/>
        </w:rPr>
      </w:pPr>
      <w:r>
        <w:rPr>
          <w:sz w:val="50"/>
          <w:lang w:eastAsia="zh-CN"/>
        </w:rPr>
        <w:t>（2021级适用）</w:t>
      </w: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E27546">
      <w:pPr>
        <w:pStyle w:val="a4"/>
        <w:rPr>
          <w:sz w:val="50"/>
          <w:lang w:eastAsia="zh-CN"/>
        </w:rPr>
      </w:pPr>
    </w:p>
    <w:p w:rsidR="00E27546" w:rsidRDefault="007D0A55">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rsidR="00E27546" w:rsidRDefault="00E27546">
      <w:pPr>
        <w:jc w:val="center"/>
        <w:rPr>
          <w:lang w:eastAsia="zh-CN"/>
        </w:rPr>
      </w:pPr>
    </w:p>
    <w:p w:rsidR="00E27546" w:rsidRDefault="007D0A55">
      <w:pPr>
        <w:jc w:val="center"/>
        <w:rPr>
          <w:lang w:eastAsia="zh-CN"/>
        </w:rPr>
      </w:pPr>
      <w:r>
        <w:rPr>
          <w:rFonts w:ascii="黑体" w:eastAsia="黑体" w:hint="eastAsia"/>
          <w:spacing w:val="65"/>
          <w:sz w:val="32"/>
          <w:szCs w:val="21"/>
          <w:lang w:eastAsia="zh-CN"/>
        </w:rPr>
        <w:t>二〇二一年六月</w:t>
      </w:r>
    </w:p>
    <w:p w:rsidR="00E27546" w:rsidRDefault="00E27546">
      <w:pPr>
        <w:jc w:val="center"/>
        <w:rPr>
          <w:lang w:eastAsia="zh-CN"/>
        </w:rPr>
        <w:sectPr w:rsidR="00E27546">
          <w:pgSz w:w="11910" w:h="16840"/>
          <w:pgMar w:top="1580" w:right="0" w:bottom="280" w:left="0" w:header="720" w:footer="720" w:gutter="0"/>
          <w:cols w:space="720"/>
        </w:sectPr>
      </w:pPr>
    </w:p>
    <w:p w:rsidR="00E27546" w:rsidRDefault="007D0A55">
      <w:pPr>
        <w:pStyle w:val="a4"/>
        <w:spacing w:before="8"/>
        <w:jc w:val="center"/>
        <w:rPr>
          <w:rFonts w:ascii="黑体"/>
          <w:b/>
          <w:bCs/>
          <w:sz w:val="28"/>
          <w:szCs w:val="96"/>
          <w:lang w:eastAsia="zh-CN"/>
        </w:rPr>
      </w:pPr>
      <w:r>
        <w:rPr>
          <w:rFonts w:ascii="黑体" w:hint="eastAsia"/>
          <w:b/>
          <w:bCs/>
          <w:sz w:val="28"/>
          <w:szCs w:val="96"/>
          <w:lang w:eastAsia="zh-CN"/>
        </w:rPr>
        <w:lastRenderedPageBreak/>
        <w:t>编制说明</w:t>
      </w:r>
    </w:p>
    <w:p w:rsidR="00E27546" w:rsidRDefault="007D0A55" w:rsidP="00DD78E5">
      <w:pPr>
        <w:pStyle w:val="a4"/>
        <w:spacing w:before="8" w:line="360" w:lineRule="auto"/>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2021 级舞蹈表演专业人才培养方案是依据《国家职业教育改革实施方案》（国发〔2019〕4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rsidR="00E27546" w:rsidRDefault="007D0A55" w:rsidP="00DD78E5">
      <w:pPr>
        <w:pStyle w:val="a4"/>
        <w:spacing w:line="360" w:lineRule="auto"/>
        <w:ind w:firstLineChars="200" w:firstLine="482"/>
        <w:rPr>
          <w:rFonts w:ascii="黑体"/>
          <w:b/>
          <w:bCs/>
          <w:sz w:val="24"/>
          <w:szCs w:val="24"/>
          <w:lang w:eastAsia="zh-CN"/>
        </w:rPr>
      </w:pPr>
      <w:r>
        <w:rPr>
          <w:rFonts w:ascii="黑体" w:hint="eastAsia"/>
          <w:b/>
          <w:bCs/>
          <w:sz w:val="24"/>
          <w:szCs w:val="24"/>
          <w:lang w:eastAsia="zh-CN"/>
        </w:rPr>
        <w:t>一、人才培养方案组成</w:t>
      </w:r>
    </w:p>
    <w:p w:rsidR="00E27546" w:rsidRDefault="007D0A55" w:rsidP="00DD78E5">
      <w:pPr>
        <w:pStyle w:val="a4"/>
        <w:spacing w:line="360" w:lineRule="auto"/>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rsidR="00E27546" w:rsidRDefault="007D0A55" w:rsidP="00DD78E5">
      <w:pPr>
        <w:pStyle w:val="a4"/>
        <w:spacing w:line="360" w:lineRule="auto"/>
        <w:ind w:firstLineChars="200" w:firstLine="482"/>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rsidR="00E27546" w:rsidRDefault="007D0A55" w:rsidP="00DD78E5">
      <w:pPr>
        <w:pStyle w:val="a4"/>
        <w:spacing w:line="360" w:lineRule="auto"/>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r>
        <w:rPr>
          <w:rFonts w:ascii="仿宋" w:eastAsia="仿宋" w:hAnsi="仿宋" w:cs="仿宋" w:hint="eastAsia"/>
          <w:sz w:val="28"/>
          <w:szCs w:val="96"/>
          <w:lang w:eastAsia="zh-CN"/>
        </w:rPr>
        <w:t>张桐  菏泽职业学院旅游管理系教师/讲师</w:t>
      </w:r>
    </w:p>
    <w:p w:rsidR="00E27546" w:rsidRDefault="007D0A55" w:rsidP="00DD78E5">
      <w:pPr>
        <w:pStyle w:val="a4"/>
        <w:spacing w:line="360" w:lineRule="auto"/>
        <w:ind w:firstLineChars="200" w:firstLine="562"/>
        <w:rPr>
          <w:rFonts w:ascii="仿宋" w:eastAsia="仿宋" w:hAnsi="仿宋" w:cs="仿宋"/>
          <w:b/>
          <w:bCs/>
          <w:sz w:val="28"/>
          <w:szCs w:val="96"/>
          <w:lang w:eastAsia="zh-CN"/>
        </w:rPr>
      </w:pPr>
      <w:r>
        <w:rPr>
          <w:rFonts w:ascii="仿宋" w:eastAsia="仿宋" w:hAnsi="仿宋" w:cs="仿宋" w:hint="eastAsia"/>
          <w:b/>
          <w:bCs/>
          <w:sz w:val="28"/>
          <w:szCs w:val="96"/>
          <w:lang w:eastAsia="zh-CN"/>
        </w:rPr>
        <w:t>主要参编人员：</w:t>
      </w:r>
    </w:p>
    <w:p w:rsidR="00E27546" w:rsidRDefault="007D0A55" w:rsidP="00DD78E5">
      <w:pPr>
        <w:pStyle w:val="a4"/>
        <w:spacing w:line="360" w:lineRule="auto"/>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周宝玉  菏泽职业学院旅游管理系 书记/教授</w:t>
      </w:r>
    </w:p>
    <w:p w:rsidR="00E27546" w:rsidRDefault="00E27546" w:rsidP="00DD78E5">
      <w:pPr>
        <w:pStyle w:val="a4"/>
        <w:spacing w:line="360" w:lineRule="auto"/>
        <w:ind w:firstLineChars="200" w:firstLine="560"/>
        <w:rPr>
          <w:rFonts w:ascii="仿宋" w:eastAsia="仿宋" w:hAnsi="仿宋" w:cs="仿宋"/>
          <w:sz w:val="28"/>
          <w:szCs w:val="9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bookmarkStart w:id="0" w:name="_GoBack"/>
      <w:bookmarkEnd w:id="0"/>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p w:rsidR="00E27546" w:rsidRDefault="00E27546">
      <w:pPr>
        <w:pStyle w:val="a4"/>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rsidR="00E27546" w:rsidRDefault="007D0A55">
          <w:pPr>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目</w:t>
          </w:r>
          <w:r>
            <w:rPr>
              <w:rFonts w:asciiTheme="minorEastAsia" w:eastAsiaTheme="minorEastAsia" w:hAnsiTheme="minorEastAsia" w:hint="eastAsia"/>
              <w:b/>
              <w:bCs/>
              <w:sz w:val="32"/>
              <w:szCs w:val="32"/>
              <w:lang w:eastAsia="zh-CN"/>
            </w:rPr>
            <w:t xml:space="preserve">   </w:t>
          </w:r>
          <w:r>
            <w:rPr>
              <w:rFonts w:asciiTheme="minorEastAsia" w:eastAsiaTheme="minorEastAsia" w:hAnsiTheme="minorEastAsia"/>
              <w:b/>
              <w:bCs/>
              <w:sz w:val="32"/>
              <w:szCs w:val="32"/>
            </w:rPr>
            <w:t>录</w:t>
          </w:r>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TOC \o "1-2" \h \u </w:instrText>
          </w:r>
          <w:r>
            <w:rPr>
              <w:rFonts w:asciiTheme="minorEastAsia" w:eastAsiaTheme="minorEastAsia" w:hAnsiTheme="minorEastAsia"/>
              <w:b/>
              <w:sz w:val="32"/>
              <w:szCs w:val="32"/>
            </w:rPr>
            <w:fldChar w:fldCharType="separate"/>
          </w:r>
          <w:hyperlink w:anchor="_Toc80008756" w:history="1">
            <w:r>
              <w:rPr>
                <w:rStyle w:val="ab"/>
                <w:rFonts w:asciiTheme="minorEastAsia" w:eastAsiaTheme="minorEastAsia" w:hAnsiTheme="minorEastAsia" w:cs="黑体" w:hint="eastAsia"/>
                <w:b/>
                <w:bCs/>
                <w:sz w:val="32"/>
                <w:szCs w:val="32"/>
                <w:lang w:eastAsia="zh-CN"/>
              </w:rPr>
              <w:t>一、专业名称及代码</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_Toc80008756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57" w:history="1">
            <w:r>
              <w:rPr>
                <w:rStyle w:val="ab"/>
                <w:rFonts w:asciiTheme="minorEastAsia" w:eastAsiaTheme="minorEastAsia" w:hAnsiTheme="minorEastAsia" w:hint="eastAsia"/>
                <w:b/>
                <w:bCs/>
                <w:sz w:val="32"/>
                <w:szCs w:val="32"/>
                <w:lang w:eastAsia="zh-CN"/>
              </w:rPr>
              <w:t>（一）专业名称</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_Toc80008757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58" w:history="1">
            <w:r>
              <w:rPr>
                <w:rStyle w:val="ab"/>
                <w:rFonts w:asciiTheme="minorEastAsia" w:eastAsiaTheme="minorEastAsia" w:hAnsiTheme="minorEastAsia" w:hint="eastAsia"/>
                <w:b/>
                <w:bCs/>
                <w:sz w:val="32"/>
                <w:szCs w:val="32"/>
                <w:lang w:eastAsia="zh-CN"/>
              </w:rPr>
              <w:t>（二）专业代码</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_Toc80008758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60" w:history="1">
            <w:r>
              <w:rPr>
                <w:rStyle w:val="ab"/>
                <w:rFonts w:asciiTheme="minorEastAsia" w:eastAsiaTheme="minorEastAsia" w:hAnsiTheme="minorEastAsia" w:cs="黑体" w:hint="eastAsia"/>
                <w:b/>
                <w:bCs/>
                <w:sz w:val="32"/>
                <w:szCs w:val="32"/>
                <w:lang w:eastAsia="zh-CN"/>
              </w:rPr>
              <w:t>二、入学要求</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_Toc80008760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61" w:history="1">
            <w:r>
              <w:rPr>
                <w:rStyle w:val="ab"/>
                <w:rFonts w:asciiTheme="minorEastAsia" w:eastAsiaTheme="minorEastAsia" w:hAnsiTheme="minorEastAsia" w:cs="黑体" w:hint="eastAsia"/>
                <w:b/>
                <w:bCs/>
                <w:sz w:val="32"/>
                <w:szCs w:val="32"/>
                <w:lang w:eastAsia="zh-CN"/>
              </w:rPr>
              <w:t>三、修学年限</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62" w:history="1">
            <w:r>
              <w:rPr>
                <w:rStyle w:val="ab"/>
                <w:rFonts w:asciiTheme="minorEastAsia" w:eastAsiaTheme="minorEastAsia" w:hAnsiTheme="minorEastAsia" w:cs="黑体" w:hint="eastAsia"/>
                <w:b/>
                <w:bCs/>
                <w:sz w:val="32"/>
                <w:szCs w:val="32"/>
              </w:rPr>
              <w:t>四、职业面向</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_Toc80008762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63" w:history="1">
            <w:r>
              <w:rPr>
                <w:rStyle w:val="ab"/>
                <w:rFonts w:asciiTheme="minorEastAsia" w:eastAsiaTheme="minorEastAsia" w:hAnsiTheme="minorEastAsia" w:cs="黑体" w:hint="eastAsia"/>
                <w:b/>
                <w:bCs/>
                <w:sz w:val="32"/>
                <w:szCs w:val="32"/>
                <w:lang w:eastAsia="zh-CN"/>
              </w:rPr>
              <w:t>五、培养目标与培养规格</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_Toc80008763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64" w:history="1">
            <w:r>
              <w:rPr>
                <w:rStyle w:val="ab"/>
                <w:rFonts w:asciiTheme="minorEastAsia" w:eastAsiaTheme="minorEastAsia" w:hAnsiTheme="minorEastAsia" w:hint="eastAsia"/>
                <w:b/>
                <w:bCs/>
                <w:sz w:val="32"/>
                <w:szCs w:val="32"/>
                <w:lang w:eastAsia="zh-CN"/>
              </w:rPr>
              <w:t>（一）培养目标</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_Toc80008764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65" w:history="1">
            <w:r>
              <w:rPr>
                <w:rStyle w:val="ab"/>
                <w:rFonts w:asciiTheme="minorEastAsia" w:eastAsiaTheme="minorEastAsia" w:hAnsiTheme="minorEastAsia" w:hint="eastAsia"/>
                <w:b/>
                <w:sz w:val="32"/>
                <w:szCs w:val="32"/>
                <w:lang w:eastAsia="zh-CN"/>
              </w:rPr>
              <w:t>（二）培养规格</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_Toc80008765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66" w:history="1">
            <w:r>
              <w:rPr>
                <w:rStyle w:val="ab"/>
                <w:rFonts w:asciiTheme="minorEastAsia" w:eastAsiaTheme="minorEastAsia" w:hAnsiTheme="minorEastAsia" w:cs="黑体" w:hint="eastAsia"/>
                <w:b/>
                <w:bCs/>
                <w:sz w:val="32"/>
                <w:szCs w:val="32"/>
                <w:lang w:eastAsia="zh-CN"/>
              </w:rPr>
              <w:t>六、课程设置</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_Toc80008766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67" w:history="1">
            <w:r>
              <w:rPr>
                <w:rStyle w:val="ab"/>
                <w:rFonts w:asciiTheme="minorEastAsia" w:eastAsiaTheme="minorEastAsia" w:hAnsiTheme="minorEastAsia" w:hint="eastAsia"/>
                <w:b/>
                <w:sz w:val="32"/>
                <w:szCs w:val="32"/>
                <w:lang w:eastAsia="zh-CN"/>
              </w:rPr>
              <w:t>（一）公共基础课程</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_Toc80008767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68" w:history="1">
            <w:r>
              <w:rPr>
                <w:rStyle w:val="ab"/>
                <w:rFonts w:asciiTheme="minorEastAsia" w:eastAsiaTheme="minorEastAsia" w:hAnsiTheme="minorEastAsia" w:hint="eastAsia"/>
                <w:b/>
                <w:sz w:val="32"/>
                <w:szCs w:val="32"/>
                <w:lang w:eastAsia="zh-CN"/>
              </w:rPr>
              <w:t>（二）专业基础课程</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_Toc80008768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69" w:history="1">
            <w:r>
              <w:rPr>
                <w:rStyle w:val="ab"/>
                <w:rFonts w:asciiTheme="minorEastAsia" w:eastAsiaTheme="minorEastAsia" w:hAnsiTheme="minorEastAsia" w:hint="eastAsia"/>
                <w:b/>
                <w:sz w:val="32"/>
                <w:szCs w:val="32"/>
                <w:lang w:eastAsia="zh-CN"/>
              </w:rPr>
              <w:t>（三）专业核心课程</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_Toc80008769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7</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70" w:history="1">
            <w:r>
              <w:rPr>
                <w:rStyle w:val="ab"/>
                <w:rFonts w:asciiTheme="minorEastAsia" w:eastAsiaTheme="minorEastAsia" w:hAnsiTheme="minorEastAsia" w:hint="eastAsia"/>
                <w:b/>
                <w:sz w:val="32"/>
                <w:szCs w:val="32"/>
                <w:lang w:eastAsia="zh-CN"/>
              </w:rPr>
              <w:t>（四）实践性教学环节</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_Toc80008770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8</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71" w:history="1">
            <w:r>
              <w:rPr>
                <w:rStyle w:val="ab"/>
                <w:rFonts w:asciiTheme="minorEastAsia" w:eastAsiaTheme="minorEastAsia" w:hAnsiTheme="minorEastAsia" w:hint="eastAsia"/>
                <w:b/>
                <w:sz w:val="32"/>
                <w:szCs w:val="32"/>
                <w:lang w:eastAsia="zh-CN"/>
              </w:rPr>
              <w:t>（五）相关要求</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_Toc80008771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8</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72" w:history="1">
            <w:r>
              <w:rPr>
                <w:rStyle w:val="ab"/>
                <w:rFonts w:asciiTheme="minorEastAsia" w:eastAsiaTheme="minorEastAsia" w:hAnsiTheme="minorEastAsia" w:hint="eastAsia"/>
                <w:b/>
                <w:sz w:val="32"/>
                <w:szCs w:val="32"/>
                <w:lang w:eastAsia="zh-CN"/>
              </w:rPr>
              <w:t>（六）学时安排</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_Toc80008772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8</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73" w:history="1">
            <w:r>
              <w:rPr>
                <w:rStyle w:val="ab"/>
                <w:rFonts w:asciiTheme="minorEastAsia" w:eastAsiaTheme="minorEastAsia" w:hAnsiTheme="minorEastAsia" w:cs="黑体" w:hint="eastAsia"/>
                <w:b/>
                <w:bCs/>
                <w:sz w:val="32"/>
                <w:szCs w:val="32"/>
                <w:lang w:eastAsia="zh-CN"/>
              </w:rPr>
              <w:t>七、 教学进程总体安排</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_Toc80008773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9</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74" w:history="1">
            <w:r>
              <w:rPr>
                <w:rStyle w:val="ab"/>
                <w:rFonts w:asciiTheme="minorEastAsia" w:eastAsiaTheme="minorEastAsia" w:hAnsiTheme="minorEastAsia" w:hint="eastAsia"/>
                <w:b/>
                <w:sz w:val="32"/>
                <w:szCs w:val="32"/>
                <w:lang w:eastAsia="zh-CN"/>
              </w:rPr>
              <w:t>（一）教学进程表</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_Toc80008774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9</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1" w:history="1">
            <w:r>
              <w:rPr>
                <w:rStyle w:val="ab"/>
                <w:rFonts w:asciiTheme="minorEastAsia" w:eastAsiaTheme="minorEastAsia" w:hAnsiTheme="minorEastAsia" w:hint="eastAsia"/>
                <w:b/>
                <w:sz w:val="32"/>
                <w:szCs w:val="32"/>
                <w:lang w:eastAsia="zh-CN"/>
              </w:rPr>
              <w:t>（三）职业技能等级证书考核要求与时间安排</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16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2" w:history="1">
            <w:r>
              <w:rPr>
                <w:rStyle w:val="ab"/>
                <w:rFonts w:asciiTheme="minorEastAsia" w:eastAsiaTheme="minorEastAsia" w:hAnsiTheme="minorEastAsia" w:hint="eastAsia"/>
                <w:b/>
                <w:sz w:val="32"/>
                <w:szCs w:val="32"/>
                <w:lang w:eastAsia="zh-CN"/>
              </w:rPr>
              <w:t>（四）跟岗实习活动安排表</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_Toc80008782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16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3" w:history="1">
            <w:r>
              <w:rPr>
                <w:rStyle w:val="ab"/>
                <w:rFonts w:asciiTheme="minorEastAsia" w:eastAsiaTheme="minorEastAsia" w:hAnsiTheme="minorEastAsia" w:hint="eastAsia"/>
                <w:b/>
                <w:sz w:val="32"/>
                <w:szCs w:val="32"/>
                <w:lang w:eastAsia="zh-CN"/>
              </w:rPr>
              <w:t>（五）顶岗实习活动安排表</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_Toc80008783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17</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84" w:history="1">
            <w:r>
              <w:rPr>
                <w:rStyle w:val="ab"/>
                <w:rFonts w:asciiTheme="minorEastAsia" w:eastAsiaTheme="minorEastAsia" w:hAnsiTheme="minorEastAsia" w:cs="黑体" w:hint="eastAsia"/>
                <w:b/>
                <w:bCs/>
                <w:sz w:val="32"/>
                <w:szCs w:val="32"/>
                <w:lang w:eastAsia="zh-CN"/>
              </w:rPr>
              <w:t>八、实施保障</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_Toc80008784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19</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5" w:history="1">
            <w:r>
              <w:rPr>
                <w:rStyle w:val="ab"/>
                <w:rFonts w:asciiTheme="minorEastAsia" w:eastAsiaTheme="minorEastAsia" w:hAnsiTheme="minorEastAsia" w:hint="eastAsia"/>
                <w:b/>
                <w:sz w:val="32"/>
                <w:szCs w:val="32"/>
                <w:lang w:eastAsia="zh-CN"/>
              </w:rPr>
              <w:t>（一）师资队伍</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_Toc80008785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19</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6" w:history="1">
            <w:r>
              <w:rPr>
                <w:rStyle w:val="ab"/>
                <w:rFonts w:asciiTheme="minorEastAsia" w:eastAsiaTheme="minorEastAsia" w:hAnsiTheme="minorEastAsia" w:hint="eastAsia"/>
                <w:b/>
                <w:sz w:val="32"/>
                <w:szCs w:val="32"/>
                <w:lang w:eastAsia="zh-CN"/>
              </w:rPr>
              <w:t>（二）</w:t>
            </w:r>
            <w:r>
              <w:rPr>
                <w:rStyle w:val="ab"/>
                <w:rFonts w:asciiTheme="minorEastAsia" w:eastAsiaTheme="minorEastAsia" w:hAnsiTheme="minorEastAsia" w:hint="eastAsia"/>
                <w:b/>
                <w:sz w:val="32"/>
                <w:szCs w:val="32"/>
              </w:rPr>
              <w:t>教学设施</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_Toc80008786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20</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7" w:history="1">
            <w:r>
              <w:rPr>
                <w:rStyle w:val="ab"/>
                <w:rFonts w:asciiTheme="minorEastAsia" w:eastAsiaTheme="minorEastAsia" w:hAnsiTheme="minorEastAsia" w:hint="eastAsia"/>
                <w:b/>
                <w:sz w:val="32"/>
                <w:szCs w:val="32"/>
                <w:lang w:eastAsia="zh-CN"/>
              </w:rPr>
              <w:t>（三）教学资源</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_Toc80008787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21</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8" w:history="1">
            <w:r>
              <w:rPr>
                <w:rStyle w:val="ab"/>
                <w:rFonts w:asciiTheme="minorEastAsia" w:eastAsiaTheme="minorEastAsia" w:hAnsiTheme="minorEastAsia" w:hint="eastAsia"/>
                <w:b/>
                <w:sz w:val="32"/>
                <w:szCs w:val="32"/>
                <w:lang w:eastAsia="zh-CN"/>
              </w:rPr>
              <w:t>（四）教学方法</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_Toc80008788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22</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89" w:history="1">
            <w:r>
              <w:rPr>
                <w:rStyle w:val="ab"/>
                <w:rFonts w:asciiTheme="minorEastAsia" w:eastAsiaTheme="minorEastAsia" w:hAnsiTheme="minorEastAsia" w:hint="eastAsia"/>
                <w:b/>
                <w:sz w:val="32"/>
                <w:szCs w:val="32"/>
                <w:lang w:eastAsia="zh-CN"/>
              </w:rPr>
              <w:t>（五）教学评价</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_Toc80008789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22</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90" w:history="1">
            <w:r>
              <w:rPr>
                <w:rStyle w:val="ab"/>
                <w:rFonts w:asciiTheme="minorEastAsia" w:eastAsiaTheme="minorEastAsia" w:hAnsiTheme="minorEastAsia" w:hint="eastAsia"/>
                <w:b/>
                <w:sz w:val="32"/>
                <w:szCs w:val="32"/>
                <w:lang w:eastAsia="zh-CN"/>
              </w:rPr>
              <w:t>（六）质量管理</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_Toc80008790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22</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91" w:history="1">
            <w:r>
              <w:rPr>
                <w:rStyle w:val="ab"/>
                <w:rFonts w:asciiTheme="minorEastAsia" w:eastAsiaTheme="minorEastAsia" w:hAnsiTheme="minorEastAsia" w:cs="黑体" w:hint="eastAsia"/>
                <w:b/>
                <w:bCs/>
                <w:sz w:val="32"/>
                <w:szCs w:val="32"/>
                <w:lang w:eastAsia="zh-CN"/>
              </w:rPr>
              <w:t>九、毕业要求</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23</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92" w:history="1">
            <w:r>
              <w:rPr>
                <w:rStyle w:val="ab"/>
                <w:rFonts w:asciiTheme="minorEastAsia" w:eastAsiaTheme="minorEastAsia" w:hAnsiTheme="minorEastAsia" w:cs="黑体" w:hint="eastAsia"/>
                <w:b/>
                <w:bCs/>
                <w:sz w:val="32"/>
                <w:szCs w:val="32"/>
                <w:lang w:eastAsia="zh-CN"/>
              </w:rPr>
              <w:t>附件列表：</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_Toc80008792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93" w:history="1">
            <w:r>
              <w:rPr>
                <w:rStyle w:val="ab"/>
                <w:rFonts w:asciiTheme="minorEastAsia" w:eastAsiaTheme="minorEastAsia" w:hAnsiTheme="minorEastAsia" w:cs="黑体" w:hint="eastAsia"/>
                <w:b/>
                <w:bCs/>
                <w:sz w:val="32"/>
                <w:szCs w:val="32"/>
                <w:lang w:eastAsia="zh-CN"/>
              </w:rPr>
              <w:t>附件一：</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_Toc80008793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94" w:history="1">
            <w:r>
              <w:rPr>
                <w:rStyle w:val="ab"/>
                <w:rFonts w:asciiTheme="minorEastAsia" w:eastAsiaTheme="minorEastAsia" w:hAnsiTheme="minorEastAsia" w:cs="黑体" w:hint="eastAsia"/>
                <w:b/>
                <w:sz w:val="32"/>
                <w:szCs w:val="32"/>
                <w:lang w:eastAsia="zh-CN"/>
              </w:rPr>
              <w:t>公共课程标准（见《菏泽职业学院公共课程标准》）</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_Toc80008794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24</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796" w:history="1">
            <w:r>
              <w:rPr>
                <w:rStyle w:val="ab"/>
                <w:rFonts w:asciiTheme="minorEastAsia" w:eastAsiaTheme="minorEastAsia" w:hAnsiTheme="minorEastAsia" w:cs="黑体" w:hint="eastAsia"/>
                <w:b/>
                <w:bCs/>
                <w:sz w:val="32"/>
                <w:szCs w:val="32"/>
                <w:lang w:eastAsia="zh-CN"/>
              </w:rPr>
              <w:t>附件二：舞蹈表演专业调研分析报告</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_Toc80008796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97" w:history="1">
            <w:r>
              <w:rPr>
                <w:rStyle w:val="ab"/>
                <w:rFonts w:asciiTheme="minorEastAsia" w:eastAsiaTheme="minorEastAsia" w:hAnsiTheme="minorEastAsia" w:hint="eastAsia"/>
                <w:b/>
                <w:sz w:val="32"/>
                <w:szCs w:val="32"/>
                <w:lang w:eastAsia="zh-CN"/>
              </w:rPr>
              <w:t>第一部分前言</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_Toc80008797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24</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98" w:history="1">
            <w:r>
              <w:rPr>
                <w:rStyle w:val="ab"/>
                <w:rFonts w:asciiTheme="minorEastAsia" w:eastAsiaTheme="minorEastAsia" w:hAnsiTheme="minorEastAsia" w:hint="eastAsia"/>
                <w:b/>
                <w:sz w:val="32"/>
                <w:szCs w:val="32"/>
                <w:lang w:eastAsia="zh-CN"/>
              </w:rPr>
              <w:t>第二部分</w:t>
            </w:r>
            <w:r>
              <w:rPr>
                <w:rStyle w:val="ab"/>
                <w:rFonts w:asciiTheme="minorEastAsia" w:eastAsiaTheme="minorEastAsia" w:hAnsiTheme="minorEastAsia"/>
                <w:b/>
                <w:sz w:val="32"/>
                <w:szCs w:val="32"/>
                <w:lang w:eastAsia="zh-CN"/>
              </w:rPr>
              <w:t xml:space="preserve"> </w:t>
            </w:r>
            <w:r>
              <w:rPr>
                <w:rStyle w:val="ab"/>
                <w:rFonts w:asciiTheme="minorEastAsia" w:eastAsiaTheme="minorEastAsia" w:hAnsiTheme="minorEastAsia" w:hint="eastAsia"/>
                <w:b/>
                <w:sz w:val="32"/>
                <w:szCs w:val="32"/>
                <w:lang w:eastAsia="zh-CN"/>
              </w:rPr>
              <w:t>调研基本情况</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_Toc80008798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799" w:history="1">
            <w:r>
              <w:rPr>
                <w:rStyle w:val="ab"/>
                <w:rFonts w:asciiTheme="minorEastAsia" w:eastAsiaTheme="minorEastAsia" w:hAnsiTheme="minorEastAsia" w:hint="eastAsia"/>
                <w:b/>
                <w:sz w:val="32"/>
                <w:szCs w:val="32"/>
                <w:lang w:eastAsia="zh-CN"/>
              </w:rPr>
              <w:t>第三部分</w:t>
            </w:r>
            <w:r>
              <w:rPr>
                <w:rStyle w:val="ab"/>
                <w:rFonts w:asciiTheme="minorEastAsia" w:eastAsiaTheme="minorEastAsia" w:hAnsiTheme="minorEastAsia"/>
                <w:b/>
                <w:sz w:val="32"/>
                <w:szCs w:val="32"/>
                <w:lang w:eastAsia="zh-CN"/>
              </w:rPr>
              <w:t xml:space="preserve"> </w:t>
            </w:r>
            <w:r>
              <w:rPr>
                <w:rStyle w:val="ab"/>
                <w:rFonts w:asciiTheme="minorEastAsia" w:eastAsiaTheme="minorEastAsia" w:hAnsiTheme="minorEastAsia" w:hint="eastAsia"/>
                <w:b/>
                <w:sz w:val="32"/>
                <w:szCs w:val="32"/>
                <w:lang w:eastAsia="zh-CN"/>
              </w:rPr>
              <w:t>分析与建议</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_Toc80008799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26</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800" w:history="1">
            <w:r>
              <w:rPr>
                <w:rStyle w:val="ab"/>
                <w:rFonts w:asciiTheme="minorEastAsia" w:eastAsiaTheme="minorEastAsia" w:hAnsiTheme="minorEastAsia" w:hint="eastAsia"/>
                <w:b/>
                <w:sz w:val="32"/>
                <w:szCs w:val="32"/>
                <w:lang w:eastAsia="zh-CN"/>
              </w:rPr>
              <w:t>第四部分</w:t>
            </w:r>
            <w:r>
              <w:rPr>
                <w:rStyle w:val="ab"/>
                <w:rFonts w:asciiTheme="minorEastAsia" w:eastAsiaTheme="minorEastAsia" w:hAnsiTheme="minorEastAsia"/>
                <w:b/>
                <w:sz w:val="32"/>
                <w:szCs w:val="32"/>
                <w:lang w:eastAsia="zh-CN"/>
              </w:rPr>
              <w:t xml:space="preserve"> </w:t>
            </w:r>
            <w:r>
              <w:rPr>
                <w:rStyle w:val="ab"/>
                <w:rFonts w:asciiTheme="minorEastAsia" w:eastAsiaTheme="minorEastAsia" w:hAnsiTheme="minorEastAsia" w:hint="eastAsia"/>
                <w:b/>
                <w:sz w:val="32"/>
                <w:szCs w:val="32"/>
                <w:lang w:eastAsia="zh-CN"/>
              </w:rPr>
              <w:t>调研结论</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_Toc80008800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27</w:t>
            </w:r>
            <w:r>
              <w:rPr>
                <w:rFonts w:asciiTheme="minorEastAsia" w:eastAsiaTheme="minorEastAsia" w:hAnsiTheme="minorEastAsia"/>
                <w:b/>
                <w:sz w:val="32"/>
                <w:szCs w:val="32"/>
              </w:rPr>
              <w:fldChar w:fldCharType="end"/>
            </w:r>
          </w:hyperlink>
        </w:p>
        <w:p w:rsidR="00E27546" w:rsidRDefault="007D0A55">
          <w:pPr>
            <w:pStyle w:val="20"/>
            <w:tabs>
              <w:tab w:val="right" w:leader="dot" w:pos="8494"/>
            </w:tabs>
            <w:ind w:left="440"/>
            <w:rPr>
              <w:rFonts w:asciiTheme="minorEastAsia" w:eastAsiaTheme="minorEastAsia" w:hAnsiTheme="minorEastAsia" w:cstheme="minorBidi"/>
              <w:b/>
              <w:kern w:val="2"/>
              <w:sz w:val="32"/>
              <w:szCs w:val="32"/>
              <w:lang w:eastAsia="zh-CN"/>
            </w:rPr>
          </w:pPr>
          <w:hyperlink w:anchor="_Toc80008801" w:history="1">
            <w:r>
              <w:rPr>
                <w:rStyle w:val="ab"/>
                <w:rFonts w:asciiTheme="minorEastAsia" w:eastAsiaTheme="minorEastAsia" w:hAnsiTheme="minorEastAsia" w:hint="eastAsia"/>
                <w:b/>
                <w:sz w:val="32"/>
                <w:szCs w:val="32"/>
                <w:lang w:eastAsia="zh-CN"/>
              </w:rPr>
              <w:t>第五部分</w:t>
            </w:r>
            <w:r>
              <w:rPr>
                <w:rStyle w:val="ab"/>
                <w:rFonts w:asciiTheme="minorEastAsia" w:eastAsiaTheme="minorEastAsia" w:hAnsiTheme="minorEastAsia"/>
                <w:b/>
                <w:sz w:val="32"/>
                <w:szCs w:val="32"/>
                <w:lang w:eastAsia="zh-CN"/>
              </w:rPr>
              <w:t xml:space="preserve"> </w:t>
            </w:r>
            <w:r>
              <w:rPr>
                <w:rStyle w:val="ab"/>
                <w:rFonts w:asciiTheme="minorEastAsia" w:eastAsiaTheme="minorEastAsia" w:hAnsiTheme="minorEastAsia" w:hint="eastAsia"/>
                <w:b/>
                <w:sz w:val="32"/>
                <w:szCs w:val="32"/>
                <w:lang w:eastAsia="zh-CN"/>
              </w:rPr>
              <w:t>建议</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_Toc80008801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28</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802" w:history="1">
            <w:r>
              <w:rPr>
                <w:rStyle w:val="ab"/>
                <w:rFonts w:asciiTheme="minorEastAsia" w:eastAsiaTheme="minorEastAsia" w:hAnsiTheme="minorEastAsia" w:cs="黑体" w:hint="eastAsia"/>
                <w:b/>
                <w:bCs/>
                <w:sz w:val="32"/>
                <w:szCs w:val="32"/>
                <w:lang w:eastAsia="zh-CN"/>
              </w:rPr>
              <w:t>附件三：菏泽职业学院学分制评价标准</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_Toc80008802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28</w:t>
            </w:r>
            <w:r>
              <w:rPr>
                <w:rFonts w:asciiTheme="minorEastAsia" w:eastAsiaTheme="minorEastAsia" w:hAnsiTheme="minorEastAsia"/>
                <w:b/>
                <w:sz w:val="32"/>
                <w:szCs w:val="32"/>
              </w:rPr>
              <w:fldChar w:fldCharType="end"/>
            </w:r>
          </w:hyperlink>
        </w:p>
        <w:p w:rsidR="00E27546" w:rsidRDefault="007D0A55">
          <w:pPr>
            <w:pStyle w:val="10"/>
            <w:tabs>
              <w:tab w:val="right" w:leader="dot" w:pos="8494"/>
            </w:tabs>
            <w:rPr>
              <w:rFonts w:asciiTheme="minorEastAsia" w:eastAsiaTheme="minorEastAsia" w:hAnsiTheme="minorEastAsia" w:cstheme="minorBidi"/>
              <w:b/>
              <w:kern w:val="2"/>
              <w:sz w:val="32"/>
              <w:szCs w:val="32"/>
              <w:lang w:eastAsia="zh-CN"/>
            </w:rPr>
          </w:pPr>
          <w:hyperlink w:anchor="_Toc80008803" w:history="1">
            <w:r>
              <w:rPr>
                <w:rStyle w:val="ab"/>
                <w:rFonts w:asciiTheme="minorEastAsia" w:eastAsiaTheme="minorEastAsia" w:hAnsiTheme="minorEastAsia" w:cs="黑体" w:hint="eastAsia"/>
                <w:b/>
                <w:bCs/>
                <w:sz w:val="32"/>
                <w:szCs w:val="32"/>
                <w:lang w:eastAsia="zh-CN"/>
              </w:rPr>
              <w:t>附件四：菏泽职业学院人才培养方案审核意见表</w:t>
            </w:r>
            <w:r>
              <w:rPr>
                <w:rFonts w:asciiTheme="minorEastAsia" w:eastAsiaTheme="minorEastAsia" w:hAnsiTheme="minorEastAsia"/>
                <w:b/>
                <w:sz w:val="32"/>
                <w:szCs w:val="32"/>
              </w:rPr>
              <w:tab/>
            </w:r>
            <w:r>
              <w:rPr>
                <w:rFonts w:asciiTheme="minorEastAsia" w:eastAsiaTheme="minorEastAsia" w:hAnsiTheme="minorEastAsia"/>
                <w:b/>
                <w:sz w:val="32"/>
                <w:szCs w:val="32"/>
              </w:rPr>
              <w:fldChar w:fldCharType="begin"/>
            </w:r>
            <w:r>
              <w:rPr>
                <w:rFonts w:asciiTheme="minorEastAsia" w:eastAsiaTheme="minorEastAsia" w:hAnsiTheme="minorEastAsia"/>
                <w:b/>
                <w:sz w:val="32"/>
                <w:szCs w:val="32"/>
              </w:rPr>
              <w:instrText xml:space="preserve"> PAGEREF _Toc80008803 \h </w:instrText>
            </w:r>
            <w:r>
              <w:rPr>
                <w:rFonts w:asciiTheme="minorEastAsia" w:eastAsiaTheme="minorEastAsia" w:hAnsiTheme="minorEastAsia"/>
                <w:b/>
                <w:sz w:val="32"/>
                <w:szCs w:val="32"/>
              </w:rPr>
            </w:r>
            <w:r>
              <w:rPr>
                <w:rFonts w:asciiTheme="minorEastAsia" w:eastAsiaTheme="minorEastAsia" w:hAnsiTheme="minorEastAsia"/>
                <w:b/>
                <w:sz w:val="32"/>
                <w:szCs w:val="32"/>
              </w:rPr>
              <w:fldChar w:fldCharType="separate"/>
            </w:r>
            <w:r w:rsidR="00DD78E5">
              <w:rPr>
                <w:rFonts w:asciiTheme="minorEastAsia" w:eastAsiaTheme="minorEastAsia" w:hAnsiTheme="minorEastAsia"/>
                <w:b/>
                <w:noProof/>
                <w:sz w:val="32"/>
                <w:szCs w:val="32"/>
              </w:rPr>
              <w:t>31</w:t>
            </w:r>
            <w:r>
              <w:rPr>
                <w:rFonts w:asciiTheme="minorEastAsia" w:eastAsiaTheme="minorEastAsia" w:hAnsiTheme="minorEastAsia"/>
                <w:b/>
                <w:sz w:val="32"/>
                <w:szCs w:val="32"/>
              </w:rPr>
              <w:fldChar w:fldCharType="end"/>
            </w:r>
          </w:hyperlink>
        </w:p>
        <w:p w:rsidR="00E27546" w:rsidRDefault="007D0A55">
          <w:r>
            <w:rPr>
              <w:rFonts w:asciiTheme="minorEastAsia" w:eastAsiaTheme="minorEastAsia" w:hAnsiTheme="minorEastAsia"/>
              <w:b/>
              <w:sz w:val="32"/>
              <w:szCs w:val="32"/>
            </w:rPr>
            <w:fldChar w:fldCharType="end"/>
          </w:r>
        </w:p>
      </w:sdtContent>
    </w:sdt>
    <w:p w:rsidR="00E27546" w:rsidRDefault="00E27546">
      <w:pPr>
        <w:spacing w:line="360" w:lineRule="auto"/>
        <w:ind w:firstLineChars="200" w:firstLine="440"/>
      </w:pPr>
    </w:p>
    <w:p w:rsidR="00E27546" w:rsidRDefault="00E27546"/>
    <w:p w:rsidR="00E27546" w:rsidRDefault="00E27546">
      <w:pPr>
        <w:sectPr w:rsidR="00E27546">
          <w:headerReference w:type="default" r:id="rId14"/>
          <w:footerReference w:type="default" r:id="rId15"/>
          <w:pgSz w:w="11906" w:h="16838"/>
          <w:pgMar w:top="1440" w:right="1701" w:bottom="1440" w:left="1701" w:header="851" w:footer="992" w:gutter="0"/>
          <w:pgNumType w:start="1"/>
          <w:cols w:space="0"/>
          <w:docGrid w:type="lines" w:linePitch="317"/>
        </w:sectPr>
      </w:pPr>
    </w:p>
    <w:p w:rsidR="00E27546" w:rsidRDefault="007D0A55">
      <w:pPr>
        <w:spacing w:line="360" w:lineRule="auto"/>
        <w:ind w:firstLineChars="200" w:firstLine="482"/>
        <w:outlineLvl w:val="0"/>
        <w:rPr>
          <w:rFonts w:ascii="黑体" w:eastAsia="黑体" w:hAnsi="黑体" w:cs="黑体"/>
          <w:b/>
          <w:bCs/>
          <w:sz w:val="24"/>
          <w:szCs w:val="24"/>
          <w:lang w:eastAsia="zh-CN"/>
        </w:rPr>
      </w:pPr>
      <w:bookmarkStart w:id="1" w:name="_Toc80008756"/>
      <w:r>
        <w:rPr>
          <w:rStyle w:val="2Char"/>
          <w:rFonts w:ascii="黑体" w:eastAsia="黑体" w:hAnsi="黑体" w:cs="黑体" w:hint="eastAsia"/>
          <w:lang w:eastAsia="zh-CN"/>
        </w:rPr>
        <w:lastRenderedPageBreak/>
        <w:t>一、专业名称及代码</w:t>
      </w:r>
      <w:bookmarkEnd w:id="1"/>
    </w:p>
    <w:p w:rsidR="00E27546" w:rsidRDefault="007D0A55">
      <w:pPr>
        <w:spacing w:line="360" w:lineRule="auto"/>
        <w:ind w:firstLineChars="200" w:firstLine="482"/>
        <w:outlineLvl w:val="1"/>
        <w:rPr>
          <w:rStyle w:val="2Char"/>
          <w:rFonts w:ascii="黑体" w:eastAsia="黑体" w:hAnsi="黑体" w:cs="黑体"/>
          <w:color w:val="FF0000"/>
          <w:lang w:eastAsia="zh-CN"/>
        </w:rPr>
      </w:pPr>
      <w:bookmarkStart w:id="2" w:name="_Toc80008757"/>
      <w:r>
        <w:rPr>
          <w:rFonts w:hint="eastAsia"/>
          <w:b/>
          <w:bCs/>
          <w:sz w:val="24"/>
          <w:szCs w:val="24"/>
          <w:lang w:eastAsia="zh-CN"/>
        </w:rPr>
        <w:t>（一）专业名称</w:t>
      </w:r>
      <w:bookmarkEnd w:id="2"/>
    </w:p>
    <w:p w:rsidR="00E27546" w:rsidRDefault="007D0A55">
      <w:pPr>
        <w:spacing w:line="360" w:lineRule="auto"/>
        <w:ind w:firstLineChars="200" w:firstLine="480"/>
        <w:rPr>
          <w:sz w:val="24"/>
          <w:szCs w:val="24"/>
          <w:lang w:eastAsia="zh-CN"/>
        </w:rPr>
      </w:pPr>
      <w:r>
        <w:rPr>
          <w:rFonts w:hint="eastAsia"/>
          <w:sz w:val="24"/>
          <w:szCs w:val="24"/>
          <w:lang w:eastAsia="zh-CN"/>
        </w:rPr>
        <w:t>舞蹈表演专业</w:t>
      </w:r>
    </w:p>
    <w:p w:rsidR="00E27546" w:rsidRDefault="007D0A55">
      <w:pPr>
        <w:spacing w:line="360" w:lineRule="auto"/>
        <w:ind w:firstLineChars="200" w:firstLine="482"/>
        <w:outlineLvl w:val="1"/>
        <w:rPr>
          <w:b/>
          <w:bCs/>
          <w:sz w:val="24"/>
          <w:szCs w:val="24"/>
          <w:lang w:eastAsia="zh-CN"/>
        </w:rPr>
      </w:pPr>
      <w:bookmarkStart w:id="3" w:name="_Toc80008758"/>
      <w:r>
        <w:rPr>
          <w:rFonts w:hint="eastAsia"/>
          <w:b/>
          <w:bCs/>
          <w:sz w:val="24"/>
          <w:szCs w:val="24"/>
          <w:lang w:eastAsia="zh-CN"/>
        </w:rPr>
        <w:t>（二）专业代码</w:t>
      </w:r>
      <w:bookmarkEnd w:id="3"/>
    </w:p>
    <w:p w:rsidR="00E27546" w:rsidRDefault="007D0A55">
      <w:pPr>
        <w:spacing w:line="360" w:lineRule="auto"/>
        <w:ind w:firstLineChars="200" w:firstLine="480"/>
        <w:outlineLvl w:val="0"/>
        <w:rPr>
          <w:rStyle w:val="2Char"/>
          <w:rFonts w:ascii="黑体" w:eastAsia="黑体" w:hAnsi="黑体" w:cs="黑体"/>
          <w:b w:val="0"/>
          <w:bCs w:val="0"/>
          <w:lang w:eastAsia="zh-CN"/>
        </w:rPr>
      </w:pPr>
      <w:r>
        <w:rPr>
          <w:rStyle w:val="2Char"/>
          <w:rFonts w:ascii="黑体" w:eastAsia="黑体" w:hAnsi="黑体" w:cs="黑体" w:hint="eastAsia"/>
          <w:b w:val="0"/>
          <w:bCs w:val="0"/>
          <w:lang w:eastAsia="zh-CN"/>
        </w:rPr>
        <w:t>550202</w:t>
      </w:r>
    </w:p>
    <w:p w:rsidR="00E27546" w:rsidRDefault="007D0A55">
      <w:pPr>
        <w:spacing w:line="360" w:lineRule="auto"/>
        <w:ind w:firstLineChars="200" w:firstLine="482"/>
        <w:outlineLvl w:val="0"/>
        <w:rPr>
          <w:rStyle w:val="2Char"/>
          <w:rFonts w:ascii="黑体" w:eastAsia="黑体" w:hAnsi="黑体" w:cs="黑体"/>
          <w:lang w:eastAsia="zh-CN"/>
        </w:rPr>
      </w:pPr>
      <w:bookmarkStart w:id="4" w:name="_Toc80008760"/>
      <w:r>
        <w:rPr>
          <w:rStyle w:val="2Char"/>
          <w:rFonts w:ascii="黑体" w:eastAsia="黑体" w:hAnsi="黑体" w:cs="黑体" w:hint="eastAsia"/>
          <w:lang w:eastAsia="zh-CN"/>
        </w:rPr>
        <w:t>二、入学要求</w:t>
      </w:r>
      <w:bookmarkEnd w:id="4"/>
    </w:p>
    <w:p w:rsidR="00E27546" w:rsidRDefault="007D0A55">
      <w:pPr>
        <w:spacing w:line="360" w:lineRule="auto"/>
        <w:ind w:firstLineChars="200" w:firstLine="480"/>
        <w:outlineLvl w:val="0"/>
        <w:rPr>
          <w:sz w:val="24"/>
          <w:szCs w:val="24"/>
          <w:lang w:eastAsia="zh-CN"/>
        </w:rPr>
      </w:pPr>
      <w:bookmarkStart w:id="5" w:name="_Toc80008761"/>
      <w:r>
        <w:rPr>
          <w:rFonts w:hint="eastAsia"/>
          <w:sz w:val="24"/>
          <w:szCs w:val="24"/>
          <w:lang w:eastAsia="zh-CN"/>
        </w:rPr>
        <w:t>高中阶段教育毕业生或具有同等学力者。</w:t>
      </w:r>
    </w:p>
    <w:p w:rsidR="00E27546" w:rsidRDefault="007D0A55">
      <w:pPr>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三、修学年限</w:t>
      </w:r>
      <w:bookmarkEnd w:id="5"/>
    </w:p>
    <w:p w:rsidR="00E27546" w:rsidRDefault="007D0A55">
      <w:pPr>
        <w:spacing w:line="360" w:lineRule="auto"/>
        <w:ind w:firstLineChars="200" w:firstLine="480"/>
        <w:rPr>
          <w:sz w:val="24"/>
          <w:szCs w:val="24"/>
          <w:lang w:eastAsia="zh-CN"/>
        </w:rPr>
      </w:pPr>
      <w:r>
        <w:rPr>
          <w:rFonts w:hint="eastAsia"/>
          <w:sz w:val="24"/>
          <w:szCs w:val="24"/>
          <w:lang w:eastAsia="zh-CN"/>
        </w:rPr>
        <w:t>全日制3—5年。</w:t>
      </w:r>
    </w:p>
    <w:p w:rsidR="00E27546" w:rsidRDefault="007D0A55">
      <w:pPr>
        <w:spacing w:line="360" w:lineRule="auto"/>
        <w:ind w:firstLineChars="200" w:firstLine="482"/>
        <w:outlineLvl w:val="0"/>
        <w:rPr>
          <w:rStyle w:val="2Char"/>
          <w:rFonts w:ascii="黑体" w:eastAsia="黑体" w:hAnsi="黑体" w:cs="黑体"/>
        </w:rPr>
      </w:pPr>
      <w:bookmarkStart w:id="6" w:name="_Toc80008762"/>
      <w:r>
        <w:rPr>
          <w:rStyle w:val="2Char"/>
          <w:rFonts w:ascii="黑体" w:eastAsia="黑体" w:hAnsi="黑体" w:cs="黑体" w:hint="eastAsia"/>
        </w:rPr>
        <w:t>四、职业面向</w:t>
      </w:r>
      <w:bookmarkEnd w:id="6"/>
    </w:p>
    <w:tbl>
      <w:tblPr>
        <w:tblW w:w="8355" w:type="dxa"/>
        <w:jc w:val="center"/>
        <w:tblLayout w:type="fixed"/>
        <w:tblLook w:val="04A0" w:firstRow="1" w:lastRow="0" w:firstColumn="1" w:lastColumn="0" w:noHBand="0" w:noVBand="1"/>
      </w:tblPr>
      <w:tblGrid>
        <w:gridCol w:w="1533"/>
        <w:gridCol w:w="1272"/>
        <w:gridCol w:w="1103"/>
        <w:gridCol w:w="1522"/>
        <w:gridCol w:w="1515"/>
        <w:gridCol w:w="1410"/>
      </w:tblGrid>
      <w:tr w:rsidR="00E27546">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rsidR="00E27546" w:rsidRDefault="007D0A55">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（代码）</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或技术领域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rsidR="00E27546">
        <w:trPr>
          <w:trHeight w:val="27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文化艺术大类(55)</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表演艺术类(5502)</w:t>
            </w:r>
          </w:p>
        </w:tc>
        <w:tc>
          <w:tcPr>
            <w:tcW w:w="11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文化艺术类(88)</w:t>
            </w:r>
          </w:p>
          <w:p w:rsidR="00E27546" w:rsidRDefault="007D0A55">
            <w:pPr>
              <w:jc w:val="center"/>
              <w:rPr>
                <w:color w:val="000000"/>
                <w:sz w:val="21"/>
                <w:szCs w:val="21"/>
                <w:lang w:eastAsia="zh-CN"/>
              </w:rPr>
            </w:pPr>
            <w:r>
              <w:rPr>
                <w:rFonts w:hint="eastAsia"/>
                <w:color w:val="000000"/>
                <w:sz w:val="21"/>
                <w:szCs w:val="21"/>
                <w:lang w:eastAsia="zh-CN"/>
              </w:rPr>
              <w:t>教育（83）</w:t>
            </w:r>
          </w:p>
        </w:tc>
        <w:tc>
          <w:tcPr>
            <w:tcW w:w="15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numPr>
                <w:ilvl w:val="0"/>
                <w:numId w:val="1"/>
              </w:numPr>
              <w:ind w:left="0"/>
              <w:jc w:val="center"/>
              <w:rPr>
                <w:color w:val="000000"/>
                <w:sz w:val="21"/>
                <w:szCs w:val="21"/>
                <w:lang w:eastAsia="zh-CN"/>
              </w:rPr>
            </w:pPr>
            <w:r>
              <w:rPr>
                <w:rFonts w:hint="eastAsia"/>
                <w:color w:val="000000"/>
                <w:sz w:val="21"/>
                <w:szCs w:val="21"/>
                <w:lang w:eastAsia="zh-CN"/>
              </w:rPr>
              <w:t>舞蹈演员（2-09-02-04）</w:t>
            </w:r>
          </w:p>
          <w:p w:rsidR="00E27546" w:rsidRDefault="007D0A55">
            <w:pPr>
              <w:numPr>
                <w:ilvl w:val="0"/>
                <w:numId w:val="1"/>
              </w:numPr>
              <w:ind w:left="0"/>
              <w:jc w:val="center"/>
              <w:rPr>
                <w:color w:val="000000"/>
                <w:sz w:val="21"/>
                <w:szCs w:val="21"/>
                <w:lang w:eastAsia="zh-CN"/>
              </w:rPr>
            </w:pPr>
            <w:r>
              <w:rPr>
                <w:rFonts w:hint="eastAsia"/>
                <w:color w:val="000000"/>
                <w:sz w:val="21"/>
                <w:szCs w:val="21"/>
                <w:lang w:eastAsia="zh-CN"/>
              </w:rPr>
              <w:t>群众文化活动服务人员（4-13-01）</w:t>
            </w:r>
          </w:p>
          <w:p w:rsidR="00E27546" w:rsidRDefault="007D0A55">
            <w:pPr>
              <w:numPr>
                <w:ilvl w:val="0"/>
                <w:numId w:val="1"/>
              </w:numPr>
              <w:ind w:left="0"/>
              <w:jc w:val="center"/>
              <w:rPr>
                <w:color w:val="000000"/>
                <w:sz w:val="21"/>
                <w:szCs w:val="21"/>
                <w:lang w:eastAsia="zh-CN"/>
              </w:rPr>
            </w:pPr>
            <w:r>
              <w:rPr>
                <w:rFonts w:hint="eastAsia"/>
                <w:color w:val="000000"/>
                <w:sz w:val="21"/>
                <w:szCs w:val="21"/>
                <w:lang w:eastAsia="zh-CN"/>
              </w:rPr>
              <w:t>其他教学人员（2-08-99）</w:t>
            </w:r>
          </w:p>
          <w:p w:rsidR="00E27546" w:rsidRDefault="00E27546">
            <w:pPr>
              <w:jc w:val="center"/>
              <w:rPr>
                <w:color w:val="000000"/>
                <w:sz w:val="21"/>
                <w:szCs w:val="21"/>
                <w:lang w:eastAsia="zh-CN"/>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numPr>
                <w:ilvl w:val="0"/>
                <w:numId w:val="2"/>
              </w:numPr>
              <w:jc w:val="center"/>
              <w:rPr>
                <w:color w:val="000000"/>
                <w:sz w:val="21"/>
                <w:szCs w:val="21"/>
                <w:lang w:eastAsia="zh-CN"/>
              </w:rPr>
            </w:pPr>
            <w:r>
              <w:rPr>
                <w:rFonts w:hint="eastAsia"/>
                <w:color w:val="000000"/>
                <w:sz w:val="21"/>
                <w:szCs w:val="21"/>
                <w:lang w:eastAsia="zh-CN"/>
              </w:rPr>
              <w:t>舞蹈演员</w:t>
            </w:r>
          </w:p>
          <w:p w:rsidR="00E27546" w:rsidRDefault="007D0A55">
            <w:pPr>
              <w:numPr>
                <w:ilvl w:val="0"/>
                <w:numId w:val="2"/>
              </w:numPr>
              <w:jc w:val="center"/>
              <w:rPr>
                <w:color w:val="000000"/>
                <w:sz w:val="21"/>
                <w:szCs w:val="21"/>
                <w:lang w:eastAsia="zh-CN"/>
              </w:rPr>
            </w:pPr>
            <w:r>
              <w:rPr>
                <w:rFonts w:hint="eastAsia"/>
                <w:color w:val="000000"/>
                <w:sz w:val="21"/>
                <w:szCs w:val="21"/>
                <w:lang w:eastAsia="zh-CN"/>
              </w:rPr>
              <w:t>艺术培训舞蹈指导</w:t>
            </w:r>
          </w:p>
          <w:p w:rsidR="00E27546" w:rsidRDefault="007D0A55">
            <w:pPr>
              <w:numPr>
                <w:ilvl w:val="0"/>
                <w:numId w:val="2"/>
              </w:numPr>
              <w:jc w:val="center"/>
              <w:rPr>
                <w:color w:val="000000"/>
                <w:sz w:val="21"/>
                <w:szCs w:val="21"/>
                <w:lang w:eastAsia="zh-CN"/>
              </w:rPr>
            </w:pPr>
            <w:r>
              <w:rPr>
                <w:rFonts w:hint="eastAsia"/>
                <w:color w:val="000000"/>
                <w:sz w:val="21"/>
                <w:szCs w:val="21"/>
                <w:lang w:eastAsia="zh-CN"/>
              </w:rPr>
              <w:t>企事业单位艺术团编导、演员等</w:t>
            </w:r>
          </w:p>
          <w:p w:rsidR="00E27546" w:rsidRDefault="007D0A55">
            <w:pPr>
              <w:numPr>
                <w:ilvl w:val="0"/>
                <w:numId w:val="2"/>
              </w:numPr>
              <w:jc w:val="center"/>
              <w:rPr>
                <w:color w:val="000000"/>
                <w:sz w:val="21"/>
                <w:szCs w:val="21"/>
                <w:lang w:eastAsia="zh-CN"/>
              </w:rPr>
            </w:pPr>
            <w:r>
              <w:rPr>
                <w:rFonts w:hint="eastAsia"/>
                <w:color w:val="000000"/>
                <w:sz w:val="21"/>
                <w:szCs w:val="21"/>
                <w:lang w:eastAsia="zh-CN"/>
              </w:rPr>
              <w:t>群众文化指导员</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中国舞蹈家协会教师考级资格证</w:t>
            </w:r>
          </w:p>
        </w:tc>
      </w:tr>
    </w:tbl>
    <w:p w:rsidR="00E27546" w:rsidRDefault="00E27546">
      <w:pPr>
        <w:rPr>
          <w:lang w:eastAsia="zh-CN"/>
        </w:rPr>
      </w:pPr>
    </w:p>
    <w:p w:rsidR="00E27546" w:rsidRDefault="007D0A55">
      <w:pPr>
        <w:spacing w:line="360" w:lineRule="auto"/>
        <w:ind w:firstLineChars="200" w:firstLine="482"/>
        <w:outlineLvl w:val="0"/>
        <w:rPr>
          <w:rStyle w:val="2Char"/>
          <w:rFonts w:ascii="黑体" w:eastAsia="黑体" w:hAnsi="黑体" w:cs="黑体"/>
          <w:lang w:eastAsia="zh-CN"/>
        </w:rPr>
      </w:pPr>
      <w:bookmarkStart w:id="7" w:name="_Toc80008763"/>
      <w:r>
        <w:rPr>
          <w:rStyle w:val="2Char"/>
          <w:rFonts w:ascii="黑体" w:eastAsia="黑体" w:hAnsi="黑体" w:cs="黑体" w:hint="eastAsia"/>
          <w:lang w:eastAsia="zh-CN"/>
        </w:rPr>
        <w:t>五、培养目标与培养规格</w:t>
      </w:r>
      <w:bookmarkEnd w:id="7"/>
    </w:p>
    <w:p w:rsidR="00E27546" w:rsidRDefault="007D0A55">
      <w:pPr>
        <w:spacing w:line="360" w:lineRule="auto"/>
        <w:ind w:firstLineChars="200" w:firstLine="482"/>
        <w:outlineLvl w:val="1"/>
        <w:rPr>
          <w:b/>
          <w:bCs/>
          <w:sz w:val="24"/>
          <w:szCs w:val="24"/>
          <w:lang w:eastAsia="zh-CN"/>
        </w:rPr>
      </w:pPr>
      <w:bookmarkStart w:id="8" w:name="_Toc80008764"/>
      <w:r>
        <w:rPr>
          <w:rFonts w:hint="eastAsia"/>
          <w:b/>
          <w:bCs/>
          <w:sz w:val="24"/>
          <w:szCs w:val="24"/>
          <w:lang w:eastAsia="zh-CN"/>
        </w:rPr>
        <w:t>（一）培养目标</w:t>
      </w:r>
      <w:bookmarkEnd w:id="8"/>
    </w:p>
    <w:p w:rsidR="00E27546" w:rsidRDefault="007D0A55">
      <w:pPr>
        <w:spacing w:line="360" w:lineRule="auto"/>
        <w:ind w:firstLineChars="200" w:firstLine="480"/>
        <w:rPr>
          <w:sz w:val="24"/>
          <w:szCs w:val="24"/>
          <w:lang w:eastAsia="zh-CN"/>
        </w:rPr>
      </w:pPr>
      <w:r>
        <w:rPr>
          <w:rFonts w:hint="eastAsia"/>
          <w:sz w:val="24"/>
          <w:szCs w:val="24"/>
          <w:lang w:eastAsia="zh-CN"/>
        </w:rPr>
        <w:t>培养思想政治坚定、德技并修，德智体美劳全面发展，适应当下当代的需要，</w:t>
      </w:r>
      <w:r>
        <w:rPr>
          <w:sz w:val="24"/>
          <w:szCs w:val="24"/>
          <w:lang w:eastAsia="zh-CN"/>
        </w:rPr>
        <w:t>具备舞蹈表演能力、舞蹈编排能力、教学能力、掌握舞台艺术策划能力以及分析和解决问题的能力，掌握相关专业理论知识</w:t>
      </w:r>
      <w:r>
        <w:rPr>
          <w:rFonts w:hint="eastAsia"/>
          <w:sz w:val="24"/>
          <w:szCs w:val="24"/>
          <w:lang w:eastAsia="zh-CN"/>
        </w:rPr>
        <w:t>等知识和技术技能，</w:t>
      </w:r>
      <w:r>
        <w:rPr>
          <w:sz w:val="24"/>
          <w:szCs w:val="24"/>
          <w:lang w:eastAsia="zh-CN"/>
        </w:rPr>
        <w:t>能从事舞蹈表演及教学、文化创意与策划、社会培训等岗位的工作</w:t>
      </w:r>
      <w:r>
        <w:rPr>
          <w:rFonts w:hint="eastAsia"/>
          <w:sz w:val="24"/>
          <w:szCs w:val="24"/>
          <w:lang w:eastAsia="zh-CN"/>
        </w:rPr>
        <w:t>，面向</w:t>
      </w:r>
      <w:r>
        <w:rPr>
          <w:sz w:val="24"/>
          <w:szCs w:val="24"/>
          <w:lang w:eastAsia="zh-CN"/>
        </w:rPr>
        <w:t>蹈表演专业相关的艺术团体、文化传播公司、基层文化馆站、社会文化培训机构、企事业单位和教育单位等相关部门</w:t>
      </w:r>
      <w:r>
        <w:rPr>
          <w:rFonts w:hint="eastAsia"/>
          <w:sz w:val="24"/>
          <w:szCs w:val="24"/>
          <w:lang w:eastAsia="zh-CN"/>
        </w:rPr>
        <w:t>领域</w:t>
      </w:r>
      <w:r>
        <w:rPr>
          <w:sz w:val="24"/>
          <w:szCs w:val="24"/>
          <w:lang w:eastAsia="zh-CN"/>
        </w:rPr>
        <w:t>具有舞蹈专业能力与艺术素养的复合型高素质技术技能舞蹈人才</w:t>
      </w:r>
      <w:r>
        <w:rPr>
          <w:rFonts w:hint="eastAsia"/>
          <w:sz w:val="24"/>
          <w:szCs w:val="24"/>
          <w:lang w:eastAsia="zh-CN"/>
        </w:rPr>
        <w:t>。</w:t>
      </w:r>
    </w:p>
    <w:p w:rsidR="00E27546" w:rsidRDefault="007D0A55">
      <w:pPr>
        <w:adjustRightInd w:val="0"/>
        <w:spacing w:line="360" w:lineRule="auto"/>
        <w:ind w:firstLineChars="200" w:firstLine="482"/>
        <w:outlineLvl w:val="1"/>
        <w:rPr>
          <w:b/>
          <w:sz w:val="24"/>
          <w:szCs w:val="24"/>
          <w:lang w:eastAsia="zh-CN"/>
        </w:rPr>
      </w:pPr>
      <w:bookmarkStart w:id="9" w:name="_Toc80008765"/>
      <w:r>
        <w:rPr>
          <w:rFonts w:hint="eastAsia"/>
          <w:b/>
          <w:sz w:val="24"/>
          <w:szCs w:val="24"/>
          <w:lang w:eastAsia="zh-CN"/>
        </w:rPr>
        <w:t>（二）培养规格</w:t>
      </w:r>
      <w:bookmarkEnd w:id="9"/>
    </w:p>
    <w:p w:rsidR="00E27546" w:rsidRDefault="007D0A55">
      <w:pPr>
        <w:spacing w:line="360" w:lineRule="auto"/>
        <w:ind w:firstLineChars="200" w:firstLine="480"/>
        <w:rPr>
          <w:sz w:val="24"/>
          <w:szCs w:val="24"/>
          <w:lang w:eastAsia="zh-CN"/>
        </w:rPr>
      </w:pPr>
      <w:r>
        <w:rPr>
          <w:rFonts w:hint="eastAsia"/>
          <w:sz w:val="24"/>
          <w:szCs w:val="24"/>
          <w:lang w:eastAsia="zh-CN"/>
        </w:rPr>
        <w:lastRenderedPageBreak/>
        <w:t>由素质、知识、能力三个方面的要求组成。</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rsidR="00E27546" w:rsidRDefault="007D0A55">
      <w:pPr>
        <w:adjustRightInd w:val="0"/>
        <w:snapToGrid w:val="0"/>
        <w:spacing w:line="360" w:lineRule="auto"/>
        <w:ind w:firstLineChars="200" w:firstLine="482"/>
        <w:rPr>
          <w:b/>
          <w:sz w:val="24"/>
          <w:szCs w:val="24"/>
          <w:lang w:eastAsia="zh-CN"/>
        </w:rPr>
      </w:pPr>
      <w:r>
        <w:rPr>
          <w:rFonts w:hint="eastAsia"/>
          <w:b/>
          <w:sz w:val="24"/>
          <w:szCs w:val="24"/>
          <w:lang w:eastAsia="zh-CN"/>
        </w:rPr>
        <w:t>1、素质</w:t>
      </w:r>
    </w:p>
    <w:p w:rsidR="00E27546" w:rsidRDefault="007D0A55">
      <w:pPr>
        <w:adjustRightInd w:val="0"/>
        <w:snapToGrid w:val="0"/>
        <w:spacing w:line="360" w:lineRule="auto"/>
        <w:ind w:firstLineChars="275" w:firstLine="660"/>
        <w:rPr>
          <w:sz w:val="24"/>
          <w:szCs w:val="24"/>
          <w:lang w:eastAsia="zh-CN"/>
        </w:rPr>
      </w:pPr>
      <w:r>
        <w:rPr>
          <w:rFonts w:hint="eastAsia"/>
          <w:sz w:val="24"/>
          <w:szCs w:val="24"/>
          <w:lang w:eastAsia="zh-CN"/>
        </w:rPr>
        <w:t>（1）</w:t>
      </w:r>
      <w:r>
        <w:rPr>
          <w:sz w:val="24"/>
          <w:szCs w:val="24"/>
          <w:lang w:eastAsia="zh-CN"/>
        </w:rPr>
        <w:t>思想政治素质:热爱祖国，拥护国家的各项方针政策，坚决拥护中国共产党领导，树立中国特色社会主义共同理想，践行社会主义核心价值观，具有深厚的爱国情感和中华民族自豪感:崇尚宪法，遵守、履行道德准则和行为规范，具有社会责任感和社会参与意识。有正确的人生观、价值观、道德观。</w:t>
      </w:r>
      <w:r>
        <w:rPr>
          <w:sz w:val="24"/>
          <w:szCs w:val="24"/>
          <w:lang w:eastAsia="zh-CN"/>
        </w:rPr>
        <w:br/>
      </w:r>
      <w:r>
        <w:rPr>
          <w:rFonts w:hint="eastAsia"/>
          <w:sz w:val="24"/>
          <w:szCs w:val="24"/>
          <w:lang w:eastAsia="zh-CN"/>
        </w:rPr>
        <w:t xml:space="preserve">    （2）</w:t>
      </w:r>
      <w:r>
        <w:rPr>
          <w:sz w:val="24"/>
          <w:szCs w:val="24"/>
          <w:lang w:eastAsia="zh-CN"/>
        </w:rPr>
        <w:t>人文素养与科学素质:具有较为宽阔的视野，具有- -定创新思维能力与人文和科学素养，具备健康、高雅的审美情趣，有较强的审美能力。具有正确的文艺观，坚持舞蹈艺术为人民服务、为社会主义服务的方向:崇德向善、诚实守信、爱岗敬业，具有精益求精的工匠精神，以及科学、严谨的训练方法。</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（3）</w:t>
      </w:r>
      <w:r>
        <w:rPr>
          <w:sz w:val="24"/>
          <w:szCs w:val="24"/>
          <w:lang w:eastAsia="zh-CN"/>
        </w:rPr>
        <w:t>身心素质:具有较强的集体意识和团队合作精神，具有良好的行为习惯和自我管理能力:具有健康的体魄、心理和健全的人格，养成良好的健身与卫生习惯:具有</w:t>
      </w:r>
      <w:r>
        <w:rPr>
          <w:rFonts w:hint="eastAsia"/>
          <w:sz w:val="24"/>
          <w:szCs w:val="24"/>
          <w:lang w:eastAsia="zh-CN"/>
        </w:rPr>
        <w:t>一</w:t>
      </w:r>
      <w:r>
        <w:rPr>
          <w:sz w:val="24"/>
          <w:szCs w:val="24"/>
          <w:lang w:eastAsia="zh-CN"/>
        </w:rPr>
        <w:t>定的审美和人文素养。积极乐观的态度、良好的人际关系、健全的人格品质。</w:t>
      </w:r>
      <w:r>
        <w:rPr>
          <w:sz w:val="24"/>
          <w:szCs w:val="24"/>
          <w:lang w:eastAsia="zh-CN"/>
        </w:rPr>
        <w:br/>
      </w:r>
      <w:r>
        <w:rPr>
          <w:rFonts w:hint="eastAsia"/>
          <w:sz w:val="24"/>
          <w:szCs w:val="24"/>
          <w:lang w:eastAsia="zh-CN"/>
        </w:rPr>
        <w:t xml:space="preserve">    （4）</w:t>
      </w:r>
      <w:r>
        <w:rPr>
          <w:sz w:val="24"/>
          <w:szCs w:val="24"/>
          <w:lang w:eastAsia="zh-CN"/>
        </w:rPr>
        <w:t>专业素质:具有正确的审美观，较强的艺术修养，良好的艺术品格，坚韧不拔的艺术精神及精益求精的艺术态度，体现修学唯真、修德唯正、修艺唯美的艺术追求，具备舞蹈职业发展基础和自主创业能力。</w:t>
      </w:r>
    </w:p>
    <w:p w:rsidR="00E27546" w:rsidRDefault="007D0A55">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rsidR="00E27546" w:rsidRDefault="007D0A55">
      <w:pPr>
        <w:snapToGrid w:val="0"/>
        <w:spacing w:line="360" w:lineRule="auto"/>
        <w:ind w:firstLineChars="200" w:firstLine="480"/>
        <w:rPr>
          <w:color w:val="FF0000"/>
          <w:sz w:val="24"/>
          <w:szCs w:val="24"/>
          <w:lang w:eastAsia="zh-CN"/>
        </w:rPr>
      </w:pPr>
      <w:r>
        <w:rPr>
          <w:rFonts w:hint="eastAsia"/>
          <w:sz w:val="24"/>
          <w:szCs w:val="24"/>
          <w:lang w:eastAsia="zh-CN"/>
        </w:rPr>
        <w:t>包括对公共基础知识和专业知识等的培养规格要求；</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握必备的思想政治理论、科学文化基础知识和中华优秀传统文化知识；</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（2）</w:t>
      </w:r>
      <w:r>
        <w:rPr>
          <w:sz w:val="24"/>
          <w:szCs w:val="24"/>
          <w:lang w:eastAsia="zh-CN"/>
        </w:rPr>
        <w:t>掌握本专业基本常识与相关理论知识;</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w:t>
      </w:r>
      <w:r>
        <w:rPr>
          <w:sz w:val="24"/>
          <w:szCs w:val="24"/>
          <w:lang w:eastAsia="zh-CN"/>
        </w:rPr>
        <w:t>3</w:t>
      </w:r>
      <w:r>
        <w:rPr>
          <w:rFonts w:hint="eastAsia"/>
          <w:sz w:val="24"/>
          <w:szCs w:val="24"/>
          <w:lang w:eastAsia="zh-CN"/>
        </w:rPr>
        <w:t>）</w:t>
      </w:r>
      <w:r>
        <w:rPr>
          <w:sz w:val="24"/>
          <w:szCs w:val="24"/>
          <w:lang w:eastAsia="zh-CN"/>
        </w:rPr>
        <w:t>掌握专业核心课程的基本理论知识和训练方法</w:t>
      </w:r>
      <w:r>
        <w:rPr>
          <w:rFonts w:hint="eastAsia"/>
          <w:sz w:val="24"/>
          <w:szCs w:val="24"/>
          <w:lang w:eastAsia="zh-CN"/>
        </w:rPr>
        <w:t>;</w:t>
      </w:r>
    </w:p>
    <w:p w:rsidR="00E27546" w:rsidRDefault="007D0A55">
      <w:pPr>
        <w:snapToGrid w:val="0"/>
        <w:spacing w:line="360" w:lineRule="auto"/>
        <w:ind w:leftChars="218" w:left="480"/>
        <w:rPr>
          <w:sz w:val="24"/>
          <w:szCs w:val="24"/>
          <w:lang w:eastAsia="zh-CN"/>
        </w:rPr>
      </w:pPr>
      <w:r>
        <w:rPr>
          <w:rFonts w:hint="eastAsia"/>
          <w:sz w:val="24"/>
          <w:szCs w:val="24"/>
          <w:lang w:eastAsia="zh-CN"/>
        </w:rPr>
        <w:t>（4）</w:t>
      </w:r>
      <w:r>
        <w:rPr>
          <w:sz w:val="24"/>
          <w:szCs w:val="24"/>
          <w:lang w:eastAsia="zh-CN"/>
        </w:rPr>
        <w:t>掌握舞蹈表演相关的音乐基础知识:</w:t>
      </w:r>
      <w:r>
        <w:rPr>
          <w:sz w:val="24"/>
          <w:szCs w:val="24"/>
          <w:lang w:eastAsia="zh-CN"/>
        </w:rPr>
        <w:br/>
      </w:r>
      <w:r>
        <w:rPr>
          <w:rFonts w:hint="eastAsia"/>
          <w:sz w:val="24"/>
          <w:szCs w:val="24"/>
          <w:lang w:eastAsia="zh-CN"/>
        </w:rPr>
        <w:t>（5）</w:t>
      </w:r>
      <w:r>
        <w:rPr>
          <w:sz w:val="24"/>
          <w:szCs w:val="24"/>
          <w:lang w:eastAsia="zh-CN"/>
        </w:rPr>
        <w:t>熟悉舞蹈表演及教学的基础知识和舞蹈编创的基本知识:</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（6）</w:t>
      </w:r>
      <w:r>
        <w:rPr>
          <w:sz w:val="24"/>
          <w:szCs w:val="24"/>
          <w:lang w:eastAsia="zh-CN"/>
        </w:rPr>
        <w:t>熟悉舞蹈教学以及舞蹈编创的基本知识。</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（7）</w:t>
      </w:r>
      <w:r>
        <w:rPr>
          <w:sz w:val="24"/>
          <w:szCs w:val="24"/>
          <w:lang w:eastAsia="zh-CN"/>
        </w:rPr>
        <w:t>了解本专业现状及发展趋势，了解行业相关的方针、政策和法规。</w:t>
      </w:r>
    </w:p>
    <w:p w:rsidR="00E27546" w:rsidRDefault="007D0A55">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lastRenderedPageBreak/>
        <w:t>（1）具有探究学习、终身学习、分析问题和解决问题的能力；</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（2）具有良好的语言、文字表达能力和沟通能力；</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（3）具有创新创业思想观念、思维方法和实践应用能力；</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（4）具备使用管理维护现代办公设备的基本技能；</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（5）具备使用常用办公软件的基本能力；</w:t>
      </w:r>
    </w:p>
    <w:p w:rsidR="00E27546" w:rsidRDefault="007D0A55">
      <w:pPr>
        <w:snapToGrid w:val="0"/>
        <w:spacing w:line="360" w:lineRule="auto"/>
        <w:ind w:leftChars="218" w:left="480"/>
        <w:rPr>
          <w:sz w:val="24"/>
          <w:szCs w:val="24"/>
          <w:lang w:eastAsia="zh-CN"/>
        </w:rPr>
      </w:pPr>
      <w:r>
        <w:rPr>
          <w:rFonts w:hint="eastAsia"/>
          <w:sz w:val="24"/>
          <w:szCs w:val="24"/>
          <w:lang w:eastAsia="zh-CN"/>
        </w:rPr>
        <w:t>（6）</w:t>
      </w:r>
      <w:r>
        <w:rPr>
          <w:sz w:val="24"/>
          <w:szCs w:val="24"/>
          <w:lang w:eastAsia="zh-CN"/>
        </w:rPr>
        <w:t>舞蹈表演能力、舞蹈教学能力;</w:t>
      </w:r>
      <w:r>
        <w:rPr>
          <w:sz w:val="24"/>
          <w:szCs w:val="24"/>
          <w:lang w:eastAsia="zh-CN"/>
        </w:rPr>
        <w:br/>
      </w:r>
      <w:r>
        <w:rPr>
          <w:rFonts w:hint="eastAsia"/>
          <w:sz w:val="24"/>
          <w:szCs w:val="24"/>
          <w:lang w:eastAsia="zh-CN"/>
        </w:rPr>
        <w:t>（7）</w:t>
      </w:r>
      <w:r>
        <w:rPr>
          <w:sz w:val="24"/>
          <w:szCs w:val="24"/>
          <w:lang w:eastAsia="zh-CN"/>
        </w:rPr>
        <w:t>策划并组织小型群众文艺活动能力;</w:t>
      </w:r>
      <w:r>
        <w:rPr>
          <w:sz w:val="24"/>
          <w:szCs w:val="24"/>
          <w:lang w:eastAsia="zh-CN"/>
        </w:rPr>
        <w:br/>
      </w:r>
      <w:r>
        <w:rPr>
          <w:rFonts w:hint="eastAsia"/>
          <w:sz w:val="24"/>
          <w:szCs w:val="24"/>
          <w:lang w:eastAsia="zh-CN"/>
        </w:rPr>
        <w:t>（8）</w:t>
      </w:r>
      <w:r>
        <w:rPr>
          <w:sz w:val="24"/>
          <w:szCs w:val="24"/>
          <w:lang w:eastAsia="zh-CN"/>
        </w:rPr>
        <w:t>表现舞蹈艺术作品能力;</w:t>
      </w:r>
      <w:r>
        <w:rPr>
          <w:sz w:val="24"/>
          <w:szCs w:val="24"/>
          <w:lang w:eastAsia="zh-CN"/>
        </w:rPr>
        <w:br/>
      </w:r>
      <w:r>
        <w:rPr>
          <w:rFonts w:hint="eastAsia"/>
          <w:sz w:val="24"/>
          <w:szCs w:val="24"/>
          <w:lang w:eastAsia="zh-CN"/>
        </w:rPr>
        <w:t>（9）</w:t>
      </w:r>
      <w:r>
        <w:rPr>
          <w:sz w:val="24"/>
          <w:szCs w:val="24"/>
          <w:lang w:eastAsia="zh-CN"/>
        </w:rPr>
        <w:t>舞蹈作品编创能力</w:t>
      </w:r>
      <w:r>
        <w:rPr>
          <w:rFonts w:hint="eastAsia"/>
          <w:sz w:val="24"/>
          <w:szCs w:val="24"/>
          <w:lang w:eastAsia="zh-CN"/>
        </w:rPr>
        <w:t>;</w:t>
      </w:r>
      <w:r>
        <w:rPr>
          <w:sz w:val="24"/>
          <w:szCs w:val="24"/>
          <w:lang w:eastAsia="zh-CN"/>
        </w:rPr>
        <w:br/>
      </w:r>
      <w:r>
        <w:rPr>
          <w:rFonts w:hint="eastAsia"/>
          <w:sz w:val="24"/>
          <w:szCs w:val="24"/>
          <w:lang w:eastAsia="zh-CN"/>
        </w:rPr>
        <w:t>（10）</w:t>
      </w:r>
      <w:r>
        <w:rPr>
          <w:sz w:val="24"/>
          <w:szCs w:val="24"/>
          <w:lang w:eastAsia="zh-CN"/>
        </w:rPr>
        <w:t>信息收集能力，良好的组织管理与沟通协调能力</w:t>
      </w:r>
      <w:r>
        <w:rPr>
          <w:rFonts w:hint="eastAsia"/>
          <w:sz w:val="24"/>
          <w:szCs w:val="24"/>
          <w:lang w:eastAsia="zh-CN"/>
        </w:rPr>
        <w:t>;</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（11）</w:t>
      </w:r>
      <w:r>
        <w:rPr>
          <w:sz w:val="24"/>
          <w:szCs w:val="24"/>
          <w:lang w:eastAsia="zh-CN"/>
        </w:rPr>
        <w:t>就业、创业能力</w:t>
      </w:r>
      <w:r>
        <w:rPr>
          <w:rFonts w:hint="eastAsia"/>
          <w:sz w:val="24"/>
          <w:szCs w:val="24"/>
          <w:lang w:eastAsia="zh-CN"/>
        </w:rPr>
        <w:t>;</w:t>
      </w:r>
    </w:p>
    <w:p w:rsidR="00E27546" w:rsidRDefault="007D0A55">
      <w:pPr>
        <w:snapToGrid w:val="0"/>
        <w:spacing w:line="360" w:lineRule="auto"/>
        <w:ind w:firstLineChars="200" w:firstLine="480"/>
        <w:rPr>
          <w:sz w:val="24"/>
          <w:szCs w:val="24"/>
          <w:lang w:eastAsia="zh-CN"/>
        </w:rPr>
      </w:pPr>
      <w:r>
        <w:rPr>
          <w:rFonts w:hint="eastAsia"/>
          <w:sz w:val="24"/>
          <w:szCs w:val="24"/>
          <w:lang w:eastAsia="zh-CN"/>
        </w:rPr>
        <w:t>（12）具备查阅和翻译本专业相关技术英文资料和文档的能力。</w:t>
      </w:r>
    </w:p>
    <w:p w:rsidR="00E27546" w:rsidRDefault="007D0A55">
      <w:pPr>
        <w:spacing w:line="360" w:lineRule="auto"/>
        <w:ind w:firstLineChars="200" w:firstLine="482"/>
        <w:outlineLvl w:val="0"/>
        <w:rPr>
          <w:rStyle w:val="2Char"/>
          <w:rFonts w:ascii="黑体" w:eastAsia="黑体" w:hAnsi="黑体" w:cs="黑体"/>
          <w:lang w:eastAsia="zh-CN"/>
        </w:rPr>
      </w:pPr>
      <w:bookmarkStart w:id="10" w:name="_Toc80008766"/>
      <w:r>
        <w:rPr>
          <w:rStyle w:val="2Char"/>
          <w:rFonts w:ascii="黑体" w:eastAsia="黑体" w:hAnsi="黑体" w:cs="黑体" w:hint="eastAsia"/>
          <w:lang w:eastAsia="zh-CN"/>
        </w:rPr>
        <w:t>六、课程设置</w:t>
      </w:r>
      <w:bookmarkEnd w:id="10"/>
    </w:p>
    <w:p w:rsidR="00E27546" w:rsidRDefault="007D0A55">
      <w:pPr>
        <w:spacing w:line="360" w:lineRule="auto"/>
        <w:ind w:firstLineChars="200" w:firstLine="480"/>
        <w:rPr>
          <w:sz w:val="24"/>
          <w:szCs w:val="24"/>
          <w:lang w:eastAsia="zh-CN"/>
        </w:rPr>
      </w:pPr>
      <w:bookmarkStart w:id="11" w:name="_Toc450375346"/>
      <w:bookmarkStart w:id="12" w:name="_Toc453246780"/>
      <w:bookmarkStart w:id="13" w:name="_Toc450384359"/>
      <w:bookmarkStart w:id="14" w:name="_Toc450373510"/>
      <w:bookmarkStart w:id="15" w:name="_Toc450383323"/>
      <w:r>
        <w:rPr>
          <w:rFonts w:hint="eastAsia"/>
          <w:sz w:val="24"/>
          <w:szCs w:val="24"/>
          <w:lang w:eastAsia="zh-CN"/>
        </w:rPr>
        <w:t>职业院校课程主要包括公共基础课程和专业课程。</w:t>
      </w:r>
    </w:p>
    <w:p w:rsidR="00E27546" w:rsidRDefault="007D0A55">
      <w:pPr>
        <w:spacing w:line="360" w:lineRule="auto"/>
        <w:ind w:firstLineChars="200" w:firstLine="48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rsidR="00E27546" w:rsidRDefault="007D0A55">
      <w:pPr>
        <w:adjustRightInd w:val="0"/>
        <w:spacing w:line="360" w:lineRule="auto"/>
        <w:ind w:firstLineChars="200" w:firstLine="482"/>
        <w:outlineLvl w:val="1"/>
        <w:rPr>
          <w:b/>
          <w:sz w:val="24"/>
          <w:szCs w:val="24"/>
          <w:lang w:eastAsia="zh-CN"/>
        </w:rPr>
      </w:pPr>
      <w:bookmarkStart w:id="16" w:name="_Toc80008767"/>
      <w:r>
        <w:rPr>
          <w:rFonts w:hint="eastAsia"/>
          <w:b/>
          <w:sz w:val="24"/>
          <w:szCs w:val="24"/>
          <w:lang w:eastAsia="zh-CN"/>
        </w:rPr>
        <w:t>（一）公共基础课程</w:t>
      </w:r>
      <w:bookmarkEnd w:id="16"/>
    </w:p>
    <w:p w:rsidR="00E27546" w:rsidRDefault="007D0A55">
      <w:pPr>
        <w:adjustRightInd w:val="0"/>
        <w:spacing w:line="360" w:lineRule="auto"/>
        <w:ind w:firstLineChars="200" w:firstLine="480"/>
        <w:rPr>
          <w:sz w:val="24"/>
          <w:szCs w:val="24"/>
          <w:lang w:eastAsia="zh-CN"/>
        </w:rPr>
      </w:pPr>
      <w:r>
        <w:rPr>
          <w:rFonts w:hint="eastAsia"/>
          <w:sz w:val="24"/>
          <w:szCs w:val="24"/>
          <w:lang w:eastAsia="zh-CN"/>
        </w:rPr>
        <w:t>高等职业学校各专业人才培养方案应明确将</w:t>
      </w:r>
      <w:r>
        <w:rPr>
          <w:rFonts w:hint="eastAsia"/>
          <w:color w:val="000000" w:themeColor="text1"/>
          <w:sz w:val="24"/>
          <w:szCs w:val="24"/>
          <w:lang w:eastAsia="zh-CN"/>
        </w:rPr>
        <w:t>思想政治理论课、中华优秀传统文化、体育、军事课、大学生职业发展与就业指导、心理健康教育、信息技术、</w:t>
      </w:r>
      <w:r>
        <w:rPr>
          <w:color w:val="000000" w:themeColor="text1"/>
          <w:spacing w:val="-9"/>
          <w:sz w:val="24"/>
          <w:lang w:eastAsia="zh-CN"/>
        </w:rPr>
        <w:t>毛泽东思想和中国特色社会主义理论体系概论、形势与政策</w:t>
      </w:r>
      <w:r>
        <w:rPr>
          <w:rFonts w:hint="eastAsia"/>
          <w:color w:val="000000" w:themeColor="text1"/>
          <w:sz w:val="24"/>
          <w:szCs w:val="24"/>
          <w:lang w:eastAsia="zh-CN"/>
        </w:rPr>
        <w:t>等课程列入公共基础必修课程，并将马克思主义理论类课程、党史国史、大学语文、高等数学、英语、创新创业教育、健康教育、美育课程、职业素养</w:t>
      </w:r>
      <w:r>
        <w:rPr>
          <w:rFonts w:hint="eastAsia"/>
          <w:sz w:val="24"/>
          <w:szCs w:val="24"/>
          <w:lang w:eastAsia="zh-CN"/>
        </w:rPr>
        <w:t>等列为必修课或选修课。</w:t>
      </w:r>
    </w:p>
    <w:p w:rsidR="00E27546" w:rsidRDefault="007D0A55">
      <w:pPr>
        <w:adjustRightInd w:val="0"/>
        <w:spacing w:line="360" w:lineRule="auto"/>
        <w:ind w:firstLineChars="200" w:firstLine="482"/>
        <w:outlineLvl w:val="1"/>
        <w:rPr>
          <w:b/>
          <w:sz w:val="24"/>
          <w:szCs w:val="24"/>
          <w:lang w:eastAsia="zh-CN"/>
        </w:rPr>
      </w:pPr>
      <w:bookmarkStart w:id="17" w:name="_Toc80008768"/>
      <w:r>
        <w:rPr>
          <w:rFonts w:hint="eastAsia"/>
          <w:b/>
          <w:sz w:val="24"/>
          <w:szCs w:val="24"/>
          <w:lang w:eastAsia="zh-CN"/>
        </w:rPr>
        <w:t>（二）专业基础课程</w:t>
      </w:r>
      <w:bookmarkEnd w:id="17"/>
    </w:p>
    <w:p w:rsidR="00E27546" w:rsidRDefault="007D0A55">
      <w:pPr>
        <w:adjustRightInd w:val="0"/>
        <w:snapToGrid w:val="0"/>
        <w:spacing w:afterLines="50" w:after="156" w:line="360" w:lineRule="auto"/>
        <w:ind w:firstLineChars="200" w:firstLine="480"/>
        <w:rPr>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6门专业核心课程，并明确教学内容及要求。专业课程设置要注重引导和体现理实一体化教学。专业基础课包括主要包括乐理</w:t>
      </w:r>
      <w:r>
        <w:rPr>
          <w:rFonts w:hint="eastAsia"/>
          <w:sz w:val="24"/>
          <w:szCs w:val="24"/>
          <w:lang w:eastAsia="zh-CN"/>
        </w:rPr>
        <w:lastRenderedPageBreak/>
        <w:t>与视唱练耳、音乐欣赏、舞蹈作品赏析、中外舞蹈简史、艺术概论、舞蹈解剖学。</w:t>
      </w:r>
    </w:p>
    <w:p w:rsidR="00E27546" w:rsidRDefault="007D0A55">
      <w:pPr>
        <w:adjustRightInd w:val="0"/>
        <w:spacing w:line="360" w:lineRule="auto"/>
        <w:ind w:firstLineChars="200" w:firstLine="482"/>
        <w:outlineLvl w:val="1"/>
        <w:rPr>
          <w:b/>
          <w:sz w:val="24"/>
          <w:szCs w:val="24"/>
          <w:lang w:eastAsia="zh-CN"/>
        </w:rPr>
      </w:pPr>
      <w:bookmarkStart w:id="18" w:name="_Toc80008769"/>
      <w:r>
        <w:rPr>
          <w:rFonts w:hint="eastAsia"/>
          <w:b/>
          <w:sz w:val="24"/>
          <w:szCs w:val="24"/>
          <w:lang w:eastAsia="zh-CN"/>
        </w:rPr>
        <w:t>（三）</w:t>
      </w:r>
      <w:r>
        <w:rPr>
          <w:b/>
          <w:sz w:val="24"/>
          <w:szCs w:val="24"/>
          <w:lang w:eastAsia="zh-CN"/>
        </w:rPr>
        <w:t>专业核心课程</w:t>
      </w:r>
      <w:bookmarkEnd w:id="18"/>
    </w:p>
    <w:p w:rsidR="00E27546" w:rsidRDefault="007D0A55">
      <w:pPr>
        <w:widowControl/>
        <w:spacing w:line="360" w:lineRule="auto"/>
        <w:ind w:firstLineChars="200" w:firstLine="480"/>
        <w:rPr>
          <w:sz w:val="24"/>
          <w:szCs w:val="24"/>
          <w:lang w:eastAsia="zh-CN"/>
        </w:rPr>
      </w:pPr>
      <w:r>
        <w:rPr>
          <w:sz w:val="24"/>
          <w:szCs w:val="24"/>
          <w:lang w:eastAsia="zh-CN"/>
        </w:rPr>
        <w:t>专业核心课程主要</w:t>
      </w:r>
      <w:r>
        <w:rPr>
          <w:rFonts w:hint="eastAsia"/>
          <w:sz w:val="24"/>
          <w:szCs w:val="24"/>
          <w:lang w:eastAsia="zh-CN"/>
        </w:rPr>
        <w:t>包括舞蹈础训练、中国民族民间舞、舞蹈剧目、现代舞基础、中国古典舞身韵、编舞技法基础。</w:t>
      </w:r>
    </w:p>
    <w:tbl>
      <w:tblPr>
        <w:tblW w:w="8038" w:type="dxa"/>
        <w:jc w:val="center"/>
        <w:tblLook w:val="04A0" w:firstRow="1" w:lastRow="0" w:firstColumn="1" w:lastColumn="0" w:noHBand="0" w:noVBand="1"/>
      </w:tblPr>
      <w:tblGrid>
        <w:gridCol w:w="697"/>
        <w:gridCol w:w="2146"/>
        <w:gridCol w:w="5195"/>
      </w:tblGrid>
      <w:tr w:rsidR="00E27546">
        <w:trPr>
          <w:trHeight w:val="413"/>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rPr>
            </w:pPr>
            <w:r>
              <w:rPr>
                <w:rFonts w:hint="eastAsia"/>
                <w:b/>
                <w:bCs/>
                <w:color w:val="000000"/>
                <w:sz w:val="21"/>
                <w:szCs w:val="21"/>
                <w:lang w:eastAsia="zh-CN" w:bidi="ar"/>
              </w:rPr>
              <w:t>序号</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rPr>
            </w:pPr>
            <w:r>
              <w:rPr>
                <w:rFonts w:hint="eastAsia"/>
                <w:b/>
                <w:bCs/>
                <w:color w:val="000000"/>
                <w:sz w:val="21"/>
                <w:szCs w:val="21"/>
                <w:lang w:eastAsia="zh-CN" w:bidi="ar"/>
              </w:rPr>
              <w:t>专业核心课</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b/>
                <w:bCs/>
                <w:color w:val="000000"/>
                <w:sz w:val="21"/>
                <w:szCs w:val="21"/>
              </w:rPr>
            </w:pPr>
            <w:r>
              <w:rPr>
                <w:rFonts w:hint="eastAsia"/>
                <w:b/>
                <w:bCs/>
                <w:color w:val="000000"/>
                <w:sz w:val="21"/>
                <w:szCs w:val="21"/>
                <w:lang w:eastAsia="zh-CN" w:bidi="ar"/>
              </w:rPr>
              <w:t>主要教学内容</w:t>
            </w:r>
          </w:p>
        </w:tc>
      </w:tr>
      <w:tr w:rsidR="00E27546">
        <w:trPr>
          <w:trHeight w:val="185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color w:val="000000"/>
                <w:sz w:val="21"/>
                <w:szCs w:val="21"/>
              </w:rPr>
            </w:pPr>
            <w:r>
              <w:rPr>
                <w:rFonts w:hint="eastAsia"/>
                <w:color w:val="000000"/>
                <w:sz w:val="21"/>
                <w:szCs w:val="21"/>
                <w:lang w:eastAsia="zh-CN" w:bidi="ar"/>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top"/>
              <w:rPr>
                <w:color w:val="FF0000"/>
                <w:sz w:val="21"/>
                <w:szCs w:val="21"/>
                <w:lang w:eastAsia="zh-CN"/>
              </w:rPr>
            </w:pPr>
            <w:r>
              <w:rPr>
                <w:rFonts w:hint="eastAsia"/>
                <w:sz w:val="21"/>
                <w:szCs w:val="21"/>
              </w:rPr>
              <w:t>舞蹈基</w:t>
            </w:r>
            <w:r>
              <w:rPr>
                <w:rFonts w:hint="eastAsia"/>
                <w:sz w:val="21"/>
                <w:szCs w:val="21"/>
                <w:lang w:eastAsia="zh-CN"/>
              </w:rPr>
              <w:t>础训练</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textAlignment w:val="top"/>
              <w:rPr>
                <w:sz w:val="21"/>
                <w:szCs w:val="21"/>
                <w:lang w:eastAsia="zh-CN"/>
              </w:rPr>
            </w:pPr>
            <w:r>
              <w:rPr>
                <w:rFonts w:hint="eastAsia"/>
                <w:sz w:val="21"/>
                <w:szCs w:val="21"/>
                <w:lang w:eastAsia="zh-CN"/>
              </w:rPr>
              <w:t>结合芭蕾舞、古典舞的基础训练方法，对学生身体各部位柔韧性、肌肉力量进行全方位训练，为学生舞蹈肢体运动的整合能力和舞蹈意识打下坚实的基础。包括:</w:t>
            </w:r>
          </w:p>
          <w:p w:rsidR="00E27546" w:rsidRDefault="007D0A55">
            <w:pPr>
              <w:widowControl/>
              <w:numPr>
                <w:ilvl w:val="0"/>
                <w:numId w:val="3"/>
              </w:numPr>
              <w:textAlignment w:val="top"/>
              <w:rPr>
                <w:sz w:val="21"/>
                <w:szCs w:val="21"/>
                <w:lang w:eastAsia="zh-CN"/>
              </w:rPr>
            </w:pPr>
            <w:r>
              <w:rPr>
                <w:rFonts w:hint="eastAsia"/>
                <w:sz w:val="21"/>
                <w:szCs w:val="21"/>
                <w:lang w:eastAsia="zh-CN"/>
              </w:rPr>
              <w:t>身体局部及元素训练，</w:t>
            </w:r>
          </w:p>
          <w:p w:rsidR="00E27546" w:rsidRDefault="007D0A55">
            <w:pPr>
              <w:widowControl/>
              <w:numPr>
                <w:ilvl w:val="0"/>
                <w:numId w:val="3"/>
              </w:numPr>
              <w:textAlignment w:val="top"/>
              <w:rPr>
                <w:sz w:val="21"/>
                <w:szCs w:val="21"/>
                <w:lang w:eastAsia="zh-CN"/>
              </w:rPr>
            </w:pPr>
            <w:r>
              <w:rPr>
                <w:rFonts w:hint="eastAsia"/>
                <w:sz w:val="21"/>
                <w:szCs w:val="21"/>
                <w:lang w:eastAsia="zh-CN"/>
              </w:rPr>
              <w:t>舞蹈单项技术及短句训练，</w:t>
            </w:r>
          </w:p>
          <w:p w:rsidR="00E27546" w:rsidRDefault="007D0A55">
            <w:pPr>
              <w:widowControl/>
              <w:textAlignment w:val="top"/>
              <w:rPr>
                <w:color w:val="FF0000"/>
                <w:sz w:val="21"/>
                <w:szCs w:val="21"/>
                <w:lang w:eastAsia="zh-CN"/>
              </w:rPr>
            </w:pPr>
            <w:r>
              <w:rPr>
                <w:rFonts w:hint="eastAsia"/>
                <w:sz w:val="21"/>
                <w:szCs w:val="21"/>
                <w:lang w:eastAsia="zh-CN"/>
              </w:rPr>
              <w:t>第三部分，舞蹈综合能力及组合训练</w:t>
            </w:r>
          </w:p>
        </w:tc>
      </w:tr>
      <w:tr w:rsidR="00E27546">
        <w:trPr>
          <w:trHeight w:val="91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rPr>
            </w:pPr>
            <w:r>
              <w:rPr>
                <w:rFonts w:hint="eastAsia"/>
                <w:sz w:val="21"/>
                <w:szCs w:val="21"/>
                <w:lang w:eastAsia="zh-CN"/>
              </w:rPr>
              <w:t>中国民族民间舞</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rPr>
                <w:sz w:val="21"/>
                <w:szCs w:val="21"/>
                <w:lang w:eastAsia="zh-CN"/>
              </w:rPr>
            </w:pPr>
            <w:r>
              <w:rPr>
                <w:rFonts w:hint="eastAsia"/>
                <w:sz w:val="21"/>
                <w:szCs w:val="21"/>
                <w:lang w:eastAsia="zh-CN"/>
              </w:rPr>
              <w:t>以汉、藏、蒙古、维吾尔、傣五大类中国民族民间舞训练为主，以传授民间舞蹈文化的底蕴及民间流传的舞蹈风格为核心，融入少数民族和非物质文化遗产等风格舞蹈。包括:</w:t>
            </w:r>
          </w:p>
          <w:p w:rsidR="00E27546" w:rsidRDefault="007D0A55">
            <w:pPr>
              <w:numPr>
                <w:ilvl w:val="0"/>
                <w:numId w:val="4"/>
              </w:numPr>
              <w:rPr>
                <w:sz w:val="21"/>
                <w:szCs w:val="21"/>
                <w:lang w:eastAsia="zh-CN"/>
              </w:rPr>
            </w:pPr>
            <w:r>
              <w:rPr>
                <w:rFonts w:hint="eastAsia"/>
                <w:sz w:val="21"/>
                <w:szCs w:val="21"/>
                <w:lang w:eastAsia="zh-CN"/>
              </w:rPr>
              <w:t>基础技能训练，</w:t>
            </w:r>
          </w:p>
          <w:p w:rsidR="00E27546" w:rsidRDefault="007D0A55">
            <w:pPr>
              <w:rPr>
                <w:color w:val="000000"/>
                <w:sz w:val="21"/>
                <w:szCs w:val="21"/>
                <w:lang w:eastAsia="zh-CN"/>
              </w:rPr>
            </w:pPr>
            <w:r>
              <w:rPr>
                <w:rFonts w:hint="eastAsia"/>
                <w:sz w:val="21"/>
                <w:szCs w:val="21"/>
                <w:lang w:eastAsia="zh-CN"/>
              </w:rPr>
              <w:t>第二部分，各民族舞综合能力拓展训练。</w:t>
            </w:r>
          </w:p>
        </w:tc>
      </w:tr>
      <w:tr w:rsidR="00E27546">
        <w:trPr>
          <w:trHeight w:val="72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rPr>
            </w:pPr>
            <w:r>
              <w:rPr>
                <w:rFonts w:hint="eastAsia"/>
                <w:sz w:val="21"/>
                <w:szCs w:val="21"/>
                <w:lang w:eastAsia="zh-CN"/>
              </w:rPr>
              <w:t>舞蹈剧目</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rPr>
                <w:sz w:val="21"/>
                <w:szCs w:val="21"/>
                <w:lang w:eastAsia="zh-CN"/>
              </w:rPr>
            </w:pPr>
            <w:r>
              <w:rPr>
                <w:rFonts w:hint="eastAsia"/>
                <w:sz w:val="21"/>
                <w:szCs w:val="21"/>
                <w:lang w:eastAsia="zh-CN"/>
              </w:rPr>
              <w:t>精选思想艺术性较高、训练价值较大的中外经典舞蹈作品为教学内容，针对学生个体专业资质进行舞蹈表演意识、舞台表现力和创造力等舞蹈综合能力的训练，同时提升与编导和其他演员的协作能力。包括:</w:t>
            </w:r>
          </w:p>
          <w:p w:rsidR="00E27546" w:rsidRDefault="007D0A55">
            <w:pPr>
              <w:numPr>
                <w:ilvl w:val="0"/>
                <w:numId w:val="5"/>
              </w:numPr>
              <w:rPr>
                <w:sz w:val="21"/>
                <w:szCs w:val="21"/>
                <w:lang w:eastAsia="zh-CN"/>
              </w:rPr>
            </w:pPr>
            <w:r>
              <w:rPr>
                <w:rFonts w:hint="eastAsia"/>
                <w:sz w:val="21"/>
                <w:szCs w:val="21"/>
                <w:lang w:eastAsia="zh-CN"/>
              </w:rPr>
              <w:t>学习相对规范、风格韵律易掌握的集体舞剧目，</w:t>
            </w:r>
          </w:p>
          <w:p w:rsidR="00E27546" w:rsidRDefault="007D0A55">
            <w:pPr>
              <w:numPr>
                <w:ilvl w:val="0"/>
                <w:numId w:val="5"/>
              </w:numPr>
              <w:rPr>
                <w:sz w:val="21"/>
                <w:szCs w:val="21"/>
                <w:lang w:eastAsia="zh-CN"/>
              </w:rPr>
            </w:pPr>
            <w:r>
              <w:rPr>
                <w:rFonts w:hint="eastAsia"/>
                <w:sz w:val="21"/>
                <w:szCs w:val="21"/>
                <w:lang w:eastAsia="zh-CN"/>
              </w:rPr>
              <w:t>学习队形复杂、韵律鲜.明的剧目，</w:t>
            </w:r>
          </w:p>
          <w:p w:rsidR="00E27546" w:rsidRDefault="007D0A55">
            <w:pPr>
              <w:rPr>
                <w:sz w:val="21"/>
                <w:szCs w:val="21"/>
                <w:lang w:eastAsia="zh-CN"/>
              </w:rPr>
            </w:pPr>
            <w:r>
              <w:rPr>
                <w:rFonts w:hint="eastAsia"/>
                <w:sz w:val="21"/>
                <w:szCs w:val="21"/>
                <w:lang w:eastAsia="zh-CN"/>
              </w:rPr>
              <w:t>第三部分，学习有人物角色、技术难度的舞剧片段，</w:t>
            </w:r>
          </w:p>
          <w:p w:rsidR="00E27546" w:rsidRDefault="007D0A55">
            <w:pPr>
              <w:rPr>
                <w:color w:val="000000"/>
                <w:sz w:val="21"/>
                <w:szCs w:val="21"/>
                <w:lang w:eastAsia="zh-CN"/>
              </w:rPr>
            </w:pPr>
            <w:r>
              <w:rPr>
                <w:rFonts w:hint="eastAsia"/>
                <w:sz w:val="21"/>
                <w:szCs w:val="21"/>
                <w:lang w:eastAsia="zh-CN"/>
              </w:rPr>
              <w:t>第四部分，毕业汇报综合剧目。</w:t>
            </w:r>
          </w:p>
        </w:tc>
      </w:tr>
      <w:tr w:rsidR="00E27546">
        <w:trPr>
          <w:trHeight w:val="72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4</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rPr>
            </w:pPr>
            <w:r>
              <w:rPr>
                <w:rFonts w:hint="eastAsia"/>
                <w:sz w:val="21"/>
                <w:szCs w:val="21"/>
                <w:lang w:eastAsia="zh-CN"/>
              </w:rPr>
              <w:t>现代舞基础</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rPr>
                <w:sz w:val="21"/>
                <w:szCs w:val="21"/>
                <w:lang w:eastAsia="zh-CN"/>
              </w:rPr>
            </w:pPr>
            <w:r>
              <w:rPr>
                <w:rFonts w:hint="eastAsia"/>
                <w:sz w:val="21"/>
                <w:szCs w:val="21"/>
                <w:lang w:eastAsia="zh-CN"/>
              </w:rPr>
              <w:t>通过现代舞的训练，学生掌握现代舞的精神意识和技术体系，达到身法与技法的和谐统一。注重对舞蹈动作的开发和训练，培养和提高学生的身体表现能力、示范能力，使学生具备一定的编创能力和组织实施教材的能力。包括:</w:t>
            </w:r>
          </w:p>
          <w:p w:rsidR="00E27546" w:rsidRDefault="007D0A55">
            <w:pPr>
              <w:numPr>
                <w:ilvl w:val="0"/>
                <w:numId w:val="6"/>
              </w:numPr>
              <w:rPr>
                <w:sz w:val="21"/>
                <w:szCs w:val="21"/>
                <w:lang w:eastAsia="zh-CN"/>
              </w:rPr>
            </w:pPr>
            <w:r>
              <w:rPr>
                <w:rFonts w:hint="eastAsia"/>
                <w:sz w:val="21"/>
                <w:szCs w:val="21"/>
                <w:lang w:eastAsia="zh-CN"/>
              </w:rPr>
              <w:t>现代舞的风格特点等基础理论知识，</w:t>
            </w:r>
          </w:p>
          <w:p w:rsidR="00E27546" w:rsidRDefault="007D0A55">
            <w:pPr>
              <w:rPr>
                <w:sz w:val="21"/>
                <w:szCs w:val="21"/>
                <w:lang w:eastAsia="zh-CN"/>
              </w:rPr>
            </w:pPr>
            <w:r>
              <w:rPr>
                <w:rFonts w:hint="eastAsia"/>
                <w:sz w:val="21"/>
                <w:szCs w:val="21"/>
                <w:lang w:eastAsia="zh-CN"/>
              </w:rPr>
              <w:t>第二部分，现代舞身体各部位基础训练，</w:t>
            </w:r>
          </w:p>
          <w:p w:rsidR="00E27546" w:rsidRDefault="007D0A55">
            <w:pPr>
              <w:rPr>
                <w:color w:val="000000"/>
                <w:sz w:val="21"/>
                <w:szCs w:val="21"/>
                <w:lang w:eastAsia="zh-CN"/>
              </w:rPr>
            </w:pPr>
            <w:r>
              <w:rPr>
                <w:rFonts w:hint="eastAsia"/>
                <w:sz w:val="21"/>
                <w:szCs w:val="21"/>
                <w:lang w:eastAsia="zh-CN"/>
              </w:rPr>
              <w:t>第三部分，现代舞组合练习。</w:t>
            </w:r>
          </w:p>
        </w:tc>
      </w:tr>
      <w:tr w:rsidR="00E27546">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5</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中国古典舞身韵</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rPr>
                <w:color w:val="000000"/>
                <w:sz w:val="21"/>
                <w:szCs w:val="21"/>
                <w:lang w:eastAsia="zh-CN"/>
              </w:rPr>
            </w:pPr>
            <w:r>
              <w:rPr>
                <w:rFonts w:hint="eastAsia"/>
                <w:color w:val="000000"/>
                <w:sz w:val="21"/>
                <w:szCs w:val="21"/>
                <w:lang w:eastAsia="zh-CN"/>
              </w:rPr>
              <w:t>以形、神、劲、律为主线进行系统训练，以“拧、倾、圆、曲”的体态特征，“提、沉、冲、靠、含、腆、移”的腰部动律元素，以及“平圆、立圆、八字圆”为重点讲授内容，注重舞蹈技能与韵律的融合，传统韵味和审美风情的熏陶，引导学生从心灵、内涵中真正领悟和把握民族气质，具备运用身体韵律表现舞蹈语汇的能力。</w:t>
            </w:r>
          </w:p>
          <w:p w:rsidR="00E27546" w:rsidRDefault="007D0A55">
            <w:pPr>
              <w:rPr>
                <w:color w:val="000000"/>
                <w:sz w:val="21"/>
                <w:szCs w:val="21"/>
                <w:lang w:eastAsia="zh-CN"/>
              </w:rPr>
            </w:pPr>
            <w:r>
              <w:rPr>
                <w:rFonts w:hint="eastAsia"/>
                <w:color w:val="000000"/>
                <w:sz w:val="21"/>
                <w:szCs w:val="21"/>
                <w:lang w:eastAsia="zh-CN"/>
              </w:rPr>
              <w:t>包括:第一部分，元素训练，</w:t>
            </w:r>
          </w:p>
          <w:p w:rsidR="00E27546" w:rsidRDefault="007D0A55">
            <w:pPr>
              <w:rPr>
                <w:color w:val="000000"/>
                <w:sz w:val="21"/>
                <w:szCs w:val="21"/>
                <w:lang w:eastAsia="zh-CN"/>
              </w:rPr>
            </w:pPr>
            <w:r>
              <w:rPr>
                <w:rFonts w:hint="eastAsia"/>
                <w:color w:val="000000"/>
                <w:sz w:val="21"/>
                <w:szCs w:val="21"/>
                <w:lang w:eastAsia="zh-CN"/>
              </w:rPr>
              <w:lastRenderedPageBreak/>
              <w:t>第二部分，短句训练，</w:t>
            </w:r>
          </w:p>
          <w:p w:rsidR="00E27546" w:rsidRDefault="007D0A55">
            <w:pPr>
              <w:rPr>
                <w:color w:val="000000"/>
                <w:sz w:val="21"/>
                <w:szCs w:val="21"/>
                <w:lang w:eastAsia="zh-CN"/>
              </w:rPr>
            </w:pPr>
            <w:r>
              <w:rPr>
                <w:rFonts w:hint="eastAsia"/>
                <w:color w:val="000000"/>
                <w:sz w:val="21"/>
                <w:szCs w:val="21"/>
                <w:lang w:eastAsia="zh-CN"/>
              </w:rPr>
              <w:t>第三部分，综合性训练。</w:t>
            </w:r>
          </w:p>
        </w:tc>
      </w:tr>
      <w:tr w:rsidR="00E27546">
        <w:trPr>
          <w:trHeight w:val="73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bookmarkStart w:id="19" w:name="_Toc80008770"/>
            <w:r>
              <w:rPr>
                <w:rFonts w:hint="eastAsia"/>
                <w:color w:val="000000"/>
                <w:sz w:val="21"/>
                <w:szCs w:val="21"/>
                <w:lang w:eastAsia="zh-CN"/>
              </w:rPr>
              <w:lastRenderedPageBreak/>
              <w:t>6</w:t>
            </w:r>
          </w:p>
        </w:tc>
        <w:tc>
          <w:tcPr>
            <w:tcW w:w="2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sz w:val="21"/>
                <w:szCs w:val="21"/>
                <w:lang w:eastAsia="zh-CN"/>
              </w:rPr>
            </w:pPr>
            <w:r>
              <w:rPr>
                <w:rFonts w:hint="eastAsia"/>
                <w:sz w:val="21"/>
                <w:szCs w:val="21"/>
                <w:lang w:eastAsia="zh-CN"/>
              </w:rPr>
              <w:t>编舞技法基础</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rPr>
                <w:sz w:val="21"/>
                <w:szCs w:val="21"/>
                <w:lang w:eastAsia="zh-CN"/>
              </w:rPr>
            </w:pPr>
            <w:r>
              <w:rPr>
                <w:rFonts w:hint="eastAsia"/>
                <w:sz w:val="21"/>
                <w:szCs w:val="21"/>
                <w:lang w:eastAsia="zh-CN"/>
              </w:rPr>
              <w:t>内容主要由编舞基础理论和实践两大部分构成：</w:t>
            </w:r>
          </w:p>
          <w:p w:rsidR="00E27546" w:rsidRDefault="007D0A55">
            <w:pPr>
              <w:rPr>
                <w:sz w:val="21"/>
                <w:szCs w:val="21"/>
                <w:lang w:eastAsia="zh-CN"/>
              </w:rPr>
            </w:pPr>
            <w:r>
              <w:rPr>
                <w:rFonts w:hint="eastAsia"/>
                <w:sz w:val="21"/>
                <w:szCs w:val="21"/>
                <w:lang w:eastAsia="zh-CN"/>
              </w:rPr>
              <w:t>第一部分，编舞基础理论，</w:t>
            </w:r>
          </w:p>
          <w:p w:rsidR="00E27546" w:rsidRDefault="007D0A55">
            <w:pPr>
              <w:rPr>
                <w:sz w:val="21"/>
                <w:szCs w:val="21"/>
                <w:lang w:eastAsia="zh-CN"/>
              </w:rPr>
            </w:pPr>
            <w:r>
              <w:rPr>
                <w:rFonts w:hint="eastAsia"/>
                <w:sz w:val="21"/>
                <w:szCs w:val="21"/>
                <w:lang w:eastAsia="zh-CN"/>
              </w:rPr>
              <w:t>第二部分，动作元素编舞实践。</w:t>
            </w:r>
          </w:p>
        </w:tc>
      </w:tr>
    </w:tbl>
    <w:p w:rsidR="00E27546" w:rsidRDefault="007D0A55">
      <w:pPr>
        <w:adjustRightInd w:val="0"/>
        <w:snapToGrid w:val="0"/>
        <w:spacing w:line="360" w:lineRule="auto"/>
        <w:ind w:firstLineChars="200" w:firstLine="482"/>
        <w:outlineLvl w:val="1"/>
        <w:rPr>
          <w:b/>
          <w:sz w:val="24"/>
          <w:szCs w:val="24"/>
          <w:lang w:eastAsia="zh-CN"/>
        </w:rPr>
      </w:pPr>
      <w:r>
        <w:rPr>
          <w:rFonts w:hint="eastAsia"/>
          <w:b/>
          <w:sz w:val="24"/>
          <w:szCs w:val="24"/>
          <w:lang w:eastAsia="zh-CN"/>
        </w:rPr>
        <w:t>（四）实践性教学环节</w:t>
      </w:r>
      <w:bookmarkEnd w:id="19"/>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实践性教学环节主要包括实习、实训、毕业设计（论文）等。应依据国家发布的有关专业顶岗实习标准，严格执行《职业学校学生实习管理规定》有关要求，组织好认识实习、跟岗实习和顶岗实习。</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rsidR="00E27546" w:rsidRDefault="007D0A55">
      <w:pPr>
        <w:adjustRightInd w:val="0"/>
        <w:snapToGrid w:val="0"/>
        <w:spacing w:line="360" w:lineRule="auto"/>
        <w:jc w:val="center"/>
        <w:rPr>
          <w:b/>
          <w:bCs/>
          <w:sz w:val="24"/>
          <w:szCs w:val="24"/>
          <w:lang w:eastAsia="zh-CN"/>
        </w:rPr>
      </w:pPr>
      <w:r>
        <w:rPr>
          <w:rFonts w:hint="eastAsia"/>
          <w:b/>
          <w:bCs/>
          <w:sz w:val="24"/>
          <w:szCs w:val="24"/>
          <w:lang w:eastAsia="zh-CN"/>
        </w:rPr>
        <w:t>专业实践环节课时一览表</w:t>
      </w:r>
    </w:p>
    <w:tbl>
      <w:tblPr>
        <w:tblStyle w:val="a9"/>
        <w:tblW w:w="0" w:type="auto"/>
        <w:tblLook w:val="04A0" w:firstRow="1" w:lastRow="0" w:firstColumn="1" w:lastColumn="0" w:noHBand="0" w:noVBand="1"/>
      </w:tblPr>
      <w:tblGrid>
        <w:gridCol w:w="1704"/>
        <w:gridCol w:w="1704"/>
        <w:gridCol w:w="1704"/>
        <w:gridCol w:w="1705"/>
        <w:gridCol w:w="1705"/>
      </w:tblGrid>
      <w:tr w:rsidR="00E27546">
        <w:tc>
          <w:tcPr>
            <w:tcW w:w="3408" w:type="dxa"/>
            <w:gridSpan w:val="2"/>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专业实践环节类别</w:t>
            </w:r>
          </w:p>
        </w:tc>
        <w:tc>
          <w:tcPr>
            <w:tcW w:w="1704"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名称</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学分</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开设学期</w:t>
            </w:r>
          </w:p>
        </w:tc>
      </w:tr>
      <w:tr w:rsidR="00E27546">
        <w:tc>
          <w:tcPr>
            <w:tcW w:w="1704" w:type="dxa"/>
            <w:vMerge w:val="restart"/>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校外实习</w:t>
            </w:r>
          </w:p>
        </w:tc>
        <w:tc>
          <w:tcPr>
            <w:tcW w:w="1704"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认知实习</w:t>
            </w:r>
          </w:p>
        </w:tc>
        <w:tc>
          <w:tcPr>
            <w:tcW w:w="1704" w:type="dxa"/>
            <w:vAlign w:val="center"/>
          </w:tcPr>
          <w:p w:rsidR="00E27546" w:rsidRDefault="00E27546">
            <w:pPr>
              <w:adjustRightInd w:val="0"/>
              <w:snapToGrid w:val="0"/>
              <w:spacing w:line="360" w:lineRule="auto"/>
              <w:jc w:val="center"/>
              <w:rPr>
                <w:sz w:val="21"/>
                <w:szCs w:val="21"/>
                <w:lang w:eastAsia="zh-CN"/>
              </w:rPr>
            </w:pPr>
          </w:p>
        </w:tc>
        <w:tc>
          <w:tcPr>
            <w:tcW w:w="1705" w:type="dxa"/>
            <w:vAlign w:val="center"/>
          </w:tcPr>
          <w:p w:rsidR="00E27546" w:rsidRDefault="00E27546">
            <w:pPr>
              <w:adjustRightInd w:val="0"/>
              <w:snapToGrid w:val="0"/>
              <w:spacing w:line="360" w:lineRule="auto"/>
              <w:jc w:val="center"/>
              <w:rPr>
                <w:sz w:val="21"/>
                <w:szCs w:val="21"/>
                <w:lang w:eastAsia="zh-CN"/>
              </w:rPr>
            </w:pP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1</w:t>
            </w:r>
          </w:p>
        </w:tc>
      </w:tr>
      <w:tr w:rsidR="00E27546">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Merge w:val="restart"/>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跟岗实习</w:t>
            </w:r>
          </w:p>
        </w:tc>
        <w:tc>
          <w:tcPr>
            <w:tcW w:w="1704" w:type="dxa"/>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民族舞教学法</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4</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5</w:t>
            </w:r>
          </w:p>
        </w:tc>
      </w:tr>
      <w:tr w:rsidR="00E27546">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古典舞教学法</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4</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5</w:t>
            </w:r>
          </w:p>
        </w:tc>
      </w:tr>
      <w:tr w:rsidR="00E27546">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舞蹈表演技法</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4</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5</w:t>
            </w:r>
          </w:p>
        </w:tc>
      </w:tr>
      <w:tr w:rsidR="00E27546">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舞台策划</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5</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5</w:t>
            </w:r>
          </w:p>
        </w:tc>
      </w:tr>
      <w:tr w:rsidR="00E27546">
        <w:trPr>
          <w:trHeight w:val="348"/>
        </w:trPr>
        <w:tc>
          <w:tcPr>
            <w:tcW w:w="1704" w:type="dxa"/>
            <w:vMerge/>
            <w:vAlign w:val="center"/>
          </w:tcPr>
          <w:p w:rsidR="00E27546" w:rsidRDefault="00E27546">
            <w:pPr>
              <w:adjustRightInd w:val="0"/>
              <w:snapToGrid w:val="0"/>
              <w:spacing w:line="360" w:lineRule="auto"/>
              <w:jc w:val="center"/>
              <w:rPr>
                <w:sz w:val="21"/>
                <w:szCs w:val="21"/>
                <w:lang w:eastAsia="zh-CN"/>
              </w:rPr>
            </w:pPr>
          </w:p>
        </w:tc>
        <w:tc>
          <w:tcPr>
            <w:tcW w:w="1704"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顶岗实习</w:t>
            </w:r>
          </w:p>
        </w:tc>
        <w:tc>
          <w:tcPr>
            <w:tcW w:w="1704" w:type="dxa"/>
            <w:vAlign w:val="center"/>
          </w:tcPr>
          <w:p w:rsidR="00E27546" w:rsidRDefault="00E27546">
            <w:pPr>
              <w:adjustRightInd w:val="0"/>
              <w:snapToGrid w:val="0"/>
              <w:spacing w:line="360" w:lineRule="auto"/>
              <w:jc w:val="center"/>
              <w:rPr>
                <w:sz w:val="21"/>
                <w:szCs w:val="21"/>
                <w:lang w:eastAsia="zh-CN"/>
              </w:rPr>
            </w:pP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17</w:t>
            </w:r>
          </w:p>
        </w:tc>
        <w:tc>
          <w:tcPr>
            <w:tcW w:w="1705" w:type="dxa"/>
            <w:vAlign w:val="center"/>
          </w:tcPr>
          <w:p w:rsidR="00E27546" w:rsidRDefault="007D0A55">
            <w:pPr>
              <w:adjustRightInd w:val="0"/>
              <w:snapToGrid w:val="0"/>
              <w:spacing w:line="360" w:lineRule="auto"/>
              <w:jc w:val="center"/>
              <w:rPr>
                <w:sz w:val="21"/>
                <w:szCs w:val="21"/>
                <w:lang w:eastAsia="zh-CN"/>
              </w:rPr>
            </w:pPr>
            <w:r>
              <w:rPr>
                <w:rFonts w:hint="eastAsia"/>
                <w:sz w:val="21"/>
                <w:szCs w:val="21"/>
                <w:lang w:eastAsia="zh-CN"/>
              </w:rPr>
              <w:t>6</w:t>
            </w:r>
          </w:p>
        </w:tc>
      </w:tr>
    </w:tbl>
    <w:p w:rsidR="00E27546" w:rsidRDefault="00E27546">
      <w:pPr>
        <w:adjustRightInd w:val="0"/>
        <w:snapToGrid w:val="0"/>
        <w:spacing w:line="360" w:lineRule="auto"/>
        <w:ind w:firstLineChars="200" w:firstLine="480"/>
        <w:rPr>
          <w:sz w:val="24"/>
          <w:szCs w:val="24"/>
          <w:lang w:eastAsia="zh-CN"/>
        </w:rPr>
      </w:pPr>
    </w:p>
    <w:p w:rsidR="00E27546" w:rsidRDefault="007D0A55">
      <w:pPr>
        <w:adjustRightInd w:val="0"/>
        <w:snapToGrid w:val="0"/>
        <w:spacing w:line="360" w:lineRule="auto"/>
        <w:ind w:firstLineChars="200" w:firstLine="482"/>
        <w:outlineLvl w:val="1"/>
        <w:rPr>
          <w:b/>
          <w:sz w:val="24"/>
          <w:szCs w:val="24"/>
          <w:lang w:eastAsia="zh-CN"/>
        </w:rPr>
      </w:pPr>
      <w:bookmarkStart w:id="20" w:name="_Toc80008771"/>
      <w:r>
        <w:rPr>
          <w:rFonts w:hint="eastAsia"/>
          <w:b/>
          <w:sz w:val="24"/>
          <w:szCs w:val="24"/>
          <w:lang w:eastAsia="zh-CN"/>
        </w:rPr>
        <w:t>（五）相关要求</w:t>
      </w:r>
      <w:bookmarkEnd w:id="20"/>
    </w:p>
    <w:p w:rsidR="00E27546" w:rsidRDefault="007D0A55">
      <w:pPr>
        <w:adjustRightInd w:val="0"/>
        <w:snapToGrid w:val="0"/>
        <w:spacing w:line="360" w:lineRule="auto"/>
        <w:ind w:firstLineChars="200" w:firstLine="480"/>
        <w:rPr>
          <w:sz w:val="24"/>
          <w:szCs w:val="24"/>
          <w:lang w:eastAsia="zh-CN"/>
        </w:rPr>
      </w:pPr>
      <w:r>
        <w:rPr>
          <w:sz w:val="24"/>
          <w:szCs w:val="24"/>
          <w:lang w:eastAsia="zh-CN"/>
        </w:rPr>
        <w:t>学校应统筹安排各类课程设置，注重理论与实践一体化教学; 应结合实际，开设安全教育、社会责任、绿色环保、管理等方面的选修课程、拓展课程或专题讲座(活动)，并将有关内容融入专业课程教学</w:t>
      </w:r>
      <w:r>
        <w:rPr>
          <w:rFonts w:hint="eastAsia"/>
          <w:sz w:val="24"/>
          <w:szCs w:val="24"/>
          <w:lang w:eastAsia="zh-CN"/>
        </w:rPr>
        <w:t>；</w:t>
      </w:r>
      <w:r>
        <w:rPr>
          <w:sz w:val="24"/>
          <w:szCs w:val="24"/>
          <w:lang w:eastAsia="zh-CN"/>
        </w:rPr>
        <w:t>将创新创业教育融人专业课程教学和相关实践性教学，自主开设其他特色课程</w:t>
      </w:r>
      <w:r>
        <w:rPr>
          <w:rFonts w:hint="eastAsia"/>
          <w:sz w:val="24"/>
          <w:szCs w:val="24"/>
          <w:lang w:eastAsia="zh-CN"/>
        </w:rPr>
        <w:t>；</w:t>
      </w:r>
      <w:r>
        <w:rPr>
          <w:sz w:val="24"/>
          <w:szCs w:val="24"/>
          <w:lang w:eastAsia="zh-CN"/>
        </w:rPr>
        <w:t>组织开展德育活动、志愿服务活动和其他实践活动。</w:t>
      </w:r>
    </w:p>
    <w:p w:rsidR="00E27546" w:rsidRDefault="007D0A55">
      <w:pPr>
        <w:adjustRightInd w:val="0"/>
        <w:snapToGrid w:val="0"/>
        <w:spacing w:line="360" w:lineRule="auto"/>
        <w:ind w:firstLineChars="200" w:firstLine="482"/>
        <w:outlineLvl w:val="1"/>
        <w:rPr>
          <w:b/>
          <w:sz w:val="24"/>
          <w:szCs w:val="24"/>
          <w:lang w:eastAsia="zh-CN"/>
        </w:rPr>
      </w:pPr>
      <w:bookmarkStart w:id="21" w:name="_Toc80008772"/>
      <w:r>
        <w:rPr>
          <w:rFonts w:hint="eastAsia"/>
          <w:b/>
          <w:sz w:val="24"/>
          <w:szCs w:val="24"/>
          <w:lang w:eastAsia="zh-CN"/>
        </w:rPr>
        <w:t>（六）学时安排</w:t>
      </w:r>
      <w:bookmarkEnd w:id="21"/>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2918学时，课内学时一般按每周24-28学时计算，顶岗实习按每周30学时计算。每学时45分钟。学分的最小单位为0.5学分，总学分为164学分。其中,16个课时为1学分计。实践、实习实训（设</w:t>
      </w:r>
      <w:r>
        <w:rPr>
          <w:rFonts w:hint="eastAsia"/>
          <w:sz w:val="24"/>
          <w:szCs w:val="24"/>
          <w:lang w:eastAsia="zh-CN"/>
        </w:rPr>
        <w:lastRenderedPageBreak/>
        <w:t>计）、军训、入学和毕业教育等集中进行的教学环节，以1周为1学分计。每一门课程和各种实践性教学环节考核成绩合格方能取得相应学分。</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学生顶岗实习为6个月，采取工学交替、多学期、分段式等多种形式组织实施。</w:t>
      </w:r>
      <w:r>
        <w:rPr>
          <w:sz w:val="24"/>
          <w:szCs w:val="24"/>
          <w:lang w:eastAsia="zh-CN"/>
        </w:rPr>
        <w:t>实习可在文化企业或文艺院团进行跟岗实习或顶岗实习</w:t>
      </w:r>
      <w:r>
        <w:rPr>
          <w:rFonts w:hint="eastAsia"/>
          <w:sz w:val="24"/>
          <w:szCs w:val="24"/>
          <w:lang w:eastAsia="zh-CN"/>
        </w:rPr>
        <w:t>。学生通过舞蹈表演专业顶岗实习，了解企业的运作、组织架构、规章制度和企业文化；掌握岗位的典型工作流程、工作内容及核心技能；养成爱岗敬业、精益求精、诚实守信的职业精神，增加学生的就业能力。</w:t>
      </w:r>
    </w:p>
    <w:p w:rsidR="00E27546" w:rsidRDefault="007D0A55">
      <w:pPr>
        <w:numPr>
          <w:ilvl w:val="0"/>
          <w:numId w:val="7"/>
        </w:numPr>
        <w:spacing w:line="360" w:lineRule="auto"/>
        <w:ind w:firstLineChars="200" w:firstLine="482"/>
        <w:outlineLvl w:val="0"/>
        <w:rPr>
          <w:rStyle w:val="2Char"/>
          <w:rFonts w:ascii="黑体" w:eastAsia="黑体" w:hAnsi="黑体" w:cs="黑体"/>
          <w:lang w:eastAsia="zh-CN"/>
        </w:rPr>
      </w:pPr>
      <w:bookmarkStart w:id="22" w:name="_Toc450373513"/>
      <w:bookmarkStart w:id="23" w:name="_Toc450383326"/>
      <w:bookmarkStart w:id="24" w:name="_Toc450375349"/>
      <w:bookmarkStart w:id="25" w:name="_Toc453246783"/>
      <w:bookmarkStart w:id="26" w:name="_Toc80008773"/>
      <w:bookmarkEnd w:id="11"/>
      <w:bookmarkEnd w:id="12"/>
      <w:bookmarkEnd w:id="13"/>
      <w:bookmarkEnd w:id="14"/>
      <w:bookmarkEnd w:id="15"/>
      <w:r>
        <w:rPr>
          <w:rStyle w:val="2Char"/>
          <w:rFonts w:ascii="黑体" w:eastAsia="黑体" w:hAnsi="黑体" w:cs="黑体" w:hint="eastAsia"/>
          <w:lang w:eastAsia="zh-CN"/>
        </w:rPr>
        <w:t>教学进程</w:t>
      </w:r>
      <w:bookmarkEnd w:id="22"/>
      <w:bookmarkEnd w:id="23"/>
      <w:bookmarkEnd w:id="24"/>
      <w:bookmarkEnd w:id="25"/>
      <w:r>
        <w:rPr>
          <w:rStyle w:val="2Char"/>
          <w:rFonts w:ascii="黑体" w:eastAsia="黑体" w:hAnsi="黑体" w:cs="黑体" w:hint="eastAsia"/>
          <w:lang w:eastAsia="zh-CN"/>
        </w:rPr>
        <w:t>总体安排</w:t>
      </w:r>
      <w:bookmarkEnd w:id="26"/>
    </w:p>
    <w:p w:rsidR="00E27546" w:rsidRDefault="007D0A55">
      <w:pPr>
        <w:numPr>
          <w:ilvl w:val="0"/>
          <w:numId w:val="8"/>
        </w:numPr>
        <w:adjustRightInd w:val="0"/>
        <w:snapToGrid w:val="0"/>
        <w:spacing w:line="360" w:lineRule="auto"/>
        <w:ind w:firstLineChars="200" w:firstLine="482"/>
        <w:outlineLvl w:val="1"/>
        <w:rPr>
          <w:rFonts w:hint="eastAsia"/>
          <w:b/>
          <w:sz w:val="24"/>
          <w:szCs w:val="24"/>
          <w:lang w:eastAsia="zh-CN"/>
        </w:rPr>
      </w:pPr>
      <w:bookmarkStart w:id="27" w:name="_Toc80008774"/>
      <w:r>
        <w:rPr>
          <w:rFonts w:hint="eastAsia"/>
          <w:b/>
          <w:sz w:val="24"/>
          <w:szCs w:val="24"/>
          <w:lang w:eastAsia="zh-CN"/>
        </w:rPr>
        <w:t>教学进程表</w:t>
      </w:r>
      <w:bookmarkEnd w:id="27"/>
    </w:p>
    <w:tbl>
      <w:tblPr>
        <w:tblW w:w="8610" w:type="dxa"/>
        <w:jc w:val="center"/>
        <w:tblLook w:val="04A0" w:firstRow="1" w:lastRow="0" w:firstColumn="1" w:lastColumn="0" w:noHBand="0" w:noVBand="1"/>
      </w:tblPr>
      <w:tblGrid>
        <w:gridCol w:w="1080"/>
        <w:gridCol w:w="795"/>
        <w:gridCol w:w="1335"/>
        <w:gridCol w:w="1080"/>
        <w:gridCol w:w="1080"/>
        <w:gridCol w:w="1080"/>
        <w:gridCol w:w="1080"/>
        <w:gridCol w:w="1080"/>
      </w:tblGrid>
      <w:tr w:rsidR="007D0A55" w:rsidTr="007D0A55">
        <w:trPr>
          <w:trHeight w:val="240"/>
          <w:jc w:val="center"/>
        </w:trPr>
        <w:tc>
          <w:tcPr>
            <w:tcW w:w="108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sz="8" w:space="0" w:color="000000"/>
              <w:left w:val="single" w:sz="8" w:space="0" w:color="000000"/>
              <w:bottom w:val="nil"/>
              <w:right w:val="single" w:sz="4"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第三学年</w:t>
            </w: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b/>
                <w:bCs/>
                <w:color w:val="000000"/>
                <w:sz w:val="18"/>
                <w:szCs w:val="18"/>
              </w:rPr>
            </w:pPr>
          </w:p>
        </w:tc>
        <w:tc>
          <w:tcPr>
            <w:tcW w:w="79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b/>
                <w:bCs/>
                <w:color w:val="000000"/>
                <w:sz w:val="18"/>
                <w:szCs w:val="18"/>
              </w:rPr>
            </w:pPr>
          </w:p>
        </w:tc>
        <w:tc>
          <w:tcPr>
            <w:tcW w:w="1335"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sz="4" w:space="0" w:color="000000"/>
              <w:left w:val="nil"/>
              <w:bottom w:val="nil"/>
              <w:right w:val="nil"/>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sz="4"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sz="4" w:space="0" w:color="000000"/>
              <w:left w:val="nil"/>
              <w:bottom w:val="single" w:sz="8" w:space="0" w:color="000000"/>
              <w:right w:val="nil"/>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sz="8" w:space="0" w:color="000000"/>
              <w:left w:val="single" w:sz="8" w:space="0" w:color="000000"/>
              <w:bottom w:val="nil"/>
              <w:right w:val="nil"/>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sz="8" w:space="0" w:color="000000"/>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b/>
                <w:bCs/>
                <w:color w:val="000000"/>
                <w:sz w:val="18"/>
                <w:szCs w:val="18"/>
              </w:rPr>
            </w:pPr>
            <w:r>
              <w:rPr>
                <w:rFonts w:hint="eastAsia"/>
                <w:b/>
                <w:bCs/>
                <w:color w:val="000000"/>
                <w:sz w:val="18"/>
                <w:szCs w:val="18"/>
                <w:lang w:eastAsia="zh-CN" w:bidi="ar"/>
              </w:rPr>
              <w:t>时间</w:t>
            </w:r>
          </w:p>
        </w:tc>
      </w:tr>
      <w:tr w:rsidR="007D0A55" w:rsidTr="007D0A55">
        <w:trPr>
          <w:trHeight w:val="240"/>
          <w:jc w:val="center"/>
        </w:trPr>
        <w:tc>
          <w:tcPr>
            <w:tcW w:w="108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sz="4" w:space="0" w:color="auto"/>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w:t>
            </w:r>
          </w:p>
        </w:tc>
        <w:tc>
          <w:tcPr>
            <w:tcW w:w="1335" w:type="dxa"/>
            <w:tcBorders>
              <w:top w:val="nil"/>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入学教育</w:t>
            </w:r>
          </w:p>
        </w:tc>
        <w:tc>
          <w:tcPr>
            <w:tcW w:w="1080" w:type="dxa"/>
            <w:tcBorders>
              <w:top w:val="single" w:sz="8" w:space="0" w:color="000000"/>
              <w:left w:val="nil"/>
              <w:bottom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lang w:eastAsia="zh-CN" w:bidi="ar"/>
              </w:rPr>
            </w:pPr>
            <w:r>
              <w:rPr>
                <w:rFonts w:hint="eastAsia"/>
                <w:color w:val="000000"/>
                <w:sz w:val="18"/>
                <w:szCs w:val="18"/>
                <w:lang w:eastAsia="zh-CN" w:bidi="ar"/>
              </w:rPr>
              <w:t>0.5</w:t>
            </w:r>
          </w:p>
        </w:tc>
        <w:tc>
          <w:tcPr>
            <w:tcW w:w="1080" w:type="dxa"/>
            <w:vMerge w:val="restart"/>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sz="8" w:space="0" w:color="000000"/>
              <w:left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认识实习</w:t>
            </w:r>
          </w:p>
          <w:p w:rsidR="007D0A55" w:rsidRDefault="007D0A55" w:rsidP="007D0A55">
            <w:pPr>
              <w:jc w:val="center"/>
              <w:textAlignment w:val="center"/>
              <w:rPr>
                <w:rFonts w:hint="eastAsia"/>
                <w:color w:val="000000"/>
                <w:sz w:val="18"/>
                <w:szCs w:val="18"/>
                <w:lang w:eastAsia="zh-CN"/>
              </w:rPr>
            </w:pPr>
            <w:r>
              <w:rPr>
                <w:rFonts w:hint="eastAsia"/>
                <w:color w:val="000000"/>
                <w:sz w:val="18"/>
                <w:szCs w:val="18"/>
                <w:lang w:eastAsia="zh-CN" w:bidi="ar"/>
              </w:rPr>
              <w:t xml:space="preserve">跟岗实习 </w:t>
            </w: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r>
              <w:rPr>
                <w:rFonts w:hint="eastAsia"/>
                <w:color w:val="000000"/>
                <w:sz w:val="18"/>
                <w:szCs w:val="18"/>
                <w:lang w:eastAsia="zh-CN" w:bidi="ar"/>
              </w:rPr>
              <w:t>17周</w:t>
            </w: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国防教育与军训</w:t>
            </w:r>
          </w:p>
        </w:tc>
        <w:tc>
          <w:tcPr>
            <w:tcW w:w="1080" w:type="dxa"/>
            <w:vMerge w:val="restart"/>
            <w:tcBorders>
              <w:top w:val="nil"/>
              <w:left w:val="nil"/>
              <w:bottom w:val="single" w:sz="4" w:space="0" w:color="000000"/>
              <w:right w:val="nil"/>
            </w:tcBorders>
            <w:shd w:val="clear" w:color="auto" w:fill="auto"/>
            <w:vAlign w:val="center"/>
          </w:tcPr>
          <w:p w:rsidR="007D0A55" w:rsidRDefault="007D0A55" w:rsidP="007D0A55">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lang w:eastAsia="zh-CN" w:bidi="ar"/>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3</w:t>
            </w:r>
          </w:p>
        </w:tc>
        <w:tc>
          <w:tcPr>
            <w:tcW w:w="133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nil"/>
            </w:tcBorders>
            <w:shd w:val="clear" w:color="auto" w:fill="auto"/>
            <w:vAlign w:val="center"/>
          </w:tcPr>
          <w:p w:rsidR="007D0A55" w:rsidRDefault="007D0A55" w:rsidP="007D0A55">
            <w:pPr>
              <w:jc w:val="center"/>
              <w:rPr>
                <w:color w:val="000000"/>
                <w:sz w:val="18"/>
                <w:szCs w:val="18"/>
                <w:lang w:eastAsia="zh-CN" w:bidi="ar"/>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lang w:eastAsia="zh-CN" w:bidi="ar"/>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single" w:sz="4" w:space="0" w:color="000000"/>
              <w:left w:val="nil"/>
              <w:bottom w:val="single" w:sz="4" w:space="0" w:color="000000"/>
              <w:right w:val="nil"/>
            </w:tcBorders>
            <w:shd w:val="clear" w:color="auto" w:fill="auto"/>
            <w:vAlign w:val="center"/>
          </w:tcPr>
          <w:p w:rsidR="007D0A55" w:rsidRDefault="007D0A55" w:rsidP="007D0A55">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lang w:eastAsia="zh-CN" w:bidi="ar"/>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4" w:space="0" w:color="000000"/>
              <w:left w:val="single" w:sz="4" w:space="0" w:color="auto"/>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5</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6</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7</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8</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9</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4" w:space="0" w:color="000000"/>
              <w:left w:val="nil"/>
              <w:bottom w:val="single" w:sz="4" w:space="0" w:color="000000"/>
              <w:right w:val="nil"/>
            </w:tcBorders>
            <w:shd w:val="clear" w:color="auto" w:fill="auto"/>
            <w:vAlign w:val="center"/>
          </w:tcPr>
          <w:p w:rsidR="007D0A55" w:rsidRDefault="007D0A55" w:rsidP="007D0A55">
            <w:pPr>
              <w:jc w:val="center"/>
              <w:rPr>
                <w:color w:val="000000"/>
                <w:sz w:val="16"/>
                <w:szCs w:val="16"/>
              </w:rPr>
            </w:pPr>
          </w:p>
        </w:tc>
        <w:tc>
          <w:tcPr>
            <w:tcW w:w="1080" w:type="dxa"/>
            <w:vMerge/>
            <w:tcBorders>
              <w:top w:val="nil"/>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sz="8" w:space="0" w:color="000000"/>
              <w:left w:val="nil"/>
              <w:bottom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sz="8" w:space="0" w:color="000000"/>
              <w:bottom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tcBorders>
              <w:left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112"/>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7D0A55" w:rsidRDefault="007D0A55" w:rsidP="007D0A55">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single" w:sz="8" w:space="0" w:color="000000"/>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bottom w:val="single" w:sz="4"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widowControl/>
              <w:jc w:val="center"/>
              <w:textAlignment w:val="center"/>
              <w:rPr>
                <w:color w:val="000000"/>
              </w:rPr>
            </w:pPr>
            <w:r>
              <w:rPr>
                <w:rFonts w:hint="eastAsia"/>
                <w:color w:val="000000"/>
                <w:lang w:eastAsia="zh-CN" w:bidi="ar"/>
              </w:rPr>
              <w:t>下学期</w:t>
            </w:r>
          </w:p>
        </w:tc>
        <w:tc>
          <w:tcPr>
            <w:tcW w:w="795" w:type="dxa"/>
            <w:tcBorders>
              <w:top w:val="single" w:sz="8" w:space="0" w:color="000000"/>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sz="8"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w:t>
            </w:r>
            <w:r>
              <w:rPr>
                <w:rFonts w:ascii="Times New Roman" w:hAnsi="Times New Roman" w:cs="Times New Roman"/>
                <w:color w:val="000000"/>
                <w:sz w:val="18"/>
                <w:szCs w:val="18"/>
                <w:lang w:eastAsia="zh-CN" w:bidi="ar"/>
              </w:rPr>
              <w:t>周</w:t>
            </w:r>
          </w:p>
        </w:tc>
        <w:tc>
          <w:tcPr>
            <w:tcW w:w="1080" w:type="dxa"/>
            <w:vMerge w:val="restart"/>
            <w:tcBorders>
              <w:top w:val="nil"/>
              <w:left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nil"/>
              <w:left w:val="nil"/>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17周</w:t>
            </w: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2</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nil"/>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3</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4</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5</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6</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7</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8</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9</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nil"/>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353"/>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nil"/>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textAlignment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nil"/>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p>
        </w:tc>
      </w:tr>
      <w:tr w:rsidR="007D0A55" w:rsidTr="007D0A55">
        <w:trPr>
          <w:trHeight w:val="142"/>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nil"/>
              <w:bottom w:val="single" w:sz="8"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single" w:sz="8" w:space="0" w:color="000000"/>
              <w:left w:val="nil"/>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sz="8" w:space="0" w:color="000000"/>
              <w:left w:val="nil"/>
              <w:bottom w:val="single" w:sz="4" w:space="0" w:color="000000"/>
              <w:right w:val="nil"/>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tcBorders>
              <w:left w:val="single" w:sz="8" w:space="0" w:color="000000"/>
              <w:bottom w:val="single" w:sz="4" w:space="0" w:color="auto"/>
              <w:right w:val="single" w:sz="8" w:space="0" w:color="000000"/>
            </w:tcBorders>
            <w:shd w:val="clear" w:color="auto" w:fill="auto"/>
            <w:vAlign w:val="center"/>
          </w:tcPr>
          <w:p w:rsidR="007D0A55" w:rsidRDefault="007D0A55" w:rsidP="007D0A55">
            <w:pPr>
              <w:jc w:val="center"/>
              <w:rPr>
                <w:rFonts w:hint="eastAsia"/>
                <w:color w:val="000000"/>
                <w:sz w:val="18"/>
                <w:szCs w:val="18"/>
                <w:lang w:eastAsia="zh-CN"/>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7D0A55" w:rsidRDefault="007D0A55" w:rsidP="007D0A55">
            <w:pPr>
              <w:jc w:val="center"/>
              <w:rPr>
                <w:rFonts w:hint="eastAsia"/>
                <w:color w:val="000000"/>
                <w:sz w:val="18"/>
                <w:szCs w:val="18"/>
                <w:lang w:eastAsia="zh-CN"/>
              </w:rPr>
            </w:pPr>
          </w:p>
        </w:tc>
      </w:tr>
      <w:tr w:rsidR="007D0A55" w:rsidTr="007D0A55">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7D0A55" w:rsidRDefault="007D0A55" w:rsidP="007D0A55">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single" w:sz="8" w:space="0" w:color="000000"/>
              <w:left w:val="nil"/>
              <w:bottom w:val="single" w:sz="4" w:space="0" w:color="000000"/>
              <w:right w:val="nil"/>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vMerge/>
            <w:tcBorders>
              <w:top w:val="nil"/>
              <w:left w:val="single" w:sz="8" w:space="0" w:color="000000"/>
              <w:bottom w:val="single" w:sz="8" w:space="0" w:color="000000"/>
              <w:right w:val="single" w:sz="8" w:space="0" w:color="000000"/>
            </w:tcBorders>
            <w:shd w:val="clear" w:color="auto" w:fill="auto"/>
            <w:vAlign w:val="center"/>
          </w:tcPr>
          <w:p w:rsidR="007D0A55" w:rsidRDefault="007D0A55" w:rsidP="007D0A55">
            <w:pPr>
              <w:jc w:val="center"/>
              <w:rPr>
                <w:color w:val="000000"/>
                <w:sz w:val="18"/>
                <w:szCs w:val="18"/>
              </w:rPr>
            </w:pPr>
          </w:p>
        </w:tc>
        <w:tc>
          <w:tcPr>
            <w:tcW w:w="1080" w:type="dxa"/>
            <w:tcBorders>
              <w:top w:val="single" w:sz="4" w:space="0" w:color="auto"/>
              <w:left w:val="single" w:sz="8" w:space="0" w:color="000000"/>
              <w:bottom w:val="single" w:sz="4" w:space="0" w:color="000000"/>
              <w:right w:val="nil"/>
            </w:tcBorders>
            <w:shd w:val="clear" w:color="auto" w:fill="auto"/>
            <w:vAlign w:val="center"/>
          </w:tcPr>
          <w:p w:rsidR="007D0A55" w:rsidRDefault="007D0A55" w:rsidP="007D0A55">
            <w:pPr>
              <w:jc w:val="center"/>
              <w:rPr>
                <w:rFonts w:hint="eastAsia"/>
                <w:color w:val="000000"/>
                <w:sz w:val="18"/>
                <w:szCs w:val="18"/>
                <w:lang w:eastAsia="zh-CN"/>
              </w:rPr>
            </w:pPr>
            <w:r>
              <w:rPr>
                <w:rFonts w:hint="eastAsia"/>
                <w:color w:val="000000"/>
                <w:sz w:val="18"/>
                <w:szCs w:val="18"/>
                <w:lang w:eastAsia="zh-CN"/>
              </w:rPr>
              <w:t>毕业设计</w:t>
            </w:r>
          </w:p>
        </w:tc>
        <w:tc>
          <w:tcPr>
            <w:tcW w:w="1080" w:type="dxa"/>
            <w:tcBorders>
              <w:top w:val="single" w:sz="4" w:space="0" w:color="auto"/>
              <w:left w:val="single" w:sz="8" w:space="0" w:color="000000"/>
              <w:bottom w:val="single" w:sz="4" w:space="0" w:color="000000"/>
              <w:right w:val="single" w:sz="8" w:space="0" w:color="000000"/>
            </w:tcBorders>
            <w:shd w:val="clear" w:color="auto" w:fill="auto"/>
            <w:vAlign w:val="center"/>
          </w:tcPr>
          <w:p w:rsidR="007D0A55" w:rsidRDefault="007D0A55" w:rsidP="007D0A55">
            <w:pPr>
              <w:jc w:val="center"/>
              <w:rPr>
                <w:rFonts w:hint="eastAsia"/>
                <w:color w:val="000000"/>
                <w:sz w:val="18"/>
                <w:szCs w:val="18"/>
                <w:lang w:eastAsia="zh-CN"/>
              </w:rPr>
            </w:pPr>
            <w:r>
              <w:rPr>
                <w:rFonts w:hint="eastAsia"/>
                <w:color w:val="000000"/>
                <w:sz w:val="18"/>
                <w:szCs w:val="18"/>
                <w:lang w:eastAsia="zh-CN"/>
              </w:rPr>
              <w:t>1周</w:t>
            </w:r>
          </w:p>
        </w:tc>
      </w:tr>
    </w:tbl>
    <w:p w:rsidR="007D0A55" w:rsidRDefault="007D0A55" w:rsidP="007D0A55">
      <w:pPr>
        <w:adjustRightInd w:val="0"/>
        <w:snapToGrid w:val="0"/>
        <w:spacing w:line="360" w:lineRule="auto"/>
        <w:outlineLvl w:val="1"/>
        <w:rPr>
          <w:rFonts w:hint="eastAsia"/>
          <w:b/>
          <w:sz w:val="24"/>
          <w:szCs w:val="24"/>
          <w:lang w:eastAsia="zh-CN"/>
        </w:rPr>
      </w:pPr>
    </w:p>
    <w:p w:rsidR="00E27546" w:rsidRDefault="00E27546">
      <w:pPr>
        <w:sectPr w:rsidR="00E27546">
          <w:pgSz w:w="11906" w:h="16838"/>
          <w:pgMar w:top="1440" w:right="1800" w:bottom="1440" w:left="1800" w:header="851" w:footer="992" w:gutter="0"/>
          <w:cols w:space="425"/>
          <w:docGrid w:type="lines" w:linePitch="312"/>
        </w:sectPr>
      </w:pPr>
    </w:p>
    <w:p w:rsidR="00E27546" w:rsidRDefault="007D0A55">
      <w:pPr>
        <w:pStyle w:val="3"/>
        <w:spacing w:before="0"/>
        <w:ind w:left="0"/>
        <w:jc w:val="center"/>
        <w:rPr>
          <w:b/>
          <w:bCs/>
          <w:lang w:eastAsia="zh-CN"/>
        </w:rPr>
      </w:pPr>
      <w:r>
        <w:rPr>
          <w:rFonts w:hint="eastAsia"/>
          <w:b/>
          <w:lang w:eastAsia="zh-CN"/>
        </w:rPr>
        <w:lastRenderedPageBreak/>
        <w:t>（二）课程安排及时间分配</w:t>
      </w:r>
      <w:r>
        <w:rPr>
          <w:rFonts w:hint="eastAsia"/>
          <w:b/>
          <w:bCs/>
          <w:lang w:eastAsia="zh-CN"/>
        </w:rPr>
        <w:t>舞蹈表演专业</w:t>
      </w:r>
      <w:r>
        <w:rPr>
          <w:b/>
          <w:bCs/>
          <w:lang w:eastAsia="zh-CN"/>
        </w:rPr>
        <w:t>课程设置表</w:t>
      </w:r>
    </w:p>
    <w:tbl>
      <w:tblPr>
        <w:tblpPr w:leftFromText="180" w:rightFromText="180" w:vertAnchor="text" w:horzAnchor="page" w:tblpX="2184" w:tblpY="334"/>
        <w:tblOverlap w:val="never"/>
        <w:tblW w:w="13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619"/>
        <w:gridCol w:w="1214"/>
        <w:gridCol w:w="2950"/>
        <w:gridCol w:w="523"/>
        <w:gridCol w:w="660"/>
        <w:gridCol w:w="926"/>
        <w:gridCol w:w="706"/>
        <w:gridCol w:w="703"/>
        <w:gridCol w:w="706"/>
        <w:gridCol w:w="703"/>
        <w:gridCol w:w="703"/>
        <w:gridCol w:w="703"/>
        <w:gridCol w:w="716"/>
        <w:gridCol w:w="703"/>
      </w:tblGrid>
      <w:tr w:rsidR="00E27546">
        <w:trPr>
          <w:trHeight w:val="321"/>
          <w:tblHeader/>
        </w:trPr>
        <w:tc>
          <w:tcPr>
            <w:tcW w:w="559" w:type="dxa"/>
            <w:vMerge w:val="restart"/>
            <w:tcBorders>
              <w:right w:val="single" w:sz="6" w:space="0" w:color="000000"/>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课程</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类型</w:t>
            </w:r>
          </w:p>
        </w:tc>
        <w:tc>
          <w:tcPr>
            <w:tcW w:w="619" w:type="dxa"/>
            <w:vMerge w:val="restart"/>
            <w:tcBorders>
              <w:left w:val="single" w:sz="6" w:space="0" w:color="000000"/>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修读性质</w:t>
            </w:r>
          </w:p>
        </w:tc>
        <w:tc>
          <w:tcPr>
            <w:tcW w:w="1214"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课程代码</w:t>
            </w:r>
          </w:p>
        </w:tc>
        <w:tc>
          <w:tcPr>
            <w:tcW w:w="295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课程名称</w:t>
            </w:r>
          </w:p>
        </w:tc>
        <w:tc>
          <w:tcPr>
            <w:tcW w:w="52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学分</w:t>
            </w:r>
          </w:p>
        </w:tc>
        <w:tc>
          <w:tcPr>
            <w:tcW w:w="66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学时</w:t>
            </w:r>
          </w:p>
        </w:tc>
        <w:tc>
          <w:tcPr>
            <w:tcW w:w="1632" w:type="dxa"/>
            <w:gridSpan w:val="2"/>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计划学时</w:t>
            </w:r>
          </w:p>
        </w:tc>
        <w:tc>
          <w:tcPr>
            <w:tcW w:w="4234" w:type="dxa"/>
            <w:gridSpan w:val="6"/>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各学期课内周学时分配</w:t>
            </w: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备注</w:t>
            </w:r>
          </w:p>
        </w:tc>
      </w:tr>
      <w:tr w:rsidR="00E27546">
        <w:trPr>
          <w:trHeight w:val="326"/>
          <w:tblHeader/>
        </w:trPr>
        <w:tc>
          <w:tcPr>
            <w:tcW w:w="559" w:type="dxa"/>
            <w:vMerge/>
            <w:tcBorders>
              <w:top w:val="nil"/>
              <w:right w:val="single" w:sz="6" w:space="0" w:color="000000"/>
            </w:tcBorders>
            <w:vAlign w:val="center"/>
          </w:tcPr>
          <w:p w:rsidR="00E27546" w:rsidRDefault="00E27546">
            <w:pPr>
              <w:pStyle w:val="TableParagraph"/>
              <w:snapToGrid w:val="0"/>
              <w:textAlignment w:val="baseline"/>
              <w:rPr>
                <w:sz w:val="18"/>
                <w:szCs w:val="18"/>
                <w:lang w:eastAsia="zh-CN"/>
              </w:rPr>
            </w:pPr>
          </w:p>
        </w:tc>
        <w:tc>
          <w:tcPr>
            <w:tcW w:w="619" w:type="dxa"/>
            <w:vMerge/>
            <w:tcBorders>
              <w:top w:val="nil"/>
              <w:left w:val="single" w:sz="6" w:space="0" w:color="000000"/>
            </w:tcBorders>
            <w:vAlign w:val="center"/>
          </w:tcPr>
          <w:p w:rsidR="00E27546" w:rsidRDefault="00E27546">
            <w:pPr>
              <w:pStyle w:val="TableParagraph"/>
              <w:snapToGrid w:val="0"/>
              <w:textAlignment w:val="baseline"/>
              <w:rPr>
                <w:sz w:val="18"/>
                <w:szCs w:val="18"/>
                <w:lang w:eastAsia="zh-CN"/>
              </w:rPr>
            </w:pPr>
          </w:p>
        </w:tc>
        <w:tc>
          <w:tcPr>
            <w:tcW w:w="1214" w:type="dxa"/>
            <w:vMerge/>
            <w:tcBorders>
              <w:top w:val="nil"/>
            </w:tcBorders>
            <w:vAlign w:val="center"/>
          </w:tcPr>
          <w:p w:rsidR="00E27546" w:rsidRDefault="00E27546">
            <w:pPr>
              <w:pStyle w:val="TableParagraph"/>
              <w:snapToGrid w:val="0"/>
              <w:textAlignment w:val="baseline"/>
              <w:rPr>
                <w:sz w:val="18"/>
                <w:szCs w:val="18"/>
                <w:lang w:eastAsia="zh-CN"/>
              </w:rPr>
            </w:pPr>
          </w:p>
        </w:tc>
        <w:tc>
          <w:tcPr>
            <w:tcW w:w="2950" w:type="dxa"/>
            <w:vMerge/>
            <w:tcBorders>
              <w:top w:val="nil"/>
            </w:tcBorders>
            <w:vAlign w:val="center"/>
          </w:tcPr>
          <w:p w:rsidR="00E27546" w:rsidRDefault="00E27546">
            <w:pPr>
              <w:pStyle w:val="TableParagraph"/>
              <w:snapToGrid w:val="0"/>
              <w:textAlignment w:val="baseline"/>
              <w:rPr>
                <w:sz w:val="18"/>
                <w:szCs w:val="18"/>
                <w:lang w:eastAsia="zh-CN"/>
              </w:rPr>
            </w:pPr>
          </w:p>
        </w:tc>
        <w:tc>
          <w:tcPr>
            <w:tcW w:w="523" w:type="dxa"/>
            <w:vMerge/>
            <w:tcBorders>
              <w:top w:val="nil"/>
            </w:tcBorders>
            <w:vAlign w:val="center"/>
          </w:tcPr>
          <w:p w:rsidR="00E27546" w:rsidRDefault="00E27546">
            <w:pPr>
              <w:pStyle w:val="TableParagraph"/>
              <w:snapToGrid w:val="0"/>
              <w:textAlignment w:val="baseline"/>
              <w:rPr>
                <w:sz w:val="18"/>
                <w:szCs w:val="18"/>
                <w:lang w:eastAsia="zh-CN"/>
              </w:rPr>
            </w:pPr>
          </w:p>
        </w:tc>
        <w:tc>
          <w:tcPr>
            <w:tcW w:w="660" w:type="dxa"/>
            <w:vMerge/>
            <w:tcBorders>
              <w:top w:val="nil"/>
            </w:tcBorders>
            <w:vAlign w:val="center"/>
          </w:tcPr>
          <w:p w:rsidR="00E27546" w:rsidRDefault="00E27546">
            <w:pPr>
              <w:pStyle w:val="TableParagraph"/>
              <w:snapToGrid w:val="0"/>
              <w:textAlignment w:val="baseline"/>
              <w:rPr>
                <w:sz w:val="18"/>
                <w:szCs w:val="18"/>
                <w:lang w:eastAsia="zh-CN"/>
              </w:rPr>
            </w:pPr>
          </w:p>
        </w:tc>
        <w:tc>
          <w:tcPr>
            <w:tcW w:w="1632" w:type="dxa"/>
            <w:gridSpan w:val="2"/>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课堂教学</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一</w:t>
            </w: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二</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三</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四</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五</w:t>
            </w:r>
          </w:p>
        </w:tc>
        <w:tc>
          <w:tcPr>
            <w:tcW w:w="71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六</w:t>
            </w:r>
          </w:p>
        </w:tc>
        <w:tc>
          <w:tcPr>
            <w:tcW w:w="703" w:type="dxa"/>
            <w:vMerge/>
            <w:tcBorders>
              <w:top w:val="nil"/>
            </w:tcBorders>
            <w:vAlign w:val="center"/>
          </w:tcPr>
          <w:p w:rsidR="00E27546" w:rsidRDefault="00E27546">
            <w:pPr>
              <w:pStyle w:val="TableParagraph"/>
              <w:snapToGrid w:val="0"/>
              <w:textAlignment w:val="baseline"/>
              <w:rPr>
                <w:sz w:val="18"/>
                <w:szCs w:val="18"/>
                <w:lang w:eastAsia="zh-CN"/>
              </w:rPr>
            </w:pPr>
          </w:p>
        </w:tc>
      </w:tr>
      <w:tr w:rsidR="00E27546">
        <w:trPr>
          <w:trHeight w:val="360"/>
          <w:tblHeader/>
        </w:trPr>
        <w:tc>
          <w:tcPr>
            <w:tcW w:w="559" w:type="dxa"/>
            <w:vMerge/>
            <w:tcBorders>
              <w:top w:val="nil"/>
              <w:right w:val="single" w:sz="6" w:space="0" w:color="000000"/>
            </w:tcBorders>
            <w:vAlign w:val="center"/>
          </w:tcPr>
          <w:p w:rsidR="00E27546" w:rsidRDefault="00E27546">
            <w:pPr>
              <w:pStyle w:val="TableParagraph"/>
              <w:snapToGrid w:val="0"/>
              <w:textAlignment w:val="baseline"/>
              <w:rPr>
                <w:sz w:val="18"/>
                <w:szCs w:val="18"/>
                <w:lang w:eastAsia="zh-CN"/>
              </w:rPr>
            </w:pPr>
          </w:p>
        </w:tc>
        <w:tc>
          <w:tcPr>
            <w:tcW w:w="619" w:type="dxa"/>
            <w:vMerge/>
            <w:tcBorders>
              <w:top w:val="nil"/>
              <w:left w:val="single" w:sz="6" w:space="0" w:color="000000"/>
            </w:tcBorders>
            <w:vAlign w:val="center"/>
          </w:tcPr>
          <w:p w:rsidR="00E27546" w:rsidRDefault="00E27546">
            <w:pPr>
              <w:pStyle w:val="TableParagraph"/>
              <w:snapToGrid w:val="0"/>
              <w:textAlignment w:val="baseline"/>
              <w:rPr>
                <w:sz w:val="18"/>
                <w:szCs w:val="18"/>
                <w:lang w:eastAsia="zh-CN"/>
              </w:rPr>
            </w:pPr>
          </w:p>
        </w:tc>
        <w:tc>
          <w:tcPr>
            <w:tcW w:w="1214" w:type="dxa"/>
            <w:vMerge/>
            <w:tcBorders>
              <w:top w:val="nil"/>
            </w:tcBorders>
            <w:vAlign w:val="center"/>
          </w:tcPr>
          <w:p w:rsidR="00E27546" w:rsidRDefault="00E27546">
            <w:pPr>
              <w:pStyle w:val="TableParagraph"/>
              <w:snapToGrid w:val="0"/>
              <w:textAlignment w:val="baseline"/>
              <w:rPr>
                <w:sz w:val="18"/>
                <w:szCs w:val="18"/>
                <w:lang w:eastAsia="zh-CN"/>
              </w:rPr>
            </w:pPr>
          </w:p>
        </w:tc>
        <w:tc>
          <w:tcPr>
            <w:tcW w:w="2950" w:type="dxa"/>
            <w:vMerge/>
            <w:tcBorders>
              <w:top w:val="nil"/>
            </w:tcBorders>
            <w:vAlign w:val="center"/>
          </w:tcPr>
          <w:p w:rsidR="00E27546" w:rsidRDefault="00E27546">
            <w:pPr>
              <w:pStyle w:val="TableParagraph"/>
              <w:snapToGrid w:val="0"/>
              <w:textAlignment w:val="baseline"/>
              <w:rPr>
                <w:sz w:val="18"/>
                <w:szCs w:val="18"/>
                <w:lang w:eastAsia="zh-CN"/>
              </w:rPr>
            </w:pPr>
          </w:p>
        </w:tc>
        <w:tc>
          <w:tcPr>
            <w:tcW w:w="523" w:type="dxa"/>
            <w:vMerge/>
            <w:tcBorders>
              <w:top w:val="nil"/>
            </w:tcBorders>
            <w:vAlign w:val="center"/>
          </w:tcPr>
          <w:p w:rsidR="00E27546" w:rsidRDefault="00E27546">
            <w:pPr>
              <w:pStyle w:val="TableParagraph"/>
              <w:snapToGrid w:val="0"/>
              <w:textAlignment w:val="baseline"/>
              <w:rPr>
                <w:sz w:val="18"/>
                <w:szCs w:val="18"/>
                <w:lang w:eastAsia="zh-CN"/>
              </w:rPr>
            </w:pPr>
          </w:p>
        </w:tc>
        <w:tc>
          <w:tcPr>
            <w:tcW w:w="660" w:type="dxa"/>
            <w:vMerge/>
            <w:tcBorders>
              <w:top w:val="nil"/>
            </w:tcBorders>
            <w:vAlign w:val="center"/>
          </w:tcPr>
          <w:p w:rsidR="00E27546" w:rsidRDefault="00E27546">
            <w:pPr>
              <w:pStyle w:val="TableParagraph"/>
              <w:snapToGrid w:val="0"/>
              <w:textAlignment w:val="baseline"/>
              <w:rPr>
                <w:sz w:val="18"/>
                <w:szCs w:val="18"/>
                <w:lang w:eastAsia="zh-CN"/>
              </w:rPr>
            </w:pP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理论</w:t>
            </w: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实践</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tcBorders>
              <w:top w:val="nil"/>
            </w:tcBorders>
            <w:vAlign w:val="center"/>
          </w:tcPr>
          <w:p w:rsidR="00E27546" w:rsidRDefault="00E27546">
            <w:pPr>
              <w:pStyle w:val="TableParagraph"/>
              <w:snapToGrid w:val="0"/>
              <w:textAlignment w:val="baseline"/>
              <w:rPr>
                <w:sz w:val="18"/>
                <w:szCs w:val="18"/>
                <w:lang w:eastAsia="zh-CN"/>
              </w:rPr>
            </w:pPr>
          </w:p>
        </w:tc>
      </w:tr>
      <w:tr w:rsidR="00E27546">
        <w:trPr>
          <w:trHeight w:val="342"/>
          <w:tblHeader/>
        </w:trPr>
        <w:tc>
          <w:tcPr>
            <w:tcW w:w="559"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公</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共</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基</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础</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课</w:t>
            </w:r>
          </w:p>
        </w:tc>
        <w:tc>
          <w:tcPr>
            <w:tcW w:w="619" w:type="dxa"/>
            <w:vMerge w:val="restart"/>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必修</w:t>
            </w:r>
          </w:p>
        </w:tc>
        <w:tc>
          <w:tcPr>
            <w:tcW w:w="1214" w:type="dxa"/>
            <w:vAlign w:val="center"/>
          </w:tcPr>
          <w:p w:rsidR="00E27546" w:rsidRDefault="007D0A55">
            <w:pPr>
              <w:pStyle w:val="TableParagraph"/>
              <w:snapToGrid w:val="0"/>
              <w:spacing w:before="52"/>
              <w:ind w:right="79"/>
              <w:textAlignment w:val="baseline"/>
              <w:rPr>
                <w:sz w:val="18"/>
                <w:szCs w:val="18"/>
                <w:lang w:eastAsia="zh-CN"/>
              </w:rPr>
            </w:pPr>
            <w:r>
              <w:rPr>
                <w:rFonts w:hint="eastAsia"/>
                <w:sz w:val="18"/>
                <w:szCs w:val="18"/>
                <w:lang w:eastAsia="zh-CN"/>
              </w:rPr>
              <w:t>0000031101</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军事课、国防教育</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三周</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465"/>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0000031102</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劳动教育</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18</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一周</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实训劳动</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实训劳动</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0000011115</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职业规划</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0000011107</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大学语文</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0000011105</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应用文写作</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0000011111</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计算机应用基础</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0000011116</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人工智能</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0000011117</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大学体育1（形势与政策1）</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24</w:t>
            </w: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24</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w:t>
            </w: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0000011118</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大学体育2（形势与政策2）</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w:t>
            </w: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0000011119</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大学体育3（形势与政策3）</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w:t>
            </w: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0000011120</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大学体育4（形势与政策4）</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28</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w:t>
            </w:r>
          </w:p>
        </w:tc>
      </w:tr>
      <w:tr w:rsidR="00E27546">
        <w:trPr>
          <w:trHeight w:val="342"/>
          <w:tblHeader/>
        </w:trPr>
        <w:tc>
          <w:tcPr>
            <w:tcW w:w="55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619" w:type="dxa"/>
            <w:vMerge/>
            <w:textDirection w:val="tbRl"/>
            <w:vAlign w:val="center"/>
          </w:tcPr>
          <w:p w:rsidR="00E27546" w:rsidRDefault="00E27546">
            <w:pPr>
              <w:pStyle w:val="TableParagraph"/>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0000021104</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形势与政策1（大学体育1）</w:t>
            </w:r>
          </w:p>
        </w:tc>
        <w:tc>
          <w:tcPr>
            <w:tcW w:w="52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四周</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0000021105</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形势与政策2（大学体育2）</w:t>
            </w:r>
          </w:p>
        </w:tc>
        <w:tc>
          <w:tcPr>
            <w:tcW w:w="523" w:type="dxa"/>
            <w:vMerge/>
            <w:vAlign w:val="center"/>
          </w:tcPr>
          <w:p w:rsidR="00E27546" w:rsidRDefault="00E27546">
            <w:pPr>
              <w:pStyle w:val="TableParagraph"/>
              <w:snapToGrid w:val="0"/>
              <w:jc w:val="center"/>
              <w:textAlignment w:val="baseline"/>
              <w:rPr>
                <w:sz w:val="18"/>
                <w:szCs w:val="18"/>
                <w:lang w:eastAsia="zh-CN"/>
              </w:rPr>
            </w:pP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四周</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0000021106</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形势与政策3（大学体育3）</w:t>
            </w:r>
          </w:p>
        </w:tc>
        <w:tc>
          <w:tcPr>
            <w:tcW w:w="523" w:type="dxa"/>
            <w:vMerge/>
            <w:vAlign w:val="center"/>
          </w:tcPr>
          <w:p w:rsidR="00E27546" w:rsidRDefault="00E27546">
            <w:pPr>
              <w:pStyle w:val="TableParagraph"/>
              <w:snapToGrid w:val="0"/>
              <w:jc w:val="center"/>
              <w:textAlignment w:val="baseline"/>
              <w:rPr>
                <w:sz w:val="18"/>
                <w:szCs w:val="18"/>
                <w:lang w:eastAsia="zh-CN"/>
              </w:rPr>
            </w:pP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四周</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0000021107</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形势与政策4（大学体育4）</w:t>
            </w:r>
          </w:p>
        </w:tc>
        <w:tc>
          <w:tcPr>
            <w:tcW w:w="523" w:type="dxa"/>
            <w:vMerge/>
            <w:vAlign w:val="center"/>
          </w:tcPr>
          <w:p w:rsidR="00E27546" w:rsidRDefault="00E27546">
            <w:pPr>
              <w:pStyle w:val="TableParagraph"/>
              <w:snapToGrid w:val="0"/>
              <w:jc w:val="center"/>
              <w:textAlignment w:val="baseline"/>
              <w:rPr>
                <w:sz w:val="18"/>
                <w:szCs w:val="18"/>
                <w:lang w:eastAsia="zh-CN"/>
              </w:rPr>
            </w:pP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8</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四周</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465"/>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0000021108</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毛泽东思想和中国特色社会主义理论系概论1</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465"/>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0000021109</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毛泽东思想和中国特色社会主义理论体系概论2</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w:t>
            </w:r>
          </w:p>
        </w:tc>
      </w:tr>
      <w:tr w:rsidR="00E27546">
        <w:trPr>
          <w:trHeight w:val="489"/>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0000021102</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思想道德修养与法律基础</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48</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32</w:t>
            </w: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16</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extDirection w:val="tbRl"/>
            <w:vAlign w:val="center"/>
          </w:tcPr>
          <w:p w:rsidR="00E27546" w:rsidRDefault="00E27546">
            <w:pPr>
              <w:snapToGrid w:val="0"/>
              <w:ind w:left="440"/>
              <w:jc w:val="center"/>
              <w:textAlignment w:val="baseline"/>
              <w:rPr>
                <w:sz w:val="18"/>
                <w:szCs w:val="18"/>
                <w:lang w:eastAsia="zh-CN"/>
              </w:rPr>
            </w:pPr>
          </w:p>
        </w:tc>
        <w:tc>
          <w:tcPr>
            <w:tcW w:w="1214"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0000011109</w:t>
            </w:r>
          </w:p>
        </w:tc>
        <w:tc>
          <w:tcPr>
            <w:tcW w:w="2950" w:type="dxa"/>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心理健康</w:t>
            </w:r>
          </w:p>
        </w:tc>
        <w:tc>
          <w:tcPr>
            <w:tcW w:w="52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val="restart"/>
            <w:tcBorders>
              <w:top w:val="single" w:sz="4" w:space="0" w:color="auto"/>
              <w:lef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选修</w:t>
            </w: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0000011312</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高等数学1</w:t>
            </w:r>
          </w:p>
        </w:tc>
        <w:tc>
          <w:tcPr>
            <w:tcW w:w="523" w:type="dxa"/>
            <w:vMerge w:val="restart"/>
            <w:tcBorders>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限选</w:t>
            </w:r>
            <w:r>
              <w:rPr>
                <w:rFonts w:hint="eastAsia"/>
                <w:sz w:val="18"/>
                <w:szCs w:val="18"/>
                <w:lang w:eastAsia="zh-CN"/>
              </w:rPr>
              <w:lastRenderedPageBreak/>
              <w:t>一门</w:t>
            </w: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0000011320</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美育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0000011302</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美术</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0000011321</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四史-党史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0000011309</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沟通技巧1</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0000011316</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大学英语1</w:t>
            </w:r>
          </w:p>
        </w:tc>
        <w:tc>
          <w:tcPr>
            <w:tcW w:w="523" w:type="dxa"/>
            <w:vMerge w:val="restart"/>
            <w:tcBorders>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限选一门</w:t>
            </w: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0000011301</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书法鉴赏</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0000011308</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中华优秀传统文化</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0000011322</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四史-新中国史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0000011304</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舞蹈</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0000011313</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高等数学2</w:t>
            </w:r>
          </w:p>
        </w:tc>
        <w:tc>
          <w:tcPr>
            <w:tcW w:w="523" w:type="dxa"/>
            <w:vMerge w:val="restart"/>
            <w:tcBorders>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66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限选一门</w:t>
            </w: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0000011303</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音乐</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0000011323</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四史-改革开放史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0000011308</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中华优秀传统文化</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448"/>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0000011331</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书法</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0000011317</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大学英语2</w:t>
            </w:r>
          </w:p>
        </w:tc>
        <w:tc>
          <w:tcPr>
            <w:tcW w:w="523" w:type="dxa"/>
            <w:vMerge w:val="restart"/>
            <w:tcBorders>
              <w:left w:val="single" w:sz="4" w:space="0" w:color="auto"/>
            </w:tcBorders>
            <w:vAlign w:val="center"/>
          </w:tcPr>
          <w:p w:rsidR="00E27546" w:rsidRDefault="007D0A55">
            <w:pPr>
              <w:pStyle w:val="TableParagraph"/>
              <w:snapToGrid w:val="0"/>
              <w:ind w:firstLineChars="100" w:firstLine="180"/>
              <w:jc w:val="both"/>
              <w:textAlignment w:val="baseline"/>
              <w:rPr>
                <w:sz w:val="18"/>
                <w:szCs w:val="18"/>
                <w:lang w:eastAsia="zh-CN"/>
              </w:rPr>
            </w:pPr>
            <w:r>
              <w:rPr>
                <w:rFonts w:hint="eastAsia"/>
                <w:sz w:val="18"/>
                <w:szCs w:val="18"/>
                <w:lang w:eastAsia="zh-CN"/>
              </w:rPr>
              <w:t>2</w:t>
            </w:r>
          </w:p>
        </w:tc>
        <w:tc>
          <w:tcPr>
            <w:tcW w:w="660"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92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36</w:t>
            </w: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限选一门</w:t>
            </w: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0000011324</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四史-社会主义发展史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0000011329</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沟通技巧2</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0000011305</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科技简史</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Merge/>
            <w:vAlign w:val="center"/>
          </w:tcPr>
          <w:p w:rsidR="00E27546" w:rsidRDefault="00E27546">
            <w:pPr>
              <w:pStyle w:val="TableParagraph"/>
              <w:snapToGrid w:val="0"/>
              <w:jc w:val="center"/>
              <w:textAlignment w:val="baseline"/>
              <w:rPr>
                <w:sz w:val="18"/>
                <w:szCs w:val="18"/>
                <w:lang w:eastAsia="zh-CN"/>
              </w:rPr>
            </w:pPr>
          </w:p>
        </w:tc>
        <w:tc>
          <w:tcPr>
            <w:tcW w:w="926" w:type="dxa"/>
            <w:vMerge/>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3"/>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tcBorders>
              <w:left w:val="single" w:sz="4" w:space="0" w:color="auto"/>
              <w:bottom w:val="single" w:sz="4" w:space="0" w:color="auto"/>
            </w:tcBorders>
            <w:vAlign w:val="center"/>
          </w:tcPr>
          <w:p w:rsidR="00E27546" w:rsidRDefault="00E27546">
            <w:pPr>
              <w:snapToGrid w:val="0"/>
              <w:ind w:left="440"/>
              <w:jc w:val="center"/>
              <w:textAlignment w:val="baseline"/>
              <w:rPr>
                <w:sz w:val="18"/>
                <w:szCs w:val="18"/>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0000011325</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安全教育</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Merge/>
            <w:vAlign w:val="center"/>
          </w:tcPr>
          <w:p w:rsidR="00E27546" w:rsidRDefault="00E27546">
            <w:pPr>
              <w:pStyle w:val="TableParagraph"/>
              <w:snapToGrid w:val="0"/>
              <w:ind w:left="440"/>
              <w:jc w:val="center"/>
              <w:textAlignment w:val="baseline"/>
              <w:rPr>
                <w:sz w:val="18"/>
                <w:szCs w:val="18"/>
                <w:lang w:eastAsia="zh-CN"/>
              </w:rPr>
            </w:pPr>
          </w:p>
        </w:tc>
        <w:tc>
          <w:tcPr>
            <w:tcW w:w="926" w:type="dxa"/>
            <w:vMerge/>
            <w:vAlign w:val="center"/>
          </w:tcPr>
          <w:p w:rsidR="00E27546" w:rsidRDefault="00E27546">
            <w:pPr>
              <w:pStyle w:val="TableParagraph"/>
              <w:snapToGrid w:val="0"/>
              <w:ind w:left="440"/>
              <w:jc w:val="center"/>
              <w:textAlignment w:val="baseline"/>
              <w:rPr>
                <w:sz w:val="18"/>
                <w:szCs w:val="18"/>
                <w:lang w:eastAsia="zh-CN"/>
              </w:rPr>
            </w:pPr>
          </w:p>
        </w:tc>
        <w:tc>
          <w:tcPr>
            <w:tcW w:w="706" w:type="dxa"/>
            <w:vAlign w:val="center"/>
          </w:tcPr>
          <w:p w:rsidR="00E27546" w:rsidRDefault="00E27546">
            <w:pPr>
              <w:pStyle w:val="TableParagraph"/>
              <w:snapToGrid w:val="0"/>
              <w:ind w:left="440"/>
              <w:jc w:val="center"/>
              <w:textAlignment w:val="baseline"/>
              <w:rPr>
                <w:sz w:val="18"/>
                <w:szCs w:val="18"/>
                <w:lang w:eastAsia="zh-CN"/>
              </w:rPr>
            </w:pPr>
          </w:p>
        </w:tc>
        <w:tc>
          <w:tcPr>
            <w:tcW w:w="703" w:type="dxa"/>
            <w:vAlign w:val="center"/>
          </w:tcPr>
          <w:p w:rsidR="00E27546" w:rsidRDefault="00E27546">
            <w:pPr>
              <w:pStyle w:val="TableParagraph"/>
              <w:snapToGrid w:val="0"/>
              <w:ind w:left="440"/>
              <w:jc w:val="center"/>
              <w:textAlignment w:val="baseline"/>
              <w:rPr>
                <w:sz w:val="18"/>
                <w:szCs w:val="18"/>
                <w:lang w:eastAsia="zh-CN"/>
              </w:rPr>
            </w:pPr>
          </w:p>
        </w:tc>
        <w:tc>
          <w:tcPr>
            <w:tcW w:w="706" w:type="dxa"/>
            <w:vMerge/>
            <w:vAlign w:val="center"/>
          </w:tcPr>
          <w:p w:rsidR="00E27546" w:rsidRDefault="00E27546">
            <w:pPr>
              <w:pStyle w:val="TableParagraph"/>
              <w:snapToGrid w:val="0"/>
              <w:ind w:left="440"/>
              <w:jc w:val="center"/>
              <w:textAlignment w:val="baseline"/>
              <w:rPr>
                <w:sz w:val="18"/>
                <w:szCs w:val="18"/>
                <w:lang w:eastAsia="zh-CN"/>
              </w:rPr>
            </w:pPr>
          </w:p>
        </w:tc>
        <w:tc>
          <w:tcPr>
            <w:tcW w:w="703" w:type="dxa"/>
            <w:vAlign w:val="center"/>
          </w:tcPr>
          <w:p w:rsidR="00E27546" w:rsidRDefault="00E27546">
            <w:pPr>
              <w:pStyle w:val="TableParagraph"/>
              <w:snapToGrid w:val="0"/>
              <w:ind w:left="440"/>
              <w:jc w:val="center"/>
              <w:textAlignment w:val="baseline"/>
              <w:rPr>
                <w:sz w:val="18"/>
                <w:szCs w:val="18"/>
                <w:lang w:eastAsia="zh-CN"/>
              </w:rPr>
            </w:pPr>
          </w:p>
        </w:tc>
        <w:tc>
          <w:tcPr>
            <w:tcW w:w="703" w:type="dxa"/>
            <w:vAlign w:val="center"/>
          </w:tcPr>
          <w:p w:rsidR="00E27546" w:rsidRDefault="00E27546">
            <w:pPr>
              <w:pStyle w:val="TableParagraph"/>
              <w:snapToGrid w:val="0"/>
              <w:ind w:left="440"/>
              <w:jc w:val="center"/>
              <w:textAlignment w:val="baseline"/>
              <w:rPr>
                <w:sz w:val="18"/>
                <w:szCs w:val="18"/>
                <w:lang w:eastAsia="zh-CN"/>
              </w:rPr>
            </w:pPr>
          </w:p>
        </w:tc>
        <w:tc>
          <w:tcPr>
            <w:tcW w:w="703" w:type="dxa"/>
            <w:vAlign w:val="center"/>
          </w:tcPr>
          <w:p w:rsidR="00E27546" w:rsidRDefault="00E27546">
            <w:pPr>
              <w:pStyle w:val="TableParagraph"/>
              <w:snapToGrid w:val="0"/>
              <w:ind w:left="440"/>
              <w:jc w:val="center"/>
              <w:textAlignment w:val="baseline"/>
              <w:rPr>
                <w:sz w:val="18"/>
                <w:szCs w:val="18"/>
                <w:lang w:eastAsia="zh-CN"/>
              </w:rPr>
            </w:pPr>
          </w:p>
        </w:tc>
        <w:tc>
          <w:tcPr>
            <w:tcW w:w="716" w:type="dxa"/>
            <w:vAlign w:val="center"/>
          </w:tcPr>
          <w:p w:rsidR="00E27546" w:rsidRDefault="00E27546">
            <w:pPr>
              <w:pStyle w:val="TableParagraph"/>
              <w:snapToGrid w:val="0"/>
              <w:ind w:left="44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rPr>
            </w:pPr>
          </w:p>
        </w:tc>
        <w:tc>
          <w:tcPr>
            <w:tcW w:w="619" w:type="dxa"/>
            <w:vMerge w:val="restart"/>
            <w:tcBorders>
              <w:top w:val="single" w:sz="4" w:space="0" w:color="auto"/>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线上选修</w:t>
            </w: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0000041326</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幸福心理学</w:t>
            </w:r>
          </w:p>
        </w:tc>
        <w:tc>
          <w:tcPr>
            <w:tcW w:w="523" w:type="dxa"/>
            <w:vMerge w:val="restart"/>
            <w:tcBorders>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4</w:t>
            </w: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sz w:val="18"/>
                <w:szCs w:val="18"/>
                <w:lang w:eastAsia="zh-CN"/>
              </w:rPr>
              <w:t>业余时间</w:t>
            </w:r>
          </w:p>
        </w:tc>
        <w:tc>
          <w:tcPr>
            <w:tcW w:w="706" w:type="dxa"/>
            <w:vMerge w:val="restart"/>
            <w:vAlign w:val="center"/>
          </w:tcPr>
          <w:p w:rsidR="00E27546" w:rsidRDefault="007D0A55">
            <w:pPr>
              <w:pStyle w:val="TableParagraph"/>
              <w:snapToGrid w:val="0"/>
              <w:jc w:val="center"/>
              <w:textAlignment w:val="baseline"/>
              <w:rPr>
                <w:sz w:val="18"/>
                <w:szCs w:val="18"/>
                <w:lang w:eastAsia="zh-CN"/>
              </w:rPr>
            </w:pPr>
            <w:r>
              <w:rPr>
                <w:sz w:val="18"/>
                <w:szCs w:val="18"/>
                <w:lang w:eastAsia="zh-CN"/>
              </w:rPr>
              <w:t>业余时间</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restart"/>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第一</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、二</w:t>
            </w:r>
          </w:p>
          <w:p w:rsidR="00E27546" w:rsidRDefault="007D0A55">
            <w:pPr>
              <w:pStyle w:val="TableParagraph"/>
              <w:snapToGrid w:val="0"/>
              <w:jc w:val="center"/>
              <w:textAlignment w:val="baseline"/>
              <w:rPr>
                <w:sz w:val="18"/>
                <w:szCs w:val="18"/>
                <w:lang w:eastAsia="zh-CN"/>
              </w:rPr>
            </w:pPr>
            <w:r>
              <w:rPr>
                <w:rFonts w:hint="eastAsia"/>
                <w:sz w:val="18"/>
                <w:szCs w:val="18"/>
                <w:lang w:eastAsia="zh-CN"/>
              </w:rPr>
              <w:t>学期各选一门</w:t>
            </w: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0000041101</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公共关系礼仪实务</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0000041102</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辩论修养</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0000041103</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职场心理</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0000041104</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商业计划书的优化</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0000041105</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中医健康理念</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vAlign w:val="center"/>
          </w:tcPr>
          <w:p w:rsidR="00E27546" w:rsidRDefault="00E27546">
            <w:pPr>
              <w:snapToGrid w:val="0"/>
              <w:ind w:left="440"/>
              <w:jc w:val="center"/>
              <w:textAlignment w:val="baseline"/>
              <w:rPr>
                <w:sz w:val="18"/>
                <w:szCs w:val="18"/>
                <w:lang w:eastAsia="zh-CN"/>
              </w:rPr>
            </w:pPr>
          </w:p>
        </w:tc>
        <w:tc>
          <w:tcPr>
            <w:tcW w:w="619" w:type="dxa"/>
            <w:vMerge/>
            <w:tcBorders>
              <w:left w:val="single" w:sz="4" w:space="0" w:color="auto"/>
            </w:tcBorders>
            <w:vAlign w:val="center"/>
          </w:tcPr>
          <w:p w:rsidR="00E27546" w:rsidRDefault="00E27546">
            <w:pPr>
              <w:pStyle w:val="TableParagraph"/>
              <w:snapToGrid w:val="0"/>
              <w:ind w:left="440"/>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0000041106</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教师口语艺术</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tcPr>
          <w:p w:rsidR="00E27546" w:rsidRDefault="00E27546">
            <w:pPr>
              <w:snapToGrid w:val="0"/>
              <w:ind w:left="440"/>
              <w:textAlignment w:val="baseline"/>
              <w:rPr>
                <w:sz w:val="18"/>
                <w:szCs w:val="18"/>
                <w:lang w:eastAsia="zh-CN"/>
              </w:rPr>
            </w:pPr>
          </w:p>
        </w:tc>
        <w:tc>
          <w:tcPr>
            <w:tcW w:w="619" w:type="dxa"/>
            <w:vMerge/>
            <w:tcBorders>
              <w:left w:val="single" w:sz="4" w:space="0" w:color="auto"/>
            </w:tcBorders>
          </w:tcPr>
          <w:p w:rsidR="00E27546" w:rsidRDefault="00E27546">
            <w:pPr>
              <w:snapToGrid w:val="0"/>
              <w:ind w:left="440"/>
              <w:jc w:val="center"/>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0000041107</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组织行为学</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tcPr>
          <w:p w:rsidR="00E27546" w:rsidRDefault="00E27546">
            <w:pPr>
              <w:snapToGrid w:val="0"/>
              <w:ind w:left="440"/>
              <w:textAlignment w:val="baseline"/>
              <w:rPr>
                <w:sz w:val="18"/>
                <w:szCs w:val="18"/>
                <w:lang w:eastAsia="zh-CN"/>
              </w:rPr>
            </w:pPr>
          </w:p>
        </w:tc>
        <w:tc>
          <w:tcPr>
            <w:tcW w:w="619" w:type="dxa"/>
            <w:vMerge/>
            <w:tcBorders>
              <w:left w:val="single" w:sz="4" w:space="0" w:color="auto"/>
            </w:tcBorders>
          </w:tcPr>
          <w:p w:rsidR="00E27546" w:rsidRDefault="00E27546">
            <w:pPr>
              <w:snapToGrid w:val="0"/>
              <w:ind w:left="440"/>
              <w:jc w:val="center"/>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0000041108</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创新思维</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tcPr>
          <w:p w:rsidR="00E27546" w:rsidRDefault="00E27546">
            <w:pPr>
              <w:snapToGrid w:val="0"/>
              <w:ind w:left="440"/>
              <w:textAlignment w:val="baseline"/>
              <w:rPr>
                <w:sz w:val="18"/>
                <w:szCs w:val="18"/>
                <w:lang w:eastAsia="zh-CN"/>
              </w:rPr>
            </w:pPr>
          </w:p>
        </w:tc>
        <w:tc>
          <w:tcPr>
            <w:tcW w:w="619" w:type="dxa"/>
            <w:vMerge/>
            <w:tcBorders>
              <w:left w:val="single" w:sz="4" w:space="0" w:color="auto"/>
            </w:tcBorders>
          </w:tcPr>
          <w:p w:rsidR="00E27546" w:rsidRDefault="00E27546">
            <w:pPr>
              <w:snapToGrid w:val="0"/>
              <w:ind w:left="440"/>
              <w:jc w:val="center"/>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0000041109</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化妆品赏析与应用</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tcPr>
          <w:p w:rsidR="00E27546" w:rsidRDefault="00E27546">
            <w:pPr>
              <w:snapToGrid w:val="0"/>
              <w:ind w:left="440"/>
              <w:textAlignment w:val="baseline"/>
              <w:rPr>
                <w:sz w:val="18"/>
                <w:szCs w:val="18"/>
                <w:lang w:eastAsia="zh-CN"/>
              </w:rPr>
            </w:pPr>
          </w:p>
        </w:tc>
        <w:tc>
          <w:tcPr>
            <w:tcW w:w="619" w:type="dxa"/>
            <w:vMerge/>
            <w:tcBorders>
              <w:left w:val="single" w:sz="4" w:space="0" w:color="auto"/>
            </w:tcBorders>
          </w:tcPr>
          <w:p w:rsidR="00E27546" w:rsidRDefault="00E27546">
            <w:pPr>
              <w:snapToGrid w:val="0"/>
              <w:ind w:left="440"/>
              <w:jc w:val="center"/>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0000041110</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情商与智慧人生</w:t>
            </w:r>
          </w:p>
        </w:tc>
        <w:tc>
          <w:tcPr>
            <w:tcW w:w="523" w:type="dxa"/>
            <w:vMerge/>
            <w:tcBorders>
              <w:left w:val="single" w:sz="4" w:space="0" w:color="auto"/>
            </w:tcBorders>
            <w:vAlign w:val="center"/>
          </w:tcPr>
          <w:p w:rsidR="00E27546" w:rsidRDefault="00E27546">
            <w:pPr>
              <w:pStyle w:val="TableParagraph"/>
              <w:snapToGrid w:val="0"/>
              <w:ind w:left="44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r>
      <w:tr w:rsidR="00E27546">
        <w:trPr>
          <w:trHeight w:val="342"/>
          <w:tblHeader/>
        </w:trPr>
        <w:tc>
          <w:tcPr>
            <w:tcW w:w="559" w:type="dxa"/>
            <w:vMerge/>
            <w:textDirection w:val="tbRl"/>
          </w:tcPr>
          <w:p w:rsidR="00E27546" w:rsidRDefault="00E27546">
            <w:pPr>
              <w:snapToGrid w:val="0"/>
              <w:ind w:left="440"/>
              <w:textAlignment w:val="baseline"/>
              <w:rPr>
                <w:sz w:val="18"/>
                <w:szCs w:val="18"/>
                <w:lang w:eastAsia="zh-CN"/>
              </w:rPr>
            </w:pPr>
          </w:p>
        </w:tc>
        <w:tc>
          <w:tcPr>
            <w:tcW w:w="619" w:type="dxa"/>
            <w:vMerge/>
            <w:tcBorders>
              <w:left w:val="single" w:sz="4" w:space="0" w:color="auto"/>
              <w:bottom w:val="single" w:sz="4" w:space="0" w:color="auto"/>
            </w:tcBorders>
          </w:tcPr>
          <w:p w:rsidR="00E27546" w:rsidRDefault="00E27546">
            <w:pPr>
              <w:snapToGrid w:val="0"/>
              <w:ind w:left="440"/>
              <w:jc w:val="center"/>
              <w:textAlignment w:val="baseline"/>
              <w:rPr>
                <w:sz w:val="18"/>
                <w:szCs w:val="18"/>
                <w:lang w:eastAsia="zh-CN"/>
              </w:rPr>
            </w:pPr>
          </w:p>
        </w:tc>
        <w:tc>
          <w:tcPr>
            <w:tcW w:w="1214"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0000041111</w:t>
            </w:r>
          </w:p>
        </w:tc>
        <w:tc>
          <w:tcPr>
            <w:tcW w:w="2950" w:type="dxa"/>
            <w:tcBorders>
              <w:top w:val="single" w:sz="4" w:space="0" w:color="auto"/>
              <w:bottom w:val="single" w:sz="4" w:space="0" w:color="auto"/>
              <w:right w:val="single" w:sz="4" w:space="0" w:color="auto"/>
            </w:tcBorders>
            <w:vAlign w:val="center"/>
          </w:tcPr>
          <w:p w:rsidR="00E27546" w:rsidRDefault="007D0A55">
            <w:pPr>
              <w:pStyle w:val="TableParagraph"/>
              <w:snapToGrid w:val="0"/>
              <w:textAlignment w:val="baseline"/>
              <w:rPr>
                <w:sz w:val="18"/>
                <w:szCs w:val="18"/>
                <w:lang w:eastAsia="zh-CN"/>
              </w:rPr>
            </w:pPr>
            <w:r>
              <w:rPr>
                <w:rFonts w:hint="eastAsia"/>
                <w:sz w:val="18"/>
                <w:szCs w:val="18"/>
                <w:lang w:eastAsia="zh-CN"/>
              </w:rPr>
              <w:t>现代自然地理学</w:t>
            </w:r>
          </w:p>
        </w:tc>
        <w:tc>
          <w:tcPr>
            <w:tcW w:w="523" w:type="dxa"/>
            <w:vMerge/>
            <w:tcBorders>
              <w:left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660" w:type="dxa"/>
            <w:vAlign w:val="center"/>
          </w:tcPr>
          <w:p w:rsidR="00E27546" w:rsidRDefault="00E27546">
            <w:pPr>
              <w:pStyle w:val="TableParagraph"/>
              <w:snapToGrid w:val="0"/>
              <w:jc w:val="center"/>
              <w:textAlignment w:val="baseline"/>
              <w:rPr>
                <w:sz w:val="18"/>
                <w:szCs w:val="18"/>
                <w:lang w:eastAsia="zh-CN"/>
              </w:rPr>
            </w:pPr>
          </w:p>
        </w:tc>
        <w:tc>
          <w:tcPr>
            <w:tcW w:w="926" w:type="dxa"/>
            <w:vAlign w:val="center"/>
          </w:tcPr>
          <w:p w:rsidR="00E27546" w:rsidRDefault="00E27546">
            <w:pPr>
              <w:pStyle w:val="TableParagraph"/>
              <w:snapToGrid w:val="0"/>
              <w:jc w:val="center"/>
              <w:textAlignment w:val="baseline"/>
              <w:rPr>
                <w:sz w:val="18"/>
                <w:szCs w:val="18"/>
                <w:lang w:eastAsia="zh-CN"/>
              </w:rPr>
            </w:pPr>
          </w:p>
        </w:tc>
        <w:tc>
          <w:tcPr>
            <w:tcW w:w="706" w:type="dxa"/>
            <w:vAlign w:val="center"/>
          </w:tcPr>
          <w:p w:rsidR="00E27546" w:rsidRDefault="00E27546">
            <w:pPr>
              <w:pStyle w:val="TableParagraph"/>
              <w:snapToGrid w:val="0"/>
              <w:jc w:val="center"/>
              <w:textAlignment w:val="baseline"/>
              <w:rPr>
                <w:sz w:val="18"/>
                <w:szCs w:val="18"/>
                <w:lang w:eastAsia="zh-CN"/>
              </w:rPr>
            </w:pPr>
          </w:p>
        </w:tc>
        <w:tc>
          <w:tcPr>
            <w:tcW w:w="703" w:type="dxa"/>
            <w:vMerge/>
            <w:vAlign w:val="center"/>
          </w:tcPr>
          <w:p w:rsidR="00E27546" w:rsidRDefault="00E27546">
            <w:pPr>
              <w:pStyle w:val="TableParagraph"/>
              <w:snapToGrid w:val="0"/>
              <w:jc w:val="center"/>
              <w:textAlignment w:val="baseline"/>
              <w:rPr>
                <w:sz w:val="18"/>
                <w:szCs w:val="18"/>
                <w:lang w:eastAsia="zh-CN"/>
              </w:rPr>
            </w:pPr>
          </w:p>
        </w:tc>
        <w:tc>
          <w:tcPr>
            <w:tcW w:w="706" w:type="dxa"/>
            <w:vMerge/>
            <w:tcBorders>
              <w:bottom w:val="single" w:sz="4" w:space="0" w:color="auto"/>
            </w:tcBorders>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vMerge/>
            <w:tcBorders>
              <w:bottom w:val="single" w:sz="4" w:space="0" w:color="auto"/>
            </w:tcBorders>
            <w:vAlign w:val="center"/>
          </w:tcPr>
          <w:p w:rsidR="00E27546" w:rsidRDefault="00E27546">
            <w:pPr>
              <w:pStyle w:val="TableParagraph"/>
              <w:snapToGrid w:val="0"/>
              <w:jc w:val="center"/>
              <w:textAlignment w:val="baseline"/>
              <w:rPr>
                <w:sz w:val="18"/>
                <w:szCs w:val="18"/>
                <w:lang w:eastAsia="zh-CN"/>
              </w:rPr>
            </w:pPr>
          </w:p>
        </w:tc>
      </w:tr>
      <w:tr w:rsidR="00E27546">
        <w:trPr>
          <w:trHeight w:val="362"/>
          <w:tblHeader/>
        </w:trPr>
        <w:tc>
          <w:tcPr>
            <w:tcW w:w="559" w:type="dxa"/>
            <w:vMerge/>
            <w:tcBorders>
              <w:bottom w:val="single" w:sz="4" w:space="0" w:color="auto"/>
            </w:tcBorders>
            <w:textDirection w:val="tbRl"/>
          </w:tcPr>
          <w:p w:rsidR="00E27546" w:rsidRDefault="00E27546">
            <w:pPr>
              <w:snapToGrid w:val="0"/>
              <w:ind w:left="440"/>
              <w:textAlignment w:val="baseline"/>
              <w:rPr>
                <w:sz w:val="18"/>
                <w:szCs w:val="18"/>
                <w:lang w:eastAsia="zh-CN"/>
              </w:rPr>
            </w:pPr>
          </w:p>
        </w:tc>
        <w:tc>
          <w:tcPr>
            <w:tcW w:w="4783" w:type="dxa"/>
            <w:gridSpan w:val="3"/>
            <w:tcBorders>
              <w:top w:val="single" w:sz="4" w:space="0" w:color="auto"/>
              <w:left w:val="single" w:sz="4" w:space="0" w:color="auto"/>
              <w:bottom w:val="single" w:sz="4" w:space="0" w:color="auto"/>
              <w:righ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小计</w:t>
            </w:r>
          </w:p>
        </w:tc>
        <w:tc>
          <w:tcPr>
            <w:tcW w:w="523" w:type="dxa"/>
            <w:tcBorders>
              <w:left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43</w:t>
            </w:r>
          </w:p>
        </w:tc>
        <w:tc>
          <w:tcPr>
            <w:tcW w:w="660"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620</w:t>
            </w:r>
          </w:p>
        </w:tc>
        <w:tc>
          <w:tcPr>
            <w:tcW w:w="92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384</w:t>
            </w:r>
          </w:p>
        </w:tc>
        <w:tc>
          <w:tcPr>
            <w:tcW w:w="706"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236</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16</w:t>
            </w:r>
          </w:p>
        </w:tc>
        <w:tc>
          <w:tcPr>
            <w:tcW w:w="706" w:type="dxa"/>
            <w:tcBorders>
              <w:top w:val="single" w:sz="4" w:space="0" w:color="auto"/>
            </w:tcBorders>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14</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7D0A55">
            <w:pPr>
              <w:pStyle w:val="TableParagraph"/>
              <w:snapToGrid w:val="0"/>
              <w:jc w:val="center"/>
              <w:textAlignment w:val="baseline"/>
              <w:rPr>
                <w:sz w:val="18"/>
                <w:szCs w:val="18"/>
                <w:lang w:eastAsia="zh-CN"/>
              </w:rPr>
            </w:pPr>
            <w:r>
              <w:rPr>
                <w:rFonts w:hint="eastAsia"/>
                <w:sz w:val="18"/>
                <w:szCs w:val="18"/>
                <w:lang w:eastAsia="zh-CN"/>
              </w:rPr>
              <w:t>2</w:t>
            </w:r>
          </w:p>
        </w:tc>
        <w:tc>
          <w:tcPr>
            <w:tcW w:w="703" w:type="dxa"/>
            <w:vAlign w:val="center"/>
          </w:tcPr>
          <w:p w:rsidR="00E27546" w:rsidRDefault="00E27546">
            <w:pPr>
              <w:pStyle w:val="TableParagraph"/>
              <w:snapToGrid w:val="0"/>
              <w:jc w:val="center"/>
              <w:textAlignment w:val="baseline"/>
              <w:rPr>
                <w:sz w:val="18"/>
                <w:szCs w:val="18"/>
                <w:lang w:eastAsia="zh-CN"/>
              </w:rPr>
            </w:pPr>
          </w:p>
        </w:tc>
        <w:tc>
          <w:tcPr>
            <w:tcW w:w="716" w:type="dxa"/>
            <w:vAlign w:val="center"/>
          </w:tcPr>
          <w:p w:rsidR="00E27546" w:rsidRDefault="00E27546">
            <w:pPr>
              <w:pStyle w:val="TableParagraph"/>
              <w:snapToGrid w:val="0"/>
              <w:jc w:val="center"/>
              <w:textAlignment w:val="baseline"/>
              <w:rPr>
                <w:sz w:val="18"/>
                <w:szCs w:val="18"/>
                <w:lang w:eastAsia="zh-CN"/>
              </w:rPr>
            </w:pPr>
          </w:p>
        </w:tc>
        <w:tc>
          <w:tcPr>
            <w:tcW w:w="703" w:type="dxa"/>
            <w:tcBorders>
              <w:top w:val="single" w:sz="4" w:space="0" w:color="auto"/>
            </w:tcBorders>
            <w:vAlign w:val="center"/>
          </w:tcPr>
          <w:p w:rsidR="00E27546" w:rsidRDefault="00E27546">
            <w:pPr>
              <w:pStyle w:val="TableParagraph"/>
              <w:snapToGrid w:val="0"/>
              <w:jc w:val="center"/>
              <w:textAlignment w:val="baseline"/>
              <w:rPr>
                <w:sz w:val="18"/>
                <w:szCs w:val="18"/>
                <w:lang w:eastAsia="zh-CN"/>
              </w:rPr>
            </w:pPr>
          </w:p>
        </w:tc>
      </w:tr>
    </w:tbl>
    <w:p w:rsidR="00E27546" w:rsidRDefault="00E27546">
      <w:pPr>
        <w:pStyle w:val="a4"/>
        <w:spacing w:before="9" w:after="1"/>
        <w:jc w:val="center"/>
        <w:rPr>
          <w:rFonts w:ascii="Times New Roman"/>
          <w:sz w:val="13"/>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928"/>
        <w:gridCol w:w="1279"/>
        <w:gridCol w:w="2507"/>
        <w:gridCol w:w="536"/>
        <w:gridCol w:w="644"/>
        <w:gridCol w:w="648"/>
        <w:gridCol w:w="767"/>
        <w:gridCol w:w="654"/>
        <w:gridCol w:w="736"/>
        <w:gridCol w:w="736"/>
        <w:gridCol w:w="738"/>
        <w:gridCol w:w="736"/>
        <w:gridCol w:w="741"/>
        <w:gridCol w:w="696"/>
      </w:tblGrid>
      <w:tr w:rsidR="00E27546">
        <w:trPr>
          <w:trHeight w:val="319"/>
          <w:jc w:val="center"/>
        </w:trPr>
        <w:tc>
          <w:tcPr>
            <w:tcW w:w="629" w:type="dxa"/>
            <w:vMerge w:val="restart"/>
            <w:tcBorders>
              <w:right w:val="single" w:sz="6" w:space="0" w:color="000000"/>
            </w:tcBorders>
            <w:vAlign w:val="center"/>
          </w:tcPr>
          <w:p w:rsidR="00E27546" w:rsidRDefault="007D0A55">
            <w:pPr>
              <w:pStyle w:val="TableParagraph"/>
              <w:spacing w:before="1" w:line="324" w:lineRule="auto"/>
              <w:ind w:left="119" w:right="110"/>
              <w:jc w:val="center"/>
              <w:rPr>
                <w:sz w:val="18"/>
              </w:rPr>
            </w:pPr>
            <w:r>
              <w:rPr>
                <w:rFonts w:hint="eastAsia"/>
                <w:sz w:val="18"/>
                <w:lang w:eastAsia="zh-CN"/>
              </w:rPr>
              <w:t>课程类型</w:t>
            </w:r>
          </w:p>
        </w:tc>
        <w:tc>
          <w:tcPr>
            <w:tcW w:w="928" w:type="dxa"/>
            <w:vMerge w:val="restart"/>
            <w:tcBorders>
              <w:left w:val="single" w:sz="6" w:space="0" w:color="000000"/>
            </w:tcBorders>
            <w:vAlign w:val="center"/>
          </w:tcPr>
          <w:p w:rsidR="00E27546" w:rsidRDefault="007D0A55">
            <w:pPr>
              <w:pStyle w:val="TableParagraph"/>
              <w:spacing w:before="1"/>
              <w:ind w:left="131"/>
              <w:jc w:val="center"/>
              <w:rPr>
                <w:sz w:val="18"/>
              </w:rPr>
            </w:pPr>
            <w:r>
              <w:rPr>
                <w:rFonts w:hint="eastAsia"/>
                <w:sz w:val="18"/>
                <w:lang w:eastAsia="zh-CN"/>
              </w:rPr>
              <w:t>修读性质</w:t>
            </w:r>
          </w:p>
        </w:tc>
        <w:tc>
          <w:tcPr>
            <w:tcW w:w="1279" w:type="dxa"/>
            <w:vMerge w:val="restart"/>
            <w:vAlign w:val="center"/>
          </w:tcPr>
          <w:p w:rsidR="00E27546" w:rsidRDefault="007D0A55">
            <w:pPr>
              <w:pStyle w:val="TableParagraph"/>
              <w:spacing w:before="1"/>
              <w:ind w:left="204"/>
              <w:jc w:val="center"/>
              <w:rPr>
                <w:sz w:val="18"/>
              </w:rPr>
            </w:pPr>
            <w:r>
              <w:rPr>
                <w:sz w:val="18"/>
              </w:rPr>
              <w:t>课程代码</w:t>
            </w:r>
          </w:p>
        </w:tc>
        <w:tc>
          <w:tcPr>
            <w:tcW w:w="2507" w:type="dxa"/>
            <w:vMerge w:val="restart"/>
            <w:vAlign w:val="center"/>
          </w:tcPr>
          <w:p w:rsidR="00E27546" w:rsidRDefault="007D0A55">
            <w:pPr>
              <w:pStyle w:val="TableParagraph"/>
              <w:spacing w:before="1"/>
              <w:ind w:left="14" w:right="9"/>
              <w:jc w:val="center"/>
              <w:rPr>
                <w:sz w:val="18"/>
              </w:rPr>
            </w:pPr>
            <w:r>
              <w:rPr>
                <w:sz w:val="18"/>
              </w:rPr>
              <w:t>课程名称</w:t>
            </w:r>
          </w:p>
        </w:tc>
        <w:tc>
          <w:tcPr>
            <w:tcW w:w="536" w:type="dxa"/>
            <w:vMerge w:val="restart"/>
            <w:vAlign w:val="center"/>
          </w:tcPr>
          <w:p w:rsidR="00E27546" w:rsidRDefault="007D0A55">
            <w:pPr>
              <w:pStyle w:val="TableParagraph"/>
              <w:spacing w:before="1"/>
              <w:ind w:left="74"/>
              <w:jc w:val="center"/>
              <w:rPr>
                <w:sz w:val="18"/>
              </w:rPr>
            </w:pPr>
            <w:r>
              <w:rPr>
                <w:sz w:val="18"/>
              </w:rPr>
              <w:t>学分</w:t>
            </w:r>
          </w:p>
        </w:tc>
        <w:tc>
          <w:tcPr>
            <w:tcW w:w="644" w:type="dxa"/>
            <w:vMerge w:val="restart"/>
            <w:vAlign w:val="center"/>
          </w:tcPr>
          <w:p w:rsidR="00E27546" w:rsidRDefault="007D0A55">
            <w:pPr>
              <w:pStyle w:val="TableParagraph"/>
              <w:spacing w:before="1"/>
              <w:ind w:left="124"/>
              <w:jc w:val="center"/>
              <w:rPr>
                <w:sz w:val="18"/>
              </w:rPr>
            </w:pPr>
            <w:r>
              <w:rPr>
                <w:sz w:val="18"/>
              </w:rPr>
              <w:t>学时</w:t>
            </w:r>
          </w:p>
        </w:tc>
        <w:tc>
          <w:tcPr>
            <w:tcW w:w="1415" w:type="dxa"/>
            <w:gridSpan w:val="2"/>
            <w:vAlign w:val="center"/>
          </w:tcPr>
          <w:p w:rsidR="00E27546" w:rsidRDefault="007D0A55">
            <w:pPr>
              <w:pStyle w:val="TableParagraph"/>
              <w:spacing w:before="38"/>
              <w:ind w:left="317"/>
              <w:jc w:val="center"/>
              <w:rPr>
                <w:sz w:val="18"/>
              </w:rPr>
            </w:pPr>
            <w:r>
              <w:rPr>
                <w:sz w:val="18"/>
              </w:rPr>
              <w:t>计划学时</w:t>
            </w:r>
          </w:p>
        </w:tc>
        <w:tc>
          <w:tcPr>
            <w:tcW w:w="4341" w:type="dxa"/>
            <w:gridSpan w:val="6"/>
            <w:vAlign w:val="center"/>
          </w:tcPr>
          <w:p w:rsidR="00E27546" w:rsidRDefault="007D0A55">
            <w:pPr>
              <w:pStyle w:val="TableParagraph"/>
              <w:spacing w:before="38"/>
              <w:ind w:left="1183"/>
              <w:jc w:val="center"/>
              <w:rPr>
                <w:sz w:val="18"/>
                <w:lang w:eastAsia="zh-CN"/>
              </w:rPr>
            </w:pPr>
            <w:r>
              <w:rPr>
                <w:sz w:val="18"/>
                <w:lang w:eastAsia="zh-CN"/>
              </w:rPr>
              <w:t>各学期课内周学时分配</w:t>
            </w:r>
          </w:p>
        </w:tc>
        <w:tc>
          <w:tcPr>
            <w:tcW w:w="696" w:type="dxa"/>
            <w:vMerge w:val="restart"/>
            <w:vAlign w:val="center"/>
          </w:tcPr>
          <w:p w:rsidR="00E27546" w:rsidRDefault="007D0A55">
            <w:pPr>
              <w:pStyle w:val="TableParagraph"/>
              <w:spacing w:line="324" w:lineRule="auto"/>
              <w:ind w:left="149" w:right="147"/>
              <w:jc w:val="center"/>
              <w:rPr>
                <w:sz w:val="18"/>
              </w:rPr>
            </w:pPr>
            <w:r>
              <w:rPr>
                <w:sz w:val="18"/>
              </w:rPr>
              <w:t>考核方式</w:t>
            </w:r>
          </w:p>
        </w:tc>
      </w:tr>
      <w:tr w:rsidR="00E27546">
        <w:trPr>
          <w:trHeight w:val="324"/>
          <w:jc w:val="center"/>
        </w:trPr>
        <w:tc>
          <w:tcPr>
            <w:tcW w:w="629" w:type="dxa"/>
            <w:vMerge/>
            <w:tcBorders>
              <w:top w:val="nil"/>
              <w:right w:val="single" w:sz="6" w:space="0" w:color="000000"/>
            </w:tcBorders>
            <w:vAlign w:val="center"/>
          </w:tcPr>
          <w:p w:rsidR="00E27546" w:rsidRDefault="00E27546">
            <w:pPr>
              <w:jc w:val="center"/>
              <w:rPr>
                <w:sz w:val="2"/>
                <w:szCs w:val="2"/>
              </w:rPr>
            </w:pPr>
          </w:p>
        </w:tc>
        <w:tc>
          <w:tcPr>
            <w:tcW w:w="928" w:type="dxa"/>
            <w:vMerge/>
            <w:tcBorders>
              <w:top w:val="nil"/>
              <w:left w:val="single" w:sz="6" w:space="0" w:color="000000"/>
            </w:tcBorders>
            <w:vAlign w:val="center"/>
          </w:tcPr>
          <w:p w:rsidR="00E27546" w:rsidRDefault="00E27546">
            <w:pPr>
              <w:jc w:val="center"/>
              <w:rPr>
                <w:sz w:val="2"/>
                <w:szCs w:val="2"/>
              </w:rPr>
            </w:pPr>
          </w:p>
        </w:tc>
        <w:tc>
          <w:tcPr>
            <w:tcW w:w="1279" w:type="dxa"/>
            <w:vMerge/>
            <w:tcBorders>
              <w:top w:val="nil"/>
            </w:tcBorders>
            <w:vAlign w:val="center"/>
          </w:tcPr>
          <w:p w:rsidR="00E27546" w:rsidRDefault="00E27546">
            <w:pPr>
              <w:jc w:val="center"/>
              <w:rPr>
                <w:sz w:val="2"/>
                <w:szCs w:val="2"/>
              </w:rPr>
            </w:pPr>
          </w:p>
        </w:tc>
        <w:tc>
          <w:tcPr>
            <w:tcW w:w="2507" w:type="dxa"/>
            <w:vMerge/>
            <w:tcBorders>
              <w:top w:val="nil"/>
            </w:tcBorders>
            <w:vAlign w:val="center"/>
          </w:tcPr>
          <w:p w:rsidR="00E27546" w:rsidRDefault="00E27546">
            <w:pPr>
              <w:jc w:val="center"/>
              <w:rPr>
                <w:sz w:val="2"/>
                <w:szCs w:val="2"/>
              </w:rPr>
            </w:pPr>
          </w:p>
        </w:tc>
        <w:tc>
          <w:tcPr>
            <w:tcW w:w="536" w:type="dxa"/>
            <w:vMerge/>
            <w:tcBorders>
              <w:top w:val="nil"/>
            </w:tcBorders>
            <w:vAlign w:val="center"/>
          </w:tcPr>
          <w:p w:rsidR="00E27546" w:rsidRDefault="00E27546">
            <w:pPr>
              <w:jc w:val="center"/>
              <w:rPr>
                <w:sz w:val="2"/>
                <w:szCs w:val="2"/>
              </w:rPr>
            </w:pPr>
          </w:p>
        </w:tc>
        <w:tc>
          <w:tcPr>
            <w:tcW w:w="644" w:type="dxa"/>
            <w:vMerge/>
            <w:tcBorders>
              <w:top w:val="nil"/>
            </w:tcBorders>
            <w:vAlign w:val="center"/>
          </w:tcPr>
          <w:p w:rsidR="00E27546" w:rsidRDefault="00E27546">
            <w:pPr>
              <w:jc w:val="center"/>
              <w:rPr>
                <w:sz w:val="2"/>
                <w:szCs w:val="2"/>
              </w:rPr>
            </w:pPr>
          </w:p>
        </w:tc>
        <w:tc>
          <w:tcPr>
            <w:tcW w:w="1415" w:type="dxa"/>
            <w:gridSpan w:val="2"/>
            <w:vAlign w:val="center"/>
          </w:tcPr>
          <w:p w:rsidR="00E27546" w:rsidRDefault="007D0A55">
            <w:pPr>
              <w:pStyle w:val="TableParagraph"/>
              <w:spacing w:before="43"/>
              <w:ind w:left="317"/>
              <w:jc w:val="center"/>
              <w:rPr>
                <w:sz w:val="18"/>
              </w:rPr>
            </w:pPr>
            <w:r>
              <w:rPr>
                <w:sz w:val="18"/>
              </w:rPr>
              <w:t>课堂教学</w:t>
            </w:r>
          </w:p>
        </w:tc>
        <w:tc>
          <w:tcPr>
            <w:tcW w:w="654" w:type="dxa"/>
            <w:vAlign w:val="center"/>
          </w:tcPr>
          <w:p w:rsidR="00E27546" w:rsidRDefault="007D0A55">
            <w:pPr>
              <w:pStyle w:val="TableParagraph"/>
              <w:spacing w:before="43"/>
              <w:jc w:val="center"/>
              <w:rPr>
                <w:sz w:val="18"/>
              </w:rPr>
            </w:pPr>
            <w:r>
              <w:rPr>
                <w:sz w:val="18"/>
              </w:rPr>
              <w:t>一</w:t>
            </w:r>
          </w:p>
        </w:tc>
        <w:tc>
          <w:tcPr>
            <w:tcW w:w="736" w:type="dxa"/>
            <w:vAlign w:val="center"/>
          </w:tcPr>
          <w:p w:rsidR="00E27546" w:rsidRDefault="007D0A55">
            <w:pPr>
              <w:pStyle w:val="TableParagraph"/>
              <w:spacing w:before="43"/>
              <w:ind w:left="5"/>
              <w:jc w:val="center"/>
              <w:rPr>
                <w:sz w:val="18"/>
              </w:rPr>
            </w:pPr>
            <w:r>
              <w:rPr>
                <w:sz w:val="18"/>
              </w:rPr>
              <w:t>二</w:t>
            </w:r>
          </w:p>
        </w:tc>
        <w:tc>
          <w:tcPr>
            <w:tcW w:w="736" w:type="dxa"/>
            <w:vAlign w:val="center"/>
          </w:tcPr>
          <w:p w:rsidR="00E27546" w:rsidRDefault="007D0A55">
            <w:pPr>
              <w:pStyle w:val="TableParagraph"/>
              <w:spacing w:before="43"/>
              <w:ind w:right="254"/>
              <w:jc w:val="center"/>
              <w:rPr>
                <w:sz w:val="18"/>
              </w:rPr>
            </w:pPr>
            <w:r>
              <w:rPr>
                <w:sz w:val="18"/>
              </w:rPr>
              <w:t>三</w:t>
            </w:r>
          </w:p>
        </w:tc>
        <w:tc>
          <w:tcPr>
            <w:tcW w:w="738" w:type="dxa"/>
            <w:vAlign w:val="center"/>
          </w:tcPr>
          <w:p w:rsidR="00E27546" w:rsidRDefault="007D0A55">
            <w:pPr>
              <w:pStyle w:val="TableParagraph"/>
              <w:spacing w:before="43"/>
              <w:ind w:right="256"/>
              <w:jc w:val="center"/>
              <w:rPr>
                <w:sz w:val="18"/>
              </w:rPr>
            </w:pPr>
            <w:r>
              <w:rPr>
                <w:sz w:val="18"/>
              </w:rPr>
              <w:t>四</w:t>
            </w:r>
          </w:p>
        </w:tc>
        <w:tc>
          <w:tcPr>
            <w:tcW w:w="736" w:type="dxa"/>
            <w:vAlign w:val="center"/>
          </w:tcPr>
          <w:p w:rsidR="00E27546" w:rsidRDefault="007D0A55">
            <w:pPr>
              <w:pStyle w:val="TableParagraph"/>
              <w:spacing w:before="43"/>
              <w:ind w:left="6"/>
              <w:jc w:val="center"/>
              <w:rPr>
                <w:sz w:val="18"/>
              </w:rPr>
            </w:pPr>
            <w:r>
              <w:rPr>
                <w:sz w:val="18"/>
              </w:rPr>
              <w:t>五</w:t>
            </w:r>
          </w:p>
        </w:tc>
        <w:tc>
          <w:tcPr>
            <w:tcW w:w="741" w:type="dxa"/>
            <w:vAlign w:val="center"/>
          </w:tcPr>
          <w:p w:rsidR="00E27546" w:rsidRDefault="007D0A55">
            <w:pPr>
              <w:pStyle w:val="TableParagraph"/>
              <w:spacing w:before="43"/>
              <w:ind w:left="3"/>
              <w:jc w:val="center"/>
              <w:rPr>
                <w:sz w:val="18"/>
              </w:rPr>
            </w:pPr>
            <w:r>
              <w:rPr>
                <w:sz w:val="18"/>
              </w:rPr>
              <w:t>六</w:t>
            </w:r>
          </w:p>
        </w:tc>
        <w:tc>
          <w:tcPr>
            <w:tcW w:w="696" w:type="dxa"/>
            <w:vMerge/>
            <w:tcBorders>
              <w:top w:val="nil"/>
            </w:tcBorders>
            <w:vAlign w:val="center"/>
          </w:tcPr>
          <w:p w:rsidR="00E27546" w:rsidRDefault="00E27546">
            <w:pPr>
              <w:jc w:val="center"/>
              <w:rPr>
                <w:sz w:val="2"/>
                <w:szCs w:val="2"/>
              </w:rPr>
            </w:pPr>
          </w:p>
        </w:tc>
      </w:tr>
      <w:tr w:rsidR="00E27546">
        <w:trPr>
          <w:trHeight w:val="350"/>
          <w:jc w:val="center"/>
        </w:trPr>
        <w:tc>
          <w:tcPr>
            <w:tcW w:w="629" w:type="dxa"/>
            <w:vMerge/>
            <w:tcBorders>
              <w:top w:val="nil"/>
              <w:right w:val="single" w:sz="6" w:space="0" w:color="000000"/>
            </w:tcBorders>
            <w:vAlign w:val="center"/>
          </w:tcPr>
          <w:p w:rsidR="00E27546" w:rsidRDefault="00E27546">
            <w:pPr>
              <w:jc w:val="center"/>
              <w:rPr>
                <w:sz w:val="2"/>
                <w:szCs w:val="2"/>
              </w:rPr>
            </w:pPr>
          </w:p>
        </w:tc>
        <w:tc>
          <w:tcPr>
            <w:tcW w:w="928" w:type="dxa"/>
            <w:vMerge/>
            <w:tcBorders>
              <w:top w:val="nil"/>
              <w:left w:val="single" w:sz="6" w:space="0" w:color="000000"/>
            </w:tcBorders>
            <w:vAlign w:val="center"/>
          </w:tcPr>
          <w:p w:rsidR="00E27546" w:rsidRDefault="00E27546">
            <w:pPr>
              <w:jc w:val="center"/>
              <w:rPr>
                <w:sz w:val="2"/>
                <w:szCs w:val="2"/>
              </w:rPr>
            </w:pPr>
          </w:p>
        </w:tc>
        <w:tc>
          <w:tcPr>
            <w:tcW w:w="1279" w:type="dxa"/>
            <w:vMerge/>
            <w:tcBorders>
              <w:top w:val="nil"/>
            </w:tcBorders>
            <w:vAlign w:val="center"/>
          </w:tcPr>
          <w:p w:rsidR="00E27546" w:rsidRDefault="00E27546">
            <w:pPr>
              <w:jc w:val="center"/>
              <w:rPr>
                <w:sz w:val="2"/>
                <w:szCs w:val="2"/>
              </w:rPr>
            </w:pPr>
          </w:p>
        </w:tc>
        <w:tc>
          <w:tcPr>
            <w:tcW w:w="2507" w:type="dxa"/>
            <w:vMerge/>
            <w:tcBorders>
              <w:top w:val="nil"/>
            </w:tcBorders>
            <w:vAlign w:val="center"/>
          </w:tcPr>
          <w:p w:rsidR="00E27546" w:rsidRDefault="00E27546">
            <w:pPr>
              <w:jc w:val="center"/>
              <w:rPr>
                <w:sz w:val="2"/>
                <w:szCs w:val="2"/>
              </w:rPr>
            </w:pPr>
          </w:p>
        </w:tc>
        <w:tc>
          <w:tcPr>
            <w:tcW w:w="536" w:type="dxa"/>
            <w:vMerge/>
            <w:tcBorders>
              <w:top w:val="nil"/>
            </w:tcBorders>
            <w:vAlign w:val="center"/>
          </w:tcPr>
          <w:p w:rsidR="00E27546" w:rsidRDefault="00E27546">
            <w:pPr>
              <w:jc w:val="center"/>
              <w:rPr>
                <w:sz w:val="2"/>
                <w:szCs w:val="2"/>
              </w:rPr>
            </w:pPr>
          </w:p>
        </w:tc>
        <w:tc>
          <w:tcPr>
            <w:tcW w:w="644" w:type="dxa"/>
            <w:vMerge/>
            <w:tcBorders>
              <w:top w:val="nil"/>
            </w:tcBorders>
            <w:vAlign w:val="center"/>
          </w:tcPr>
          <w:p w:rsidR="00E27546" w:rsidRDefault="00E27546">
            <w:pPr>
              <w:jc w:val="center"/>
              <w:rPr>
                <w:sz w:val="2"/>
                <w:szCs w:val="2"/>
              </w:rPr>
            </w:pPr>
          </w:p>
        </w:tc>
        <w:tc>
          <w:tcPr>
            <w:tcW w:w="648" w:type="dxa"/>
            <w:vAlign w:val="center"/>
          </w:tcPr>
          <w:p w:rsidR="00E27546" w:rsidRDefault="007D0A55">
            <w:pPr>
              <w:pStyle w:val="TableParagraph"/>
              <w:spacing w:before="62"/>
              <w:ind w:left="170"/>
              <w:jc w:val="center"/>
              <w:rPr>
                <w:sz w:val="18"/>
              </w:rPr>
            </w:pPr>
            <w:r>
              <w:rPr>
                <w:sz w:val="18"/>
              </w:rPr>
              <w:t>理论</w:t>
            </w:r>
          </w:p>
        </w:tc>
        <w:tc>
          <w:tcPr>
            <w:tcW w:w="767" w:type="dxa"/>
            <w:vAlign w:val="center"/>
          </w:tcPr>
          <w:p w:rsidR="00E27546" w:rsidRDefault="007D0A55">
            <w:pPr>
              <w:pStyle w:val="TableParagraph"/>
              <w:spacing w:before="62"/>
              <w:ind w:right="136"/>
              <w:jc w:val="center"/>
              <w:rPr>
                <w:sz w:val="18"/>
              </w:rPr>
            </w:pPr>
            <w:r>
              <w:rPr>
                <w:sz w:val="18"/>
              </w:rPr>
              <w:t>实践</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8"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Merge/>
            <w:tcBorders>
              <w:top w:val="nil"/>
            </w:tcBorders>
            <w:vAlign w:val="center"/>
          </w:tcPr>
          <w:p w:rsidR="00E27546" w:rsidRDefault="00E27546">
            <w:pPr>
              <w:jc w:val="center"/>
              <w:rPr>
                <w:sz w:val="2"/>
                <w:szCs w:val="2"/>
              </w:rPr>
            </w:pPr>
          </w:p>
        </w:tc>
      </w:tr>
      <w:tr w:rsidR="00E27546">
        <w:trPr>
          <w:trHeight w:val="90"/>
          <w:jc w:val="center"/>
        </w:trPr>
        <w:tc>
          <w:tcPr>
            <w:tcW w:w="629" w:type="dxa"/>
            <w:vMerge w:val="restart"/>
            <w:vAlign w:val="center"/>
          </w:tcPr>
          <w:p w:rsidR="00E27546" w:rsidRDefault="00E27546">
            <w:pPr>
              <w:pStyle w:val="TableParagraph"/>
              <w:spacing w:before="152"/>
              <w:ind w:left="1978" w:right="1798"/>
              <w:jc w:val="center"/>
              <w:rPr>
                <w:sz w:val="18"/>
              </w:rPr>
            </w:pPr>
          </w:p>
          <w:p w:rsidR="00E27546" w:rsidRDefault="007D0A55">
            <w:pPr>
              <w:jc w:val="center"/>
              <w:rPr>
                <w:lang w:eastAsia="zh-CN"/>
              </w:rPr>
            </w:pPr>
            <w:r>
              <w:rPr>
                <w:rFonts w:hint="eastAsia"/>
                <w:lang w:eastAsia="zh-CN"/>
              </w:rPr>
              <w:t>专</w:t>
            </w:r>
          </w:p>
          <w:p w:rsidR="00E27546" w:rsidRDefault="007D0A55">
            <w:pPr>
              <w:jc w:val="center"/>
              <w:rPr>
                <w:lang w:eastAsia="zh-CN"/>
              </w:rPr>
            </w:pPr>
            <w:r>
              <w:rPr>
                <w:rFonts w:hint="eastAsia"/>
                <w:lang w:eastAsia="zh-CN"/>
              </w:rPr>
              <w:t>业</w:t>
            </w:r>
          </w:p>
          <w:p w:rsidR="00E27546" w:rsidRDefault="007D0A55">
            <w:pPr>
              <w:jc w:val="center"/>
              <w:rPr>
                <w:lang w:eastAsia="zh-CN"/>
              </w:rPr>
            </w:pPr>
            <w:r>
              <w:rPr>
                <w:rFonts w:hint="eastAsia"/>
                <w:lang w:eastAsia="zh-CN"/>
              </w:rPr>
              <w:t>基</w:t>
            </w:r>
          </w:p>
          <w:p w:rsidR="00E27546" w:rsidRDefault="007D0A55">
            <w:pPr>
              <w:jc w:val="center"/>
              <w:rPr>
                <w:lang w:eastAsia="zh-CN"/>
              </w:rPr>
            </w:pPr>
            <w:r>
              <w:rPr>
                <w:rFonts w:hint="eastAsia"/>
                <w:lang w:eastAsia="zh-CN"/>
              </w:rPr>
              <w:t>础</w:t>
            </w:r>
          </w:p>
          <w:p w:rsidR="00E27546" w:rsidRDefault="007D0A55">
            <w:pPr>
              <w:jc w:val="center"/>
              <w:rPr>
                <w:lang w:eastAsia="zh-CN"/>
              </w:rPr>
            </w:pPr>
            <w:r>
              <w:rPr>
                <w:rFonts w:hint="eastAsia"/>
                <w:lang w:eastAsia="zh-CN"/>
              </w:rPr>
              <w:t>课</w:t>
            </w:r>
          </w:p>
        </w:tc>
        <w:tc>
          <w:tcPr>
            <w:tcW w:w="928" w:type="dxa"/>
            <w:vMerge w:val="restart"/>
            <w:vAlign w:val="center"/>
          </w:tcPr>
          <w:p w:rsidR="00E27546" w:rsidRDefault="007D0A55">
            <w:pPr>
              <w:pStyle w:val="TableParagraph"/>
              <w:spacing w:before="62"/>
              <w:jc w:val="center"/>
              <w:rPr>
                <w:sz w:val="18"/>
                <w:szCs w:val="18"/>
              </w:rPr>
            </w:pPr>
            <w:r>
              <w:rPr>
                <w:rFonts w:hint="eastAsia"/>
                <w:sz w:val="18"/>
                <w:szCs w:val="18"/>
                <w:lang w:eastAsia="zh-CN"/>
              </w:rPr>
              <w:t>必修</w:t>
            </w:r>
          </w:p>
        </w:tc>
        <w:tc>
          <w:tcPr>
            <w:tcW w:w="1279" w:type="dxa"/>
            <w:vAlign w:val="center"/>
          </w:tcPr>
          <w:p w:rsidR="00E27546" w:rsidRDefault="007D0A55">
            <w:pPr>
              <w:spacing w:line="360" w:lineRule="auto"/>
              <w:jc w:val="center"/>
              <w:outlineLvl w:val="0"/>
              <w:rPr>
                <w:rFonts w:asciiTheme="minorEastAsia" w:eastAsiaTheme="minorEastAsia" w:hAnsiTheme="minorEastAsia" w:cstheme="minorEastAsia"/>
                <w:sz w:val="18"/>
                <w:szCs w:val="18"/>
              </w:rPr>
            </w:pPr>
            <w:bookmarkStart w:id="28" w:name="_Toc80008775"/>
            <w:r>
              <w:rPr>
                <w:rStyle w:val="2Char"/>
                <w:rFonts w:hint="eastAsia"/>
                <w:b w:val="0"/>
                <w:bCs w:val="0"/>
                <w:sz w:val="18"/>
                <w:szCs w:val="18"/>
                <w:lang w:eastAsia="zh-CN"/>
              </w:rPr>
              <w:t>0940022101</w:t>
            </w:r>
            <w:bookmarkEnd w:id="28"/>
          </w:p>
        </w:tc>
        <w:tc>
          <w:tcPr>
            <w:tcW w:w="2507" w:type="dxa"/>
            <w:vAlign w:val="center"/>
          </w:tcPr>
          <w:p w:rsidR="00E27546" w:rsidRDefault="007D0A5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乐理与视唱练耳</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64</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38"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41" w:type="dxa"/>
            <w:vAlign w:val="center"/>
          </w:tcPr>
          <w:p w:rsidR="00E27546" w:rsidRDefault="00E27546">
            <w:pPr>
              <w:jc w:val="center"/>
            </w:pPr>
          </w:p>
        </w:tc>
        <w:tc>
          <w:tcPr>
            <w:tcW w:w="696" w:type="dxa"/>
            <w:vAlign w:val="center"/>
          </w:tcPr>
          <w:p w:rsidR="00E27546" w:rsidRDefault="00E27546">
            <w:pPr>
              <w:jc w:val="center"/>
            </w:pPr>
          </w:p>
        </w:tc>
      </w:tr>
      <w:tr w:rsidR="00E27546">
        <w:trPr>
          <w:trHeight w:val="319"/>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jc w:val="center"/>
              <w:rPr>
                <w:sz w:val="18"/>
                <w:szCs w:val="18"/>
              </w:rPr>
            </w:pPr>
          </w:p>
        </w:tc>
        <w:tc>
          <w:tcPr>
            <w:tcW w:w="1279" w:type="dxa"/>
            <w:vAlign w:val="center"/>
          </w:tcPr>
          <w:p w:rsidR="00E27546" w:rsidRDefault="007D0A55">
            <w:pPr>
              <w:jc w:val="center"/>
              <w:rPr>
                <w:rFonts w:asciiTheme="minorEastAsia" w:eastAsiaTheme="minorEastAsia" w:hAnsiTheme="minorEastAsia" w:cstheme="minorEastAsia"/>
                <w:sz w:val="18"/>
                <w:szCs w:val="18"/>
              </w:rPr>
            </w:pPr>
            <w:bookmarkStart w:id="29" w:name="_Toc80008776"/>
            <w:r>
              <w:rPr>
                <w:rStyle w:val="2Char"/>
                <w:rFonts w:hint="eastAsia"/>
                <w:b w:val="0"/>
                <w:bCs w:val="0"/>
                <w:sz w:val="18"/>
                <w:szCs w:val="18"/>
                <w:lang w:eastAsia="zh-CN"/>
              </w:rPr>
              <w:t>0940022102</w:t>
            </w:r>
            <w:bookmarkEnd w:id="29"/>
          </w:p>
        </w:tc>
        <w:tc>
          <w:tcPr>
            <w:tcW w:w="250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音乐欣赏</w:t>
            </w:r>
          </w:p>
        </w:tc>
        <w:tc>
          <w:tcPr>
            <w:tcW w:w="536" w:type="dxa"/>
            <w:vAlign w:val="center"/>
          </w:tcPr>
          <w:p w:rsidR="00E27546" w:rsidRDefault="007D0A55">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4</w:t>
            </w:r>
          </w:p>
        </w:tc>
        <w:tc>
          <w:tcPr>
            <w:tcW w:w="644" w:type="dxa"/>
            <w:vAlign w:val="center"/>
          </w:tcPr>
          <w:p w:rsidR="00E27546" w:rsidRDefault="007D0A55">
            <w:pPr>
              <w:pStyle w:val="TableParagraph"/>
              <w:spacing w:before="57"/>
              <w:ind w:left="106" w:right="101"/>
              <w:jc w:val="center"/>
              <w:rPr>
                <w:color w:val="000000" w:themeColor="text1"/>
                <w:sz w:val="18"/>
                <w:szCs w:val="18"/>
              </w:rPr>
            </w:pPr>
            <w:r>
              <w:rPr>
                <w:rFonts w:ascii="Times New Roman" w:hint="eastAsia"/>
                <w:sz w:val="18"/>
                <w:lang w:eastAsia="zh-CN"/>
              </w:rPr>
              <w:t>64</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8" w:type="dxa"/>
            <w:vAlign w:val="center"/>
          </w:tcPr>
          <w:p w:rsidR="00E27546" w:rsidRDefault="007D0A5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41" w:type="dxa"/>
            <w:vAlign w:val="center"/>
          </w:tcPr>
          <w:p w:rsidR="00E27546" w:rsidRDefault="00E27546">
            <w:pPr>
              <w:jc w:val="center"/>
            </w:pPr>
          </w:p>
        </w:tc>
        <w:tc>
          <w:tcPr>
            <w:tcW w:w="696" w:type="dxa"/>
            <w:vAlign w:val="center"/>
          </w:tcPr>
          <w:p w:rsidR="00E27546" w:rsidRDefault="00E27546">
            <w:pPr>
              <w:jc w:val="center"/>
            </w:pPr>
          </w:p>
        </w:tc>
      </w:tr>
      <w:tr w:rsidR="00E27546">
        <w:trPr>
          <w:trHeight w:val="319"/>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jc w:val="center"/>
              <w:rPr>
                <w:sz w:val="18"/>
                <w:szCs w:val="18"/>
              </w:rPr>
            </w:pPr>
          </w:p>
        </w:tc>
        <w:tc>
          <w:tcPr>
            <w:tcW w:w="1279" w:type="dxa"/>
            <w:vAlign w:val="center"/>
          </w:tcPr>
          <w:p w:rsidR="00E27546" w:rsidRDefault="007D0A55">
            <w:pPr>
              <w:jc w:val="center"/>
              <w:rPr>
                <w:rFonts w:asciiTheme="minorEastAsia" w:eastAsiaTheme="minorEastAsia" w:hAnsiTheme="minorEastAsia" w:cstheme="minorEastAsia"/>
                <w:sz w:val="18"/>
                <w:szCs w:val="18"/>
              </w:rPr>
            </w:pPr>
            <w:bookmarkStart w:id="30" w:name="_Toc80008777"/>
            <w:r>
              <w:rPr>
                <w:rStyle w:val="2Char"/>
                <w:rFonts w:hint="eastAsia"/>
                <w:b w:val="0"/>
                <w:bCs w:val="0"/>
                <w:sz w:val="18"/>
                <w:szCs w:val="18"/>
                <w:lang w:eastAsia="zh-CN"/>
              </w:rPr>
              <w:t>0940022103</w:t>
            </w:r>
            <w:bookmarkEnd w:id="30"/>
          </w:p>
        </w:tc>
        <w:tc>
          <w:tcPr>
            <w:tcW w:w="250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舞蹈作品赏析</w:t>
            </w:r>
          </w:p>
        </w:tc>
        <w:tc>
          <w:tcPr>
            <w:tcW w:w="536" w:type="dxa"/>
            <w:vAlign w:val="center"/>
          </w:tcPr>
          <w:p w:rsidR="00E27546" w:rsidRDefault="007D0A55">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4</w:t>
            </w:r>
          </w:p>
        </w:tc>
        <w:tc>
          <w:tcPr>
            <w:tcW w:w="644" w:type="dxa"/>
            <w:vAlign w:val="center"/>
          </w:tcPr>
          <w:p w:rsidR="00E27546" w:rsidRDefault="007D0A55">
            <w:pPr>
              <w:pStyle w:val="TableParagraph"/>
              <w:spacing w:before="57"/>
              <w:ind w:left="106" w:right="101"/>
              <w:jc w:val="center"/>
              <w:rPr>
                <w:color w:val="000000" w:themeColor="text1"/>
                <w:sz w:val="18"/>
                <w:szCs w:val="18"/>
              </w:rPr>
            </w:pPr>
            <w:r>
              <w:rPr>
                <w:rFonts w:ascii="Times New Roman" w:hint="eastAsia"/>
                <w:sz w:val="18"/>
                <w:lang w:eastAsia="zh-CN"/>
              </w:rPr>
              <w:t>64</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8"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41" w:type="dxa"/>
            <w:vAlign w:val="center"/>
          </w:tcPr>
          <w:p w:rsidR="00E27546" w:rsidRDefault="00E27546">
            <w:pPr>
              <w:jc w:val="center"/>
            </w:pPr>
          </w:p>
        </w:tc>
        <w:tc>
          <w:tcPr>
            <w:tcW w:w="696" w:type="dxa"/>
            <w:vAlign w:val="center"/>
          </w:tcPr>
          <w:p w:rsidR="00E27546" w:rsidRDefault="00E27546">
            <w:pPr>
              <w:jc w:val="center"/>
            </w:pPr>
          </w:p>
        </w:tc>
      </w:tr>
      <w:tr w:rsidR="00E27546">
        <w:trPr>
          <w:trHeight w:val="321"/>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jc w:val="center"/>
              <w:rPr>
                <w:sz w:val="18"/>
                <w:szCs w:val="18"/>
              </w:rPr>
            </w:pPr>
          </w:p>
        </w:tc>
        <w:tc>
          <w:tcPr>
            <w:tcW w:w="1279" w:type="dxa"/>
            <w:vAlign w:val="center"/>
          </w:tcPr>
          <w:p w:rsidR="00E27546" w:rsidRDefault="007D0A55">
            <w:pPr>
              <w:jc w:val="center"/>
              <w:rPr>
                <w:rFonts w:asciiTheme="minorEastAsia" w:eastAsiaTheme="minorEastAsia" w:hAnsiTheme="minorEastAsia" w:cstheme="minorEastAsia"/>
                <w:sz w:val="18"/>
                <w:szCs w:val="18"/>
              </w:rPr>
            </w:pPr>
            <w:bookmarkStart w:id="31" w:name="_Toc80008778"/>
            <w:r>
              <w:rPr>
                <w:rStyle w:val="2Char"/>
                <w:rFonts w:hint="eastAsia"/>
                <w:b w:val="0"/>
                <w:bCs w:val="0"/>
                <w:sz w:val="18"/>
                <w:szCs w:val="18"/>
                <w:lang w:eastAsia="zh-CN"/>
              </w:rPr>
              <w:t>0940022104</w:t>
            </w:r>
            <w:bookmarkEnd w:id="31"/>
          </w:p>
        </w:tc>
        <w:tc>
          <w:tcPr>
            <w:tcW w:w="250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中外舞蹈简史</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64</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6"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4</w:t>
            </w:r>
          </w:p>
        </w:tc>
        <w:tc>
          <w:tcPr>
            <w:tcW w:w="738"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41" w:type="dxa"/>
            <w:vAlign w:val="center"/>
          </w:tcPr>
          <w:p w:rsidR="00E27546" w:rsidRDefault="00E27546">
            <w:pPr>
              <w:jc w:val="center"/>
            </w:pPr>
          </w:p>
        </w:tc>
        <w:tc>
          <w:tcPr>
            <w:tcW w:w="696" w:type="dxa"/>
            <w:vAlign w:val="center"/>
          </w:tcPr>
          <w:p w:rsidR="00E27546" w:rsidRDefault="007D0A55">
            <w:pPr>
              <w:jc w:val="center"/>
            </w:pPr>
            <w:r>
              <w:rPr>
                <w:sz w:val="21"/>
                <w:szCs w:val="28"/>
                <w:lang w:eastAsia="zh-CN"/>
              </w:rPr>
              <w:t>★</w:t>
            </w:r>
          </w:p>
        </w:tc>
      </w:tr>
      <w:tr w:rsidR="00E27546">
        <w:trPr>
          <w:trHeight w:val="280"/>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pStyle w:val="TableParagraph"/>
              <w:spacing w:before="62"/>
              <w:ind w:left="254"/>
              <w:jc w:val="center"/>
              <w:rPr>
                <w:sz w:val="18"/>
                <w:szCs w:val="18"/>
              </w:rPr>
            </w:pPr>
          </w:p>
        </w:tc>
        <w:tc>
          <w:tcPr>
            <w:tcW w:w="1279" w:type="dxa"/>
            <w:vAlign w:val="center"/>
          </w:tcPr>
          <w:p w:rsidR="00E27546" w:rsidRDefault="007D0A55">
            <w:pPr>
              <w:jc w:val="center"/>
              <w:rPr>
                <w:rFonts w:asciiTheme="minorEastAsia" w:eastAsiaTheme="minorEastAsia" w:hAnsiTheme="minorEastAsia" w:cstheme="minorEastAsia"/>
                <w:sz w:val="18"/>
                <w:szCs w:val="18"/>
              </w:rPr>
            </w:pPr>
            <w:bookmarkStart w:id="32" w:name="_Toc80008779"/>
            <w:r>
              <w:rPr>
                <w:rStyle w:val="2Char"/>
                <w:rFonts w:hint="eastAsia"/>
                <w:b w:val="0"/>
                <w:bCs w:val="0"/>
                <w:sz w:val="18"/>
                <w:szCs w:val="18"/>
                <w:lang w:eastAsia="zh-CN"/>
              </w:rPr>
              <w:t>0940022105</w:t>
            </w:r>
            <w:bookmarkEnd w:id="32"/>
          </w:p>
        </w:tc>
        <w:tc>
          <w:tcPr>
            <w:tcW w:w="250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艺术概论</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64</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vAlign w:val="center"/>
          </w:tcPr>
          <w:p w:rsidR="00E27546" w:rsidRDefault="00E27546">
            <w:pPr>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38"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41" w:type="dxa"/>
            <w:vAlign w:val="center"/>
          </w:tcPr>
          <w:p w:rsidR="00E27546" w:rsidRDefault="00E27546">
            <w:pPr>
              <w:jc w:val="center"/>
            </w:pPr>
          </w:p>
        </w:tc>
        <w:tc>
          <w:tcPr>
            <w:tcW w:w="696" w:type="dxa"/>
            <w:vAlign w:val="center"/>
          </w:tcPr>
          <w:p w:rsidR="00E27546" w:rsidRDefault="00E27546">
            <w:pPr>
              <w:jc w:val="center"/>
            </w:pPr>
          </w:p>
        </w:tc>
      </w:tr>
      <w:tr w:rsidR="00E27546">
        <w:trPr>
          <w:trHeight w:val="172"/>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pStyle w:val="TableParagraph"/>
              <w:spacing w:before="62"/>
              <w:ind w:left="254"/>
              <w:jc w:val="center"/>
              <w:rPr>
                <w:sz w:val="18"/>
                <w:szCs w:val="18"/>
              </w:rPr>
            </w:pPr>
          </w:p>
        </w:tc>
        <w:tc>
          <w:tcPr>
            <w:tcW w:w="1279"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rPr>
            </w:pPr>
            <w:bookmarkStart w:id="33" w:name="_Toc80008780"/>
            <w:r>
              <w:rPr>
                <w:rStyle w:val="2Char"/>
                <w:rFonts w:hint="eastAsia"/>
                <w:b w:val="0"/>
                <w:bCs w:val="0"/>
                <w:sz w:val="18"/>
                <w:szCs w:val="18"/>
                <w:lang w:eastAsia="zh-CN"/>
              </w:rPr>
              <w:t>0940022106</w:t>
            </w:r>
            <w:bookmarkEnd w:id="33"/>
          </w:p>
        </w:tc>
        <w:tc>
          <w:tcPr>
            <w:tcW w:w="2507"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舞蹈解剖学</w:t>
            </w:r>
          </w:p>
        </w:tc>
        <w:tc>
          <w:tcPr>
            <w:tcW w:w="536"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644"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64</w:t>
            </w:r>
          </w:p>
        </w:tc>
        <w:tc>
          <w:tcPr>
            <w:tcW w:w="648"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40</w:t>
            </w:r>
          </w:p>
        </w:tc>
        <w:tc>
          <w:tcPr>
            <w:tcW w:w="767"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24</w:t>
            </w:r>
          </w:p>
        </w:tc>
        <w:tc>
          <w:tcPr>
            <w:tcW w:w="654" w:type="dxa"/>
            <w:tcBorders>
              <w:bottom w:val="single" w:sz="4" w:space="0" w:color="auto"/>
            </w:tcBorders>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tcBorders>
              <w:bottom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6" w:type="dxa"/>
            <w:tcBorders>
              <w:bottom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8" w:type="dxa"/>
            <w:tcBorders>
              <w:bottom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6" w:type="dxa"/>
            <w:tcBorders>
              <w:bottom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41" w:type="dxa"/>
            <w:tcBorders>
              <w:bottom w:val="single" w:sz="4" w:space="0" w:color="auto"/>
            </w:tcBorders>
            <w:vAlign w:val="center"/>
          </w:tcPr>
          <w:p w:rsidR="00E27546" w:rsidRDefault="00E27546">
            <w:pPr>
              <w:jc w:val="center"/>
            </w:pPr>
          </w:p>
        </w:tc>
        <w:tc>
          <w:tcPr>
            <w:tcW w:w="696" w:type="dxa"/>
            <w:tcBorders>
              <w:bottom w:val="single" w:sz="4" w:space="0" w:color="auto"/>
            </w:tcBorders>
            <w:vAlign w:val="center"/>
          </w:tcPr>
          <w:p w:rsidR="00E27546" w:rsidRDefault="00E27546">
            <w:pPr>
              <w:jc w:val="center"/>
            </w:pPr>
          </w:p>
        </w:tc>
      </w:tr>
      <w:tr w:rsidR="00E27546">
        <w:trPr>
          <w:trHeight w:val="102"/>
          <w:jc w:val="center"/>
        </w:trPr>
        <w:tc>
          <w:tcPr>
            <w:tcW w:w="629" w:type="dxa"/>
            <w:vMerge/>
            <w:vAlign w:val="center"/>
          </w:tcPr>
          <w:p w:rsidR="00E27546" w:rsidRDefault="00E27546">
            <w:pPr>
              <w:jc w:val="center"/>
              <w:rPr>
                <w:sz w:val="2"/>
                <w:szCs w:val="2"/>
              </w:rPr>
            </w:pPr>
          </w:p>
        </w:tc>
        <w:tc>
          <w:tcPr>
            <w:tcW w:w="928" w:type="dxa"/>
            <w:vMerge/>
            <w:vAlign w:val="center"/>
          </w:tcPr>
          <w:p w:rsidR="00E27546" w:rsidRDefault="00E27546">
            <w:pPr>
              <w:pStyle w:val="TableParagraph"/>
              <w:spacing w:before="62"/>
              <w:ind w:left="254"/>
              <w:jc w:val="center"/>
              <w:rPr>
                <w:sz w:val="18"/>
                <w:szCs w:val="18"/>
              </w:rPr>
            </w:pPr>
          </w:p>
        </w:tc>
        <w:tc>
          <w:tcPr>
            <w:tcW w:w="1279" w:type="dxa"/>
            <w:tcBorders>
              <w:top w:val="single" w:sz="4" w:space="0" w:color="auto"/>
            </w:tcBorders>
            <w:vAlign w:val="center"/>
          </w:tcPr>
          <w:p w:rsidR="00E27546" w:rsidRDefault="007D0A55">
            <w:pPr>
              <w:pStyle w:val="TableParagraph"/>
              <w:spacing w:before="50"/>
              <w:ind w:left="88" w:right="79"/>
              <w:jc w:val="center"/>
              <w:rPr>
                <w:rFonts w:ascii="Times New Roman"/>
                <w:sz w:val="18"/>
                <w:lang w:eastAsia="zh-CN"/>
              </w:rPr>
            </w:pPr>
            <w:r>
              <w:rPr>
                <w:color w:val="000000"/>
                <w:sz w:val="18"/>
                <w:szCs w:val="18"/>
              </w:rPr>
              <w:t>090902210</w:t>
            </w:r>
            <w:r>
              <w:rPr>
                <w:rFonts w:hint="eastAsia"/>
                <w:color w:val="000000"/>
                <w:sz w:val="18"/>
                <w:szCs w:val="18"/>
                <w:lang w:eastAsia="zh-CN"/>
              </w:rPr>
              <w:t>3</w:t>
            </w:r>
          </w:p>
        </w:tc>
        <w:tc>
          <w:tcPr>
            <w:tcW w:w="2507" w:type="dxa"/>
            <w:tcBorders>
              <w:top w:val="single" w:sz="4" w:space="0" w:color="auto"/>
            </w:tcBorders>
            <w:vAlign w:val="center"/>
          </w:tcPr>
          <w:p w:rsidR="00E27546" w:rsidRDefault="007D0A55">
            <w:pPr>
              <w:pStyle w:val="TableParagraph"/>
              <w:spacing w:before="38"/>
              <w:ind w:left="106"/>
              <w:jc w:val="center"/>
              <w:rPr>
                <w:sz w:val="18"/>
              </w:rPr>
            </w:pPr>
            <w:r>
              <w:rPr>
                <w:rFonts w:hint="eastAsia"/>
                <w:color w:val="000000"/>
                <w:sz w:val="18"/>
                <w:szCs w:val="18"/>
              </w:rPr>
              <w:t>普通话与口语表达</w:t>
            </w:r>
          </w:p>
        </w:tc>
        <w:tc>
          <w:tcPr>
            <w:tcW w:w="536" w:type="dxa"/>
            <w:tcBorders>
              <w:top w:val="single" w:sz="4" w:space="0" w:color="auto"/>
            </w:tcBorders>
            <w:vAlign w:val="center"/>
          </w:tcPr>
          <w:p w:rsidR="00E27546" w:rsidRDefault="007D0A55">
            <w:pPr>
              <w:pStyle w:val="TableParagraph"/>
              <w:spacing w:before="50"/>
              <w:ind w:left="2"/>
              <w:jc w:val="center"/>
              <w:rPr>
                <w:sz w:val="18"/>
                <w:szCs w:val="18"/>
              </w:rPr>
            </w:pPr>
            <w:r>
              <w:rPr>
                <w:color w:val="000000"/>
                <w:sz w:val="18"/>
                <w:szCs w:val="18"/>
              </w:rPr>
              <w:t>4</w:t>
            </w:r>
          </w:p>
        </w:tc>
        <w:tc>
          <w:tcPr>
            <w:tcW w:w="644" w:type="dxa"/>
            <w:tcBorders>
              <w:top w:val="single" w:sz="4" w:space="0" w:color="auto"/>
            </w:tcBorders>
            <w:vAlign w:val="center"/>
          </w:tcPr>
          <w:p w:rsidR="00E27546" w:rsidRDefault="007D0A55">
            <w:pPr>
              <w:pStyle w:val="TableParagraph"/>
              <w:spacing w:before="50"/>
              <w:ind w:left="106" w:right="101"/>
              <w:jc w:val="center"/>
              <w:rPr>
                <w:sz w:val="18"/>
                <w:szCs w:val="18"/>
              </w:rPr>
            </w:pPr>
            <w:r>
              <w:rPr>
                <w:color w:val="000000"/>
                <w:sz w:val="18"/>
                <w:szCs w:val="18"/>
              </w:rPr>
              <w:t>64</w:t>
            </w:r>
          </w:p>
        </w:tc>
        <w:tc>
          <w:tcPr>
            <w:tcW w:w="648" w:type="dxa"/>
            <w:tcBorders>
              <w:top w:val="single" w:sz="4" w:space="0" w:color="auto"/>
            </w:tcBorders>
            <w:vAlign w:val="center"/>
          </w:tcPr>
          <w:p w:rsidR="00E27546" w:rsidRDefault="007D0A55">
            <w:pPr>
              <w:pStyle w:val="TableParagraph"/>
              <w:spacing w:before="50"/>
              <w:ind w:left="120" w:right="112"/>
              <w:jc w:val="center"/>
              <w:rPr>
                <w:sz w:val="18"/>
                <w:szCs w:val="18"/>
                <w:lang w:eastAsia="zh-CN"/>
              </w:rPr>
            </w:pPr>
            <w:r>
              <w:rPr>
                <w:rFonts w:hint="eastAsia"/>
                <w:sz w:val="18"/>
                <w:szCs w:val="18"/>
                <w:lang w:eastAsia="zh-CN"/>
              </w:rPr>
              <w:t>3</w:t>
            </w:r>
            <w:r>
              <w:rPr>
                <w:sz w:val="18"/>
                <w:szCs w:val="18"/>
                <w:lang w:eastAsia="zh-CN"/>
              </w:rPr>
              <w:t>2</w:t>
            </w:r>
          </w:p>
        </w:tc>
        <w:tc>
          <w:tcPr>
            <w:tcW w:w="767" w:type="dxa"/>
            <w:tcBorders>
              <w:top w:val="single" w:sz="4" w:space="0" w:color="auto"/>
            </w:tcBorders>
            <w:vAlign w:val="center"/>
          </w:tcPr>
          <w:p w:rsidR="00E27546" w:rsidRDefault="007D0A55">
            <w:pPr>
              <w:pStyle w:val="TableParagraph"/>
              <w:spacing w:before="50"/>
              <w:ind w:left="123" w:right="118"/>
              <w:jc w:val="center"/>
              <w:rPr>
                <w:sz w:val="18"/>
                <w:szCs w:val="18"/>
                <w:lang w:eastAsia="zh-CN"/>
              </w:rPr>
            </w:pPr>
            <w:r>
              <w:rPr>
                <w:rFonts w:hint="eastAsia"/>
                <w:sz w:val="18"/>
                <w:szCs w:val="18"/>
                <w:lang w:eastAsia="zh-CN"/>
              </w:rPr>
              <w:t>3</w:t>
            </w:r>
            <w:r>
              <w:rPr>
                <w:sz w:val="18"/>
                <w:szCs w:val="18"/>
                <w:lang w:eastAsia="zh-CN"/>
              </w:rPr>
              <w:t>2</w:t>
            </w:r>
          </w:p>
        </w:tc>
        <w:tc>
          <w:tcPr>
            <w:tcW w:w="654" w:type="dxa"/>
            <w:tcBorders>
              <w:top w:val="single" w:sz="4" w:space="0" w:color="auto"/>
            </w:tcBorders>
            <w:vAlign w:val="center"/>
          </w:tcPr>
          <w:p w:rsidR="00E27546" w:rsidRDefault="007D0A55">
            <w:pPr>
              <w:pStyle w:val="TableParagraph"/>
              <w:spacing w:before="38"/>
              <w:jc w:val="center"/>
              <w:rPr>
                <w:sz w:val="18"/>
                <w:szCs w:val="18"/>
              </w:rPr>
            </w:pPr>
            <w:r>
              <w:rPr>
                <w:sz w:val="18"/>
                <w:szCs w:val="18"/>
              </w:rPr>
              <w:t>4</w:t>
            </w:r>
          </w:p>
        </w:tc>
        <w:tc>
          <w:tcPr>
            <w:tcW w:w="736" w:type="dxa"/>
            <w:tcBorders>
              <w:top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6" w:type="dxa"/>
            <w:tcBorders>
              <w:top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8" w:type="dxa"/>
            <w:tcBorders>
              <w:top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36" w:type="dxa"/>
            <w:tcBorders>
              <w:top w:val="single" w:sz="4" w:space="0" w:color="auto"/>
            </w:tcBorders>
            <w:vAlign w:val="center"/>
          </w:tcPr>
          <w:p w:rsidR="00E27546" w:rsidRDefault="00E27546">
            <w:pPr>
              <w:jc w:val="center"/>
              <w:rPr>
                <w:rFonts w:asciiTheme="minorEastAsia" w:eastAsiaTheme="minorEastAsia" w:hAnsiTheme="minorEastAsia" w:cstheme="minorEastAsia"/>
                <w:sz w:val="18"/>
                <w:szCs w:val="18"/>
              </w:rPr>
            </w:pPr>
          </w:p>
        </w:tc>
        <w:tc>
          <w:tcPr>
            <w:tcW w:w="741" w:type="dxa"/>
            <w:tcBorders>
              <w:top w:val="single" w:sz="4" w:space="0" w:color="auto"/>
            </w:tcBorders>
            <w:vAlign w:val="center"/>
          </w:tcPr>
          <w:p w:rsidR="00E27546" w:rsidRDefault="00E27546">
            <w:pPr>
              <w:jc w:val="center"/>
            </w:pPr>
          </w:p>
        </w:tc>
        <w:tc>
          <w:tcPr>
            <w:tcW w:w="696" w:type="dxa"/>
            <w:tcBorders>
              <w:top w:val="single" w:sz="4" w:space="0" w:color="auto"/>
            </w:tcBorders>
            <w:vAlign w:val="center"/>
          </w:tcPr>
          <w:p w:rsidR="00E27546" w:rsidRDefault="00E27546">
            <w:pPr>
              <w:jc w:val="center"/>
            </w:pPr>
          </w:p>
        </w:tc>
      </w:tr>
      <w:tr w:rsidR="00E27546">
        <w:trPr>
          <w:trHeight w:val="329"/>
          <w:jc w:val="center"/>
        </w:trPr>
        <w:tc>
          <w:tcPr>
            <w:tcW w:w="629" w:type="dxa"/>
            <w:vMerge/>
            <w:vAlign w:val="center"/>
          </w:tcPr>
          <w:p w:rsidR="00E27546" w:rsidRDefault="00E27546">
            <w:pPr>
              <w:jc w:val="center"/>
              <w:rPr>
                <w:sz w:val="2"/>
                <w:szCs w:val="2"/>
              </w:rPr>
            </w:pPr>
          </w:p>
        </w:tc>
        <w:tc>
          <w:tcPr>
            <w:tcW w:w="928" w:type="dxa"/>
            <w:vMerge w:val="restart"/>
            <w:tcBorders>
              <w:top w:val="single" w:sz="4" w:space="0" w:color="auto"/>
              <w:left w:val="single" w:sz="4" w:space="0" w:color="auto"/>
            </w:tcBorders>
            <w:vAlign w:val="center"/>
          </w:tcPr>
          <w:p w:rsidR="00E27546" w:rsidRDefault="007D0A55">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0940022201</w:t>
            </w:r>
          </w:p>
        </w:tc>
        <w:tc>
          <w:tcPr>
            <w:tcW w:w="2507" w:type="dxa"/>
            <w:tcBorders>
              <w:left w:val="single" w:sz="4" w:space="0" w:color="auto"/>
            </w:tcBorders>
            <w:vAlign w:val="center"/>
          </w:tcPr>
          <w:p w:rsidR="00E27546" w:rsidRDefault="007D0A55">
            <w:pPr>
              <w:widowControl/>
              <w:jc w:val="center"/>
              <w:rPr>
                <w:rFonts w:ascii="Times New Roman"/>
                <w:sz w:val="18"/>
                <w:lang w:eastAsia="zh-CN"/>
              </w:rPr>
            </w:pPr>
            <w:r>
              <w:rPr>
                <w:rFonts w:ascii="Times New Roman" w:hint="eastAsia"/>
                <w:sz w:val="18"/>
                <w:lang w:eastAsia="zh-CN"/>
              </w:rPr>
              <w:t>化妆基础</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7"/>
              <w:ind w:left="106" w:right="101"/>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7"/>
              <w:ind w:left="120" w:right="112"/>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7"/>
              <w:ind w:left="123" w:right="118"/>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8" w:type="dxa"/>
            <w:vAlign w:val="center"/>
          </w:tcPr>
          <w:p w:rsidR="00E27546" w:rsidRDefault="007D0A55">
            <w:pPr>
              <w:pStyle w:val="TableParagraph"/>
              <w:spacing w:before="40"/>
              <w:ind w:right="256"/>
              <w:jc w:val="center"/>
              <w:rPr>
                <w:sz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90"/>
          <w:jc w:val="center"/>
        </w:trPr>
        <w:tc>
          <w:tcPr>
            <w:tcW w:w="629" w:type="dxa"/>
            <w:vMerge/>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0940022202</w:t>
            </w:r>
          </w:p>
        </w:tc>
        <w:tc>
          <w:tcPr>
            <w:tcW w:w="2507" w:type="dxa"/>
            <w:tcBorders>
              <w:left w:val="single" w:sz="4" w:space="0" w:color="auto"/>
            </w:tcBorders>
            <w:vAlign w:val="center"/>
          </w:tcPr>
          <w:p w:rsidR="00E27546" w:rsidRDefault="007D0A55">
            <w:pPr>
              <w:pStyle w:val="TableParagraph"/>
              <w:spacing w:before="45"/>
              <w:ind w:left="106"/>
              <w:jc w:val="center"/>
              <w:rPr>
                <w:rFonts w:ascii="Times New Roman"/>
                <w:sz w:val="18"/>
                <w:lang w:eastAsia="zh-CN"/>
              </w:rPr>
            </w:pPr>
            <w:r>
              <w:rPr>
                <w:rFonts w:ascii="Times New Roman" w:hint="eastAsia"/>
                <w:sz w:val="18"/>
                <w:lang w:eastAsia="zh-CN"/>
              </w:rPr>
              <w:t>运动生理学</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7"/>
              <w:ind w:left="106" w:right="101"/>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7"/>
              <w:ind w:left="120" w:right="112"/>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7"/>
              <w:ind w:left="123" w:right="118"/>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7D0A55">
            <w:pPr>
              <w:pStyle w:val="TableParagraph"/>
              <w:jc w:val="center"/>
              <w:rPr>
                <w:rFonts w:ascii="Times New Roman"/>
                <w:sz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40"/>
              <w:ind w:right="256"/>
              <w:jc w:val="center"/>
              <w:rPr>
                <w:sz w:val="18"/>
              </w:rPr>
            </w:pP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0940022203</w:t>
            </w:r>
          </w:p>
        </w:tc>
        <w:tc>
          <w:tcPr>
            <w:tcW w:w="2507" w:type="dxa"/>
            <w:tcBorders>
              <w:left w:val="single" w:sz="4" w:space="0" w:color="auto"/>
            </w:tcBorders>
            <w:vAlign w:val="center"/>
          </w:tcPr>
          <w:p w:rsidR="00E27546" w:rsidRDefault="007D0A55">
            <w:pPr>
              <w:pStyle w:val="TableParagraph"/>
              <w:spacing w:before="45"/>
              <w:ind w:left="106"/>
              <w:jc w:val="center"/>
              <w:rPr>
                <w:rFonts w:ascii="Times New Roman"/>
                <w:sz w:val="18"/>
                <w:lang w:eastAsia="zh-CN"/>
              </w:rPr>
            </w:pPr>
            <w:r>
              <w:rPr>
                <w:rFonts w:ascii="Times New Roman" w:hint="eastAsia"/>
                <w:sz w:val="18"/>
                <w:lang w:eastAsia="zh-CN"/>
              </w:rPr>
              <w:t>运动训练学</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8" w:type="dxa"/>
            <w:vAlign w:val="center"/>
          </w:tcPr>
          <w:p w:rsidR="00E27546" w:rsidRDefault="007D0A55">
            <w:pPr>
              <w:pStyle w:val="TableParagraph"/>
              <w:spacing w:before="40"/>
              <w:ind w:right="256"/>
              <w:jc w:val="center"/>
              <w:rPr>
                <w:sz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heme="minorEastAsia" w:eastAsiaTheme="minorEastAsia" w:hAnsiTheme="minorEastAsia" w:cstheme="minorEastAsia" w:hint="eastAsia"/>
                <w:sz w:val="18"/>
                <w:lang w:eastAsia="zh-CN"/>
              </w:rPr>
              <w:t>0940022204</w:t>
            </w:r>
          </w:p>
        </w:tc>
        <w:tc>
          <w:tcPr>
            <w:tcW w:w="2507" w:type="dxa"/>
            <w:tcBorders>
              <w:left w:val="single" w:sz="4" w:space="0" w:color="auto"/>
            </w:tcBorders>
            <w:vAlign w:val="center"/>
          </w:tcPr>
          <w:p w:rsidR="00E27546" w:rsidRDefault="007D0A55">
            <w:pPr>
              <w:pStyle w:val="TableParagraph"/>
              <w:spacing w:before="45"/>
              <w:ind w:left="106"/>
              <w:jc w:val="center"/>
              <w:rPr>
                <w:rFonts w:ascii="Times New Roman"/>
                <w:sz w:val="18"/>
                <w:lang w:eastAsia="zh-CN"/>
              </w:rPr>
            </w:pPr>
            <w:r>
              <w:rPr>
                <w:rFonts w:asciiTheme="minorEastAsia" w:eastAsiaTheme="minorEastAsia" w:hAnsiTheme="minorEastAsia" w:cstheme="minorEastAsia" w:hint="eastAsia"/>
                <w:sz w:val="18"/>
                <w:szCs w:val="18"/>
                <w:lang w:eastAsia="zh-CN"/>
              </w:rPr>
              <w:t>钢琴基础</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7D0A55">
            <w:pPr>
              <w:pStyle w:val="TableParagraph"/>
              <w:jc w:val="center"/>
              <w:rPr>
                <w:rFonts w:ascii="Times New Roman"/>
                <w:sz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40"/>
              <w:ind w:right="256"/>
              <w:jc w:val="center"/>
              <w:rPr>
                <w:sz w:val="18"/>
              </w:rPr>
            </w:pP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lang w:eastAsia="zh-CN"/>
              </w:rPr>
              <w:t>0940022205</w:t>
            </w:r>
          </w:p>
        </w:tc>
        <w:tc>
          <w:tcPr>
            <w:tcW w:w="2507" w:type="dxa"/>
            <w:tcBorders>
              <w:left w:val="single" w:sz="4" w:space="0" w:color="auto"/>
            </w:tcBorders>
            <w:vAlign w:val="center"/>
          </w:tcPr>
          <w:p w:rsidR="00E27546" w:rsidRDefault="007D0A55">
            <w:pPr>
              <w:pStyle w:val="TableParagraph"/>
              <w:spacing w:before="45"/>
              <w:jc w:val="center"/>
              <w:rPr>
                <w:rFonts w:ascii="Times New Roman"/>
                <w:sz w:val="18"/>
                <w:lang w:eastAsia="zh-CN"/>
              </w:rPr>
            </w:pPr>
            <w:r>
              <w:rPr>
                <w:rFonts w:ascii="Times New Roman" w:hint="eastAsia"/>
                <w:sz w:val="18"/>
                <w:lang w:eastAsia="zh-CN"/>
              </w:rPr>
              <w:t>公共礼仪</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8" w:type="dxa"/>
            <w:vAlign w:val="center"/>
          </w:tcPr>
          <w:p w:rsidR="00E27546" w:rsidRDefault="007D0A55">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lang w:eastAsia="zh-CN"/>
              </w:rPr>
            </w:pPr>
            <w:r>
              <w:rPr>
                <w:rFonts w:asciiTheme="minorEastAsia" w:eastAsiaTheme="minorEastAsia" w:hAnsiTheme="minorEastAsia" w:cstheme="minorEastAsia" w:hint="eastAsia"/>
                <w:sz w:val="18"/>
                <w:lang w:eastAsia="zh-CN"/>
              </w:rPr>
              <w:t>0940022206</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少数民族舞蹈史</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7D0A55">
            <w:pPr>
              <w:pStyle w:val="TableParagraph"/>
              <w:jc w:val="center"/>
              <w:rPr>
                <w:rFonts w:ascii="Times New Roman"/>
                <w:sz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lang w:eastAsia="zh-CN"/>
              </w:rPr>
            </w:pP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90"/>
          <w:jc w:val="center"/>
        </w:trPr>
        <w:tc>
          <w:tcPr>
            <w:tcW w:w="629" w:type="dxa"/>
            <w:vMerge/>
            <w:tcBorders>
              <w:bottom w:val="single" w:sz="4" w:space="0" w:color="auto"/>
            </w:tcBorders>
            <w:vAlign w:val="center"/>
          </w:tcPr>
          <w:p w:rsidR="00E27546" w:rsidRDefault="00E27546">
            <w:pPr>
              <w:jc w:val="center"/>
              <w:rPr>
                <w:sz w:val="2"/>
                <w:szCs w:val="2"/>
              </w:rPr>
            </w:pPr>
          </w:p>
        </w:tc>
        <w:tc>
          <w:tcPr>
            <w:tcW w:w="4714" w:type="dxa"/>
            <w:gridSpan w:val="3"/>
            <w:tcBorders>
              <w:left w:val="single" w:sz="4" w:space="0" w:color="auto"/>
            </w:tcBorders>
            <w:vAlign w:val="center"/>
          </w:tcPr>
          <w:p w:rsidR="00E27546" w:rsidRDefault="007D0A55">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vAlign w:val="center"/>
          </w:tcPr>
          <w:p w:rsidR="00E27546" w:rsidRDefault="007D0A55">
            <w:pPr>
              <w:jc w:val="center"/>
              <w:rPr>
                <w:color w:val="000000"/>
                <w:sz w:val="18"/>
                <w:szCs w:val="18"/>
                <w:lang w:eastAsia="zh-CN"/>
              </w:rPr>
            </w:pPr>
            <w:r>
              <w:rPr>
                <w:rFonts w:hint="eastAsia"/>
                <w:color w:val="000000"/>
                <w:sz w:val="18"/>
                <w:szCs w:val="18"/>
                <w:lang w:eastAsia="zh-CN"/>
              </w:rPr>
              <w:t>32</w:t>
            </w:r>
          </w:p>
        </w:tc>
        <w:tc>
          <w:tcPr>
            <w:tcW w:w="644" w:type="dxa"/>
            <w:vAlign w:val="center"/>
          </w:tcPr>
          <w:p w:rsidR="00E27546" w:rsidRDefault="007D0A55">
            <w:pPr>
              <w:jc w:val="center"/>
              <w:rPr>
                <w:color w:val="000000"/>
                <w:sz w:val="18"/>
                <w:szCs w:val="18"/>
              </w:rPr>
            </w:pPr>
            <w:r>
              <w:rPr>
                <w:rFonts w:hint="eastAsia"/>
                <w:color w:val="000000"/>
                <w:sz w:val="18"/>
                <w:szCs w:val="18"/>
              </w:rPr>
              <w:t>448</w:t>
            </w:r>
          </w:p>
        </w:tc>
        <w:tc>
          <w:tcPr>
            <w:tcW w:w="648" w:type="dxa"/>
            <w:vAlign w:val="center"/>
          </w:tcPr>
          <w:p w:rsidR="00E27546" w:rsidRDefault="007D0A55">
            <w:pPr>
              <w:jc w:val="center"/>
              <w:rPr>
                <w:color w:val="000000"/>
                <w:sz w:val="18"/>
                <w:szCs w:val="18"/>
              </w:rPr>
            </w:pPr>
            <w:r>
              <w:rPr>
                <w:rFonts w:hint="eastAsia"/>
                <w:color w:val="000000"/>
                <w:sz w:val="18"/>
                <w:szCs w:val="18"/>
              </w:rPr>
              <w:t>272</w:t>
            </w:r>
          </w:p>
        </w:tc>
        <w:tc>
          <w:tcPr>
            <w:tcW w:w="767" w:type="dxa"/>
            <w:vAlign w:val="center"/>
          </w:tcPr>
          <w:p w:rsidR="00E27546" w:rsidRDefault="007D0A55">
            <w:pPr>
              <w:jc w:val="center"/>
              <w:rPr>
                <w:color w:val="000000"/>
                <w:sz w:val="18"/>
                <w:szCs w:val="18"/>
              </w:rPr>
            </w:pPr>
            <w:r>
              <w:rPr>
                <w:rFonts w:hint="eastAsia"/>
                <w:color w:val="000000"/>
                <w:sz w:val="18"/>
                <w:szCs w:val="18"/>
              </w:rPr>
              <w:t>176</w:t>
            </w:r>
          </w:p>
        </w:tc>
        <w:tc>
          <w:tcPr>
            <w:tcW w:w="65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36"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36" w:type="dxa"/>
            <w:vAlign w:val="center"/>
          </w:tcPr>
          <w:p w:rsidR="00E27546" w:rsidRDefault="007D0A55">
            <w:pPr>
              <w:jc w:val="center"/>
              <w:rPr>
                <w:color w:val="000000"/>
                <w:sz w:val="18"/>
                <w:szCs w:val="18"/>
                <w:lang w:eastAsia="zh-CN"/>
              </w:rPr>
            </w:pPr>
            <w:r>
              <w:rPr>
                <w:rFonts w:hint="eastAsia"/>
                <w:color w:val="000000"/>
                <w:sz w:val="18"/>
                <w:szCs w:val="18"/>
                <w:lang w:eastAsia="zh-CN"/>
              </w:rPr>
              <w:t>8</w:t>
            </w:r>
          </w:p>
        </w:tc>
        <w:tc>
          <w:tcPr>
            <w:tcW w:w="738" w:type="dxa"/>
            <w:vAlign w:val="center"/>
          </w:tcPr>
          <w:p w:rsidR="00E27546" w:rsidRDefault="007D0A55">
            <w:pPr>
              <w:jc w:val="center"/>
              <w:rPr>
                <w:color w:val="000000"/>
                <w:sz w:val="18"/>
                <w:szCs w:val="18"/>
                <w:lang w:eastAsia="zh-CN"/>
              </w:rPr>
            </w:pPr>
            <w:r>
              <w:rPr>
                <w:rFonts w:hint="eastAsia"/>
                <w:color w:val="000000"/>
                <w:sz w:val="18"/>
                <w:szCs w:val="18"/>
                <w:lang w:eastAsia="zh-CN"/>
              </w:rPr>
              <w:t>4</w:t>
            </w: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val="restart"/>
            <w:tcBorders>
              <w:top w:val="single" w:sz="4" w:space="0" w:color="auto"/>
              <w:left w:val="single" w:sz="4" w:space="0" w:color="auto"/>
              <w:right w:val="single" w:sz="4" w:space="0" w:color="auto"/>
            </w:tcBorders>
            <w:vAlign w:val="center"/>
          </w:tcPr>
          <w:p w:rsidR="00E27546" w:rsidRDefault="00E27546">
            <w:pPr>
              <w:jc w:val="center"/>
              <w:rPr>
                <w:sz w:val="2"/>
                <w:szCs w:val="2"/>
              </w:rPr>
            </w:pPr>
          </w:p>
          <w:p w:rsidR="00E27546" w:rsidRDefault="007D0A55">
            <w:pPr>
              <w:jc w:val="center"/>
              <w:rPr>
                <w:lang w:eastAsia="zh-CN"/>
              </w:rPr>
            </w:pPr>
            <w:r>
              <w:rPr>
                <w:rFonts w:hint="eastAsia"/>
                <w:lang w:eastAsia="zh-CN"/>
              </w:rPr>
              <w:t>专</w:t>
            </w:r>
          </w:p>
          <w:p w:rsidR="00E27546" w:rsidRDefault="007D0A55">
            <w:pPr>
              <w:jc w:val="center"/>
              <w:rPr>
                <w:lang w:eastAsia="zh-CN"/>
              </w:rPr>
            </w:pPr>
            <w:r>
              <w:rPr>
                <w:rFonts w:hint="eastAsia"/>
                <w:lang w:eastAsia="zh-CN"/>
              </w:rPr>
              <w:t>业</w:t>
            </w:r>
          </w:p>
          <w:p w:rsidR="00E27546" w:rsidRDefault="007D0A55">
            <w:pPr>
              <w:jc w:val="center"/>
              <w:rPr>
                <w:lang w:eastAsia="zh-CN"/>
              </w:rPr>
            </w:pPr>
            <w:r>
              <w:rPr>
                <w:rFonts w:hint="eastAsia"/>
                <w:lang w:eastAsia="zh-CN"/>
              </w:rPr>
              <w:t>核</w:t>
            </w:r>
          </w:p>
          <w:p w:rsidR="00E27546" w:rsidRDefault="007D0A55">
            <w:pPr>
              <w:jc w:val="center"/>
              <w:rPr>
                <w:lang w:eastAsia="zh-CN"/>
              </w:rPr>
            </w:pPr>
            <w:r>
              <w:rPr>
                <w:rFonts w:hint="eastAsia"/>
                <w:lang w:eastAsia="zh-CN"/>
              </w:rPr>
              <w:t>心</w:t>
            </w:r>
          </w:p>
          <w:p w:rsidR="00E27546" w:rsidRDefault="007D0A55">
            <w:pPr>
              <w:jc w:val="center"/>
              <w:rPr>
                <w:lang w:eastAsia="zh-CN"/>
              </w:rPr>
            </w:pPr>
            <w:r>
              <w:rPr>
                <w:rFonts w:hint="eastAsia"/>
                <w:lang w:eastAsia="zh-CN"/>
              </w:rPr>
              <w:lastRenderedPageBreak/>
              <w:t>课</w:t>
            </w:r>
          </w:p>
        </w:tc>
        <w:tc>
          <w:tcPr>
            <w:tcW w:w="928" w:type="dxa"/>
            <w:vMerge w:val="restart"/>
            <w:tcBorders>
              <w:left w:val="single" w:sz="4" w:space="0" w:color="auto"/>
            </w:tcBorders>
            <w:vAlign w:val="center"/>
          </w:tcPr>
          <w:p w:rsidR="00E27546" w:rsidRDefault="007D0A55">
            <w:pPr>
              <w:pStyle w:val="TableParagraph"/>
              <w:spacing w:before="62"/>
              <w:jc w:val="center"/>
              <w:rPr>
                <w:sz w:val="18"/>
                <w:szCs w:val="18"/>
              </w:rPr>
            </w:pPr>
            <w:r>
              <w:rPr>
                <w:rFonts w:hint="eastAsia"/>
                <w:sz w:val="18"/>
                <w:szCs w:val="18"/>
                <w:lang w:eastAsia="zh-CN"/>
              </w:rPr>
              <w:lastRenderedPageBreak/>
              <w:t>必修</w:t>
            </w: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sz w:val="18"/>
                <w:lang w:eastAsia="zh-CN"/>
              </w:rPr>
            </w:pPr>
            <w:r>
              <w:rPr>
                <w:rFonts w:hint="eastAsia"/>
                <w:sz w:val="18"/>
                <w:lang w:eastAsia="zh-CN"/>
              </w:rPr>
              <w:t>0940023101</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舞蹈基础训练</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38</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2</w:t>
            </w:r>
          </w:p>
        </w:tc>
        <w:tc>
          <w:tcPr>
            <w:tcW w:w="738"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lang w:eastAsia="zh-CN"/>
              </w:rPr>
            </w:pP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sz w:val="18"/>
              </w:rPr>
            </w:pPr>
            <w:r>
              <w:rPr>
                <w:rFonts w:hint="eastAsia"/>
                <w:sz w:val="18"/>
                <w:lang w:eastAsia="zh-CN"/>
              </w:rPr>
              <w:t>0940023102</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中国民族民间舞</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38</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E27546" w:rsidRDefault="00E27546">
            <w:pPr>
              <w:pStyle w:val="TableParagraph"/>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2</w:t>
            </w:r>
          </w:p>
        </w:tc>
        <w:tc>
          <w:tcPr>
            <w:tcW w:w="738"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2</w:t>
            </w: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90"/>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sz w:val="18"/>
              </w:rPr>
            </w:pPr>
            <w:r>
              <w:rPr>
                <w:rFonts w:hint="eastAsia"/>
                <w:sz w:val="18"/>
                <w:lang w:eastAsia="zh-CN"/>
              </w:rPr>
              <w:t>0940023103</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中国古典舞身韵</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8</w:t>
            </w:r>
          </w:p>
        </w:tc>
        <w:tc>
          <w:tcPr>
            <w:tcW w:w="644"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128</w:t>
            </w:r>
          </w:p>
        </w:tc>
        <w:tc>
          <w:tcPr>
            <w:tcW w:w="648"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38</w:t>
            </w:r>
          </w:p>
        </w:tc>
        <w:tc>
          <w:tcPr>
            <w:tcW w:w="767"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90</w:t>
            </w:r>
          </w:p>
        </w:tc>
        <w:tc>
          <w:tcPr>
            <w:tcW w:w="654" w:type="dxa"/>
            <w:vAlign w:val="center"/>
          </w:tcPr>
          <w:p w:rsidR="00E27546" w:rsidRDefault="00E27546">
            <w:pPr>
              <w:pStyle w:val="TableParagraph"/>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w:t>
            </w:r>
          </w:p>
        </w:tc>
        <w:tc>
          <w:tcPr>
            <w:tcW w:w="736"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8" w:type="dxa"/>
            <w:vAlign w:val="center"/>
          </w:tcPr>
          <w:p w:rsidR="00E27546" w:rsidRDefault="007D0A55">
            <w:pPr>
              <w:pStyle w:val="TableParagraph"/>
              <w:ind w:firstLineChars="100" w:firstLine="180"/>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hint="eastAsia"/>
                <w:sz w:val="18"/>
                <w:lang w:eastAsia="zh-CN"/>
              </w:rPr>
              <w:t>0940023104</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现代舞基础</w:t>
            </w:r>
          </w:p>
        </w:tc>
        <w:tc>
          <w:tcPr>
            <w:tcW w:w="536" w:type="dxa"/>
            <w:vAlign w:val="center"/>
          </w:tcPr>
          <w:p w:rsidR="00E27546" w:rsidRDefault="007D0A55">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vAlign w:val="center"/>
          </w:tcPr>
          <w:p w:rsidR="00E27546" w:rsidRDefault="007D0A55">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648" w:type="dxa"/>
            <w:vAlign w:val="center"/>
          </w:tcPr>
          <w:p w:rsidR="00E27546" w:rsidRDefault="007D0A55">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767" w:type="dxa"/>
            <w:vAlign w:val="center"/>
          </w:tcPr>
          <w:p w:rsidR="00E27546" w:rsidRDefault="007D0A55">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2</w:t>
            </w:r>
          </w:p>
        </w:tc>
        <w:tc>
          <w:tcPr>
            <w:tcW w:w="738"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49"/>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hint="eastAsia"/>
                <w:sz w:val="18"/>
                <w:lang w:eastAsia="zh-CN"/>
              </w:rPr>
              <w:t>0940023105</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舞蹈剧目</w:t>
            </w:r>
          </w:p>
        </w:tc>
        <w:tc>
          <w:tcPr>
            <w:tcW w:w="536" w:type="dxa"/>
            <w:vAlign w:val="center"/>
          </w:tcPr>
          <w:p w:rsidR="00E27546" w:rsidRDefault="007D0A55">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vAlign w:val="center"/>
          </w:tcPr>
          <w:p w:rsidR="00E27546" w:rsidRDefault="007D0A55">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648" w:type="dxa"/>
            <w:vAlign w:val="center"/>
          </w:tcPr>
          <w:p w:rsidR="00E27546" w:rsidRDefault="007D0A55">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767" w:type="dxa"/>
            <w:vAlign w:val="center"/>
          </w:tcPr>
          <w:p w:rsidR="00E27546" w:rsidRDefault="007D0A55">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lang w:eastAsia="zh-CN"/>
              </w:rPr>
            </w:pPr>
          </w:p>
        </w:tc>
        <w:tc>
          <w:tcPr>
            <w:tcW w:w="736"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 xml:space="preserve">  2</w:t>
            </w:r>
          </w:p>
        </w:tc>
        <w:tc>
          <w:tcPr>
            <w:tcW w:w="738"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29"/>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hint="eastAsia"/>
                <w:sz w:val="18"/>
                <w:lang w:eastAsia="zh-CN"/>
              </w:rPr>
              <w:t>0940023106</w:t>
            </w:r>
          </w:p>
        </w:tc>
        <w:tc>
          <w:tcPr>
            <w:tcW w:w="2507" w:type="dxa"/>
            <w:tcBorders>
              <w:left w:val="single" w:sz="4" w:space="0" w:color="auto"/>
            </w:tcBorders>
            <w:vAlign w:val="center"/>
          </w:tcPr>
          <w:p w:rsidR="00E27546" w:rsidRDefault="007D0A55">
            <w:pPr>
              <w:pStyle w:val="TableParagraph"/>
              <w:spacing w:before="45"/>
              <w:ind w:left="10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编舞技法基础</w:t>
            </w:r>
          </w:p>
        </w:tc>
        <w:tc>
          <w:tcPr>
            <w:tcW w:w="536" w:type="dxa"/>
            <w:vAlign w:val="center"/>
          </w:tcPr>
          <w:p w:rsidR="00E27546" w:rsidRDefault="007D0A55">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vAlign w:val="center"/>
          </w:tcPr>
          <w:p w:rsidR="00E27546" w:rsidRDefault="007D0A55">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648" w:type="dxa"/>
            <w:vAlign w:val="center"/>
          </w:tcPr>
          <w:p w:rsidR="00E27546" w:rsidRDefault="007D0A55">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767" w:type="dxa"/>
            <w:vAlign w:val="center"/>
          </w:tcPr>
          <w:p w:rsidR="00E27546" w:rsidRDefault="007D0A55">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36"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7D0A55">
            <w:pPr>
              <w:pStyle w:val="TableParagraph"/>
              <w:spacing w:before="40"/>
              <w:ind w:right="256"/>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4</w:t>
            </w: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407"/>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val="restart"/>
            <w:tcBorders>
              <w:left w:val="single" w:sz="4" w:space="0" w:color="auto"/>
            </w:tcBorders>
            <w:vAlign w:val="center"/>
          </w:tcPr>
          <w:p w:rsidR="00E27546" w:rsidRDefault="007D0A55">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0940023201</w:t>
            </w:r>
          </w:p>
        </w:tc>
        <w:tc>
          <w:tcPr>
            <w:tcW w:w="2507" w:type="dxa"/>
            <w:tcBorders>
              <w:left w:val="single" w:sz="4" w:space="0" w:color="auto"/>
            </w:tcBorders>
            <w:vAlign w:val="center"/>
          </w:tcPr>
          <w:p w:rsidR="00E27546" w:rsidRDefault="007D0A55">
            <w:pPr>
              <w:widowControl/>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舞蹈教学法</w:t>
            </w:r>
          </w:p>
        </w:tc>
        <w:tc>
          <w:tcPr>
            <w:tcW w:w="536" w:type="dxa"/>
            <w:vAlign w:val="center"/>
          </w:tcPr>
          <w:p w:rsidR="00E27546" w:rsidRDefault="007D0A55">
            <w:pPr>
              <w:pStyle w:val="TableParagraph"/>
              <w:spacing w:before="57"/>
              <w:ind w:left="2"/>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644" w:type="dxa"/>
            <w:vAlign w:val="center"/>
          </w:tcPr>
          <w:p w:rsidR="00E27546" w:rsidRDefault="007D0A55">
            <w:pPr>
              <w:pStyle w:val="TableParagraph"/>
              <w:spacing w:before="57"/>
              <w:ind w:left="106" w:right="101"/>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7"/>
              <w:ind w:left="120" w:right="112"/>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7"/>
              <w:ind w:left="123" w:right="118"/>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36" w:type="dxa"/>
            <w:vAlign w:val="center"/>
          </w:tcPr>
          <w:p w:rsidR="00E27546" w:rsidRDefault="007D0A55">
            <w:pPr>
              <w:pStyle w:val="TableParagraph"/>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40"/>
              <w:ind w:right="256"/>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jc w:val="center"/>
              <w:rPr>
                <w:sz w:val="2"/>
                <w:szCs w:val="2"/>
              </w:rPr>
            </w:pPr>
          </w:p>
        </w:tc>
        <w:tc>
          <w:tcPr>
            <w:tcW w:w="928" w:type="dxa"/>
            <w:vMerge/>
            <w:tcBorders>
              <w:left w:val="single" w:sz="4" w:space="0" w:color="auto"/>
            </w:tcBorders>
            <w:vAlign w:val="center"/>
          </w:tcPr>
          <w:p w:rsidR="00E27546" w:rsidRDefault="00E27546">
            <w:pPr>
              <w:jc w:val="center"/>
              <w:rPr>
                <w:sz w:val="2"/>
                <w:szCs w:val="2"/>
              </w:rP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imes New Roman" w:hint="eastAsia"/>
                <w:sz w:val="18"/>
                <w:lang w:eastAsia="zh-CN"/>
              </w:rPr>
              <w:t>0940023202</w:t>
            </w:r>
          </w:p>
        </w:tc>
        <w:tc>
          <w:tcPr>
            <w:tcW w:w="2507" w:type="dxa"/>
            <w:tcBorders>
              <w:lef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表演基础</w:t>
            </w:r>
          </w:p>
        </w:tc>
        <w:tc>
          <w:tcPr>
            <w:tcW w:w="536" w:type="dxa"/>
            <w:vAlign w:val="center"/>
          </w:tcPr>
          <w:p w:rsidR="00E27546" w:rsidRDefault="007D0A55">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644" w:type="dxa"/>
            <w:vAlign w:val="center"/>
          </w:tcPr>
          <w:p w:rsidR="00E27546" w:rsidRDefault="007D0A55">
            <w:pPr>
              <w:pStyle w:val="TableParagraph"/>
              <w:spacing w:before="57"/>
              <w:ind w:left="106" w:right="101"/>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7"/>
              <w:ind w:left="120" w:right="112"/>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7"/>
              <w:ind w:left="123" w:right="118"/>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imes New Roman" w:hint="eastAsia"/>
                <w:sz w:val="18"/>
                <w:lang w:eastAsia="zh-CN"/>
              </w:rPr>
              <w:t>0940023203</w:t>
            </w:r>
          </w:p>
        </w:tc>
        <w:tc>
          <w:tcPr>
            <w:tcW w:w="2507" w:type="dxa"/>
            <w:tcBorders>
              <w:lef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国际标准舞</w:t>
            </w:r>
          </w:p>
        </w:tc>
        <w:tc>
          <w:tcPr>
            <w:tcW w:w="536" w:type="dxa"/>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8" w:type="dxa"/>
            <w:vAlign w:val="center"/>
          </w:tcPr>
          <w:p w:rsidR="00E27546" w:rsidRDefault="007D0A55">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imes New Roman" w:hint="eastAsia"/>
                <w:sz w:val="18"/>
                <w:lang w:eastAsia="zh-CN"/>
              </w:rPr>
              <w:t>0940023204</w:t>
            </w:r>
          </w:p>
        </w:tc>
        <w:tc>
          <w:tcPr>
            <w:tcW w:w="2507" w:type="dxa"/>
            <w:tcBorders>
              <w:lef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流行舞</w:t>
            </w:r>
          </w:p>
        </w:tc>
        <w:tc>
          <w:tcPr>
            <w:tcW w:w="536" w:type="dxa"/>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left="88" w:right="79"/>
              <w:jc w:val="center"/>
              <w:rPr>
                <w:rFonts w:asciiTheme="minorEastAsia" w:eastAsiaTheme="minorEastAsia" w:hAnsiTheme="minorEastAsia" w:cstheme="minorEastAsia"/>
                <w:sz w:val="18"/>
                <w:szCs w:val="18"/>
              </w:rPr>
            </w:pPr>
          </w:p>
        </w:tc>
        <w:tc>
          <w:tcPr>
            <w:tcW w:w="736" w:type="dxa"/>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rPr>
            </w:pPr>
          </w:p>
        </w:tc>
        <w:tc>
          <w:tcPr>
            <w:tcW w:w="736"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rPr>
            </w:pPr>
            <w:r>
              <w:rPr>
                <w:rFonts w:ascii="Times New Roman" w:hint="eastAsia"/>
                <w:sz w:val="18"/>
                <w:lang w:eastAsia="zh-CN"/>
              </w:rPr>
              <w:t>0940023205</w:t>
            </w:r>
          </w:p>
        </w:tc>
        <w:tc>
          <w:tcPr>
            <w:tcW w:w="2507" w:type="dxa"/>
            <w:tcBorders>
              <w:left w:val="single" w:sz="4" w:space="0" w:color="auto"/>
            </w:tcBorders>
            <w:vAlign w:val="center"/>
          </w:tcPr>
          <w:p w:rsidR="00E27546" w:rsidRDefault="007D0A55">
            <w:pPr>
              <w:pStyle w:val="TableParagraph"/>
              <w:spacing w:before="52"/>
              <w:ind w:left="88" w:right="79"/>
              <w:jc w:val="center"/>
              <w:rPr>
                <w:rFonts w:eastAsiaTheme="minorEastAsia"/>
                <w:sz w:val="24"/>
                <w:szCs w:val="24"/>
                <w:lang w:eastAsia="zh-CN"/>
              </w:rPr>
            </w:pPr>
            <w:r>
              <w:rPr>
                <w:rFonts w:asciiTheme="minorEastAsia" w:eastAsiaTheme="minorEastAsia" w:hAnsiTheme="minorEastAsia" w:cstheme="minorEastAsia" w:hint="eastAsia"/>
                <w:sz w:val="18"/>
                <w:szCs w:val="18"/>
              </w:rPr>
              <w:t>舞台美术</w:t>
            </w:r>
            <w:r>
              <w:rPr>
                <w:rFonts w:asciiTheme="minorEastAsia" w:eastAsiaTheme="minorEastAsia" w:hAnsiTheme="minorEastAsia" w:cstheme="minorEastAsia" w:hint="eastAsia"/>
                <w:sz w:val="18"/>
                <w:szCs w:val="18"/>
                <w:lang w:eastAsia="zh-CN"/>
              </w:rPr>
              <w:t>设计</w:t>
            </w:r>
          </w:p>
        </w:tc>
        <w:tc>
          <w:tcPr>
            <w:tcW w:w="536" w:type="dxa"/>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spacing w:before="52"/>
              <w:ind w:left="88" w:right="79"/>
              <w:jc w:val="center"/>
              <w:rPr>
                <w:rFonts w:ascii="Times New Roman"/>
                <w:sz w:val="18"/>
              </w:rPr>
            </w:pPr>
          </w:p>
        </w:tc>
        <w:tc>
          <w:tcPr>
            <w:tcW w:w="736" w:type="dxa"/>
            <w:vAlign w:val="center"/>
          </w:tcPr>
          <w:p w:rsidR="00E27546" w:rsidRDefault="00E27546">
            <w:pPr>
              <w:pStyle w:val="TableParagraph"/>
              <w:spacing w:before="52"/>
              <w:ind w:left="88" w:right="79"/>
              <w:jc w:val="center"/>
              <w:rPr>
                <w:rFonts w:ascii="Times New Roman"/>
                <w:sz w:val="18"/>
              </w:rPr>
            </w:pPr>
          </w:p>
        </w:tc>
        <w:tc>
          <w:tcPr>
            <w:tcW w:w="736" w:type="dxa"/>
            <w:vAlign w:val="center"/>
          </w:tcPr>
          <w:p w:rsidR="00E27546" w:rsidRDefault="00E27546">
            <w:pPr>
              <w:pStyle w:val="TableParagraph"/>
              <w:spacing w:before="52"/>
              <w:ind w:left="88" w:right="79"/>
              <w:jc w:val="center"/>
              <w:rPr>
                <w:rFonts w:ascii="Times New Roman"/>
                <w:sz w:val="18"/>
              </w:rPr>
            </w:pPr>
          </w:p>
        </w:tc>
        <w:tc>
          <w:tcPr>
            <w:tcW w:w="738" w:type="dxa"/>
            <w:vAlign w:val="center"/>
          </w:tcPr>
          <w:p w:rsidR="00E27546" w:rsidRDefault="007D0A55">
            <w:pPr>
              <w:pStyle w:val="TableParagraph"/>
              <w:spacing w:before="52"/>
              <w:ind w:right="79"/>
              <w:jc w:val="center"/>
              <w:rPr>
                <w:rFonts w:ascii="Times New Roman"/>
                <w:sz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spacing w:before="52"/>
              <w:ind w:right="79"/>
              <w:jc w:val="center"/>
              <w:rPr>
                <w:rFonts w:ascii="Times New Roman"/>
                <w:sz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0940023206</w:t>
            </w:r>
          </w:p>
        </w:tc>
        <w:tc>
          <w:tcPr>
            <w:tcW w:w="2507" w:type="dxa"/>
            <w:tcBorders>
              <w:lef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音视频剪辑</w:t>
            </w:r>
          </w:p>
        </w:tc>
        <w:tc>
          <w:tcPr>
            <w:tcW w:w="536" w:type="dxa"/>
            <w:vAlign w:val="center"/>
          </w:tcPr>
          <w:p w:rsidR="00E27546" w:rsidRDefault="007D0A55">
            <w:pPr>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E27546">
            <w:pPr>
              <w:jc w:val="center"/>
              <w:rPr>
                <w:rFonts w:asciiTheme="minorEastAsia" w:eastAsiaTheme="minorEastAsia" w:hAnsiTheme="minorEastAsia" w:cstheme="minorEastAsia"/>
                <w:sz w:val="18"/>
                <w:szCs w:val="18"/>
              </w:rPr>
            </w:pPr>
          </w:p>
        </w:tc>
        <w:tc>
          <w:tcPr>
            <w:tcW w:w="736" w:type="dxa"/>
            <w:vAlign w:val="center"/>
          </w:tcPr>
          <w:p w:rsidR="00E27546" w:rsidRDefault="007D0A55">
            <w:pPr>
              <w:pStyle w:val="TableParagraph"/>
              <w:spacing w:before="52"/>
              <w:ind w:left="88" w:right="79"/>
              <w:jc w:val="center"/>
              <w:rPr>
                <w:rFonts w:ascii="Times New Roman"/>
                <w:sz w:val="18"/>
                <w:lang w:eastAsia="zh-CN"/>
              </w:rPr>
            </w:pPr>
            <w:r>
              <w:rPr>
                <w:rFonts w:asciiTheme="minorEastAsia" w:eastAsiaTheme="minorEastAsia" w:hAnsiTheme="minorEastAsia" w:cstheme="minorEastAsia" w:hint="eastAsia"/>
                <w:sz w:val="18"/>
                <w:szCs w:val="18"/>
                <w:lang w:eastAsia="zh-CN"/>
              </w:rPr>
              <w:t>2</w:t>
            </w:r>
          </w:p>
        </w:tc>
        <w:tc>
          <w:tcPr>
            <w:tcW w:w="738" w:type="dxa"/>
            <w:vAlign w:val="center"/>
          </w:tcPr>
          <w:p w:rsidR="00E27546" w:rsidRDefault="00E27546">
            <w:pPr>
              <w:pStyle w:val="TableParagraph"/>
              <w:spacing w:before="52"/>
              <w:ind w:right="79"/>
              <w:jc w:val="center"/>
              <w:rPr>
                <w:rFonts w:asciiTheme="minorEastAsia" w:eastAsiaTheme="minorEastAsia" w:hAnsiTheme="minorEastAsia" w:cstheme="minorEastAsia"/>
                <w:sz w:val="18"/>
                <w:szCs w:val="18"/>
                <w:lang w:eastAsia="zh-CN"/>
              </w:rPr>
            </w:pPr>
          </w:p>
        </w:tc>
        <w:tc>
          <w:tcPr>
            <w:tcW w:w="736" w:type="dxa"/>
            <w:vAlign w:val="center"/>
          </w:tcPr>
          <w:p w:rsidR="00E27546" w:rsidRDefault="00E27546">
            <w:pPr>
              <w:pStyle w:val="TableParagraph"/>
              <w:spacing w:before="52"/>
              <w:ind w:right="79"/>
              <w:jc w:val="center"/>
              <w:rPr>
                <w:rFonts w:ascii="Times New Roman"/>
                <w:sz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0940023207</w:t>
            </w:r>
          </w:p>
        </w:tc>
        <w:tc>
          <w:tcPr>
            <w:tcW w:w="2507" w:type="dxa"/>
            <w:tcBorders>
              <w:left w:val="single" w:sz="4" w:space="0" w:color="auto"/>
            </w:tcBorders>
            <w:vAlign w:val="center"/>
          </w:tcPr>
          <w:p w:rsidR="00E27546" w:rsidRDefault="007D0A55">
            <w:pPr>
              <w:pStyle w:val="TableParagraph"/>
              <w:spacing w:before="45"/>
              <w:jc w:val="center"/>
              <w:rPr>
                <w:rFonts w:ascii="Times New Roman"/>
                <w:sz w:val="18"/>
                <w:lang w:eastAsia="zh-CN"/>
              </w:rPr>
            </w:pPr>
            <w:r>
              <w:rPr>
                <w:rFonts w:ascii="Times New Roman" w:hint="eastAsia"/>
                <w:sz w:val="18"/>
                <w:lang w:eastAsia="zh-CN"/>
              </w:rPr>
              <w:t>群众文化活动策划与组织</w:t>
            </w:r>
          </w:p>
        </w:tc>
        <w:tc>
          <w:tcPr>
            <w:tcW w:w="536" w:type="dxa"/>
            <w:vAlign w:val="center"/>
          </w:tcPr>
          <w:p w:rsidR="00E27546" w:rsidRDefault="007D0A55">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6" w:type="dxa"/>
            <w:vAlign w:val="center"/>
          </w:tcPr>
          <w:p w:rsidR="00E27546" w:rsidRDefault="00E27546">
            <w:pPr>
              <w:pStyle w:val="TableParagraph"/>
              <w:jc w:val="center"/>
              <w:rPr>
                <w:rFonts w:ascii="Times New Roman"/>
                <w:sz w:val="18"/>
              </w:rPr>
            </w:pPr>
          </w:p>
        </w:tc>
        <w:tc>
          <w:tcPr>
            <w:tcW w:w="738" w:type="dxa"/>
            <w:vAlign w:val="center"/>
          </w:tcPr>
          <w:p w:rsidR="00E27546" w:rsidRDefault="007D0A55">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spacing w:before="52"/>
              <w:ind w:right="79"/>
              <w:jc w:val="center"/>
              <w:rPr>
                <w:rFonts w:ascii="Times New Roman"/>
                <w:sz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75"/>
          <w:jc w:val="center"/>
        </w:trPr>
        <w:tc>
          <w:tcPr>
            <w:tcW w:w="629" w:type="dxa"/>
            <w:vMerge/>
            <w:tcBorders>
              <w:left w:val="single" w:sz="4" w:space="0" w:color="auto"/>
              <w:right w:val="single" w:sz="4" w:space="0" w:color="auto"/>
            </w:tcBorders>
            <w:vAlign w:val="center"/>
          </w:tcPr>
          <w:p w:rsidR="00E27546" w:rsidRDefault="00E27546">
            <w:pPr>
              <w:pStyle w:val="TableParagraph"/>
              <w:spacing w:before="52"/>
              <w:ind w:left="88" w:right="79"/>
              <w:jc w:val="center"/>
            </w:pPr>
          </w:p>
        </w:tc>
        <w:tc>
          <w:tcPr>
            <w:tcW w:w="928" w:type="dxa"/>
            <w:vMerge/>
            <w:tcBorders>
              <w:left w:val="single" w:sz="4" w:space="0" w:color="auto"/>
            </w:tcBorders>
            <w:vAlign w:val="center"/>
          </w:tcPr>
          <w:p w:rsidR="00E27546" w:rsidRDefault="00E27546">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0940023208</w:t>
            </w:r>
          </w:p>
        </w:tc>
        <w:tc>
          <w:tcPr>
            <w:tcW w:w="2507" w:type="dxa"/>
            <w:tcBorders>
              <w:left w:val="single" w:sz="4" w:space="0" w:color="auto"/>
            </w:tcBorders>
            <w:vAlign w:val="center"/>
          </w:tcPr>
          <w:p w:rsidR="00E27546" w:rsidRDefault="007D0A55">
            <w:pPr>
              <w:pStyle w:val="TableParagraph"/>
              <w:spacing w:before="52"/>
              <w:ind w:left="88" w:right="79"/>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lang w:eastAsia="zh-CN"/>
              </w:rPr>
              <w:t>美学原理</w:t>
            </w:r>
          </w:p>
        </w:tc>
        <w:tc>
          <w:tcPr>
            <w:tcW w:w="536" w:type="dxa"/>
            <w:vAlign w:val="center"/>
          </w:tcPr>
          <w:p w:rsidR="00E27546" w:rsidRDefault="007D0A55">
            <w:pPr>
              <w:pStyle w:val="TableParagraph"/>
              <w:spacing w:before="52"/>
              <w:ind w:left="88" w:right="79"/>
              <w:jc w:val="center"/>
              <w:rPr>
                <w:rFonts w:ascii="Times New Roman"/>
                <w:sz w:val="18"/>
                <w:lang w:eastAsia="zh-CN"/>
              </w:rPr>
            </w:pPr>
            <w:r>
              <w:rPr>
                <w:rFonts w:ascii="Times New Roman" w:hint="eastAsia"/>
                <w:sz w:val="18"/>
                <w:lang w:eastAsia="zh-CN"/>
              </w:rPr>
              <w:t>2</w:t>
            </w:r>
          </w:p>
        </w:tc>
        <w:tc>
          <w:tcPr>
            <w:tcW w:w="644"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32</w:t>
            </w:r>
          </w:p>
        </w:tc>
        <w:tc>
          <w:tcPr>
            <w:tcW w:w="648"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8</w:t>
            </w:r>
          </w:p>
        </w:tc>
        <w:tc>
          <w:tcPr>
            <w:tcW w:w="767" w:type="dxa"/>
            <w:vAlign w:val="center"/>
          </w:tcPr>
          <w:p w:rsidR="00E27546" w:rsidRDefault="007D0A55">
            <w:pPr>
              <w:pStyle w:val="TableParagraph"/>
              <w:spacing w:before="52"/>
              <w:ind w:left="88" w:right="79"/>
              <w:jc w:val="center"/>
              <w:rPr>
                <w:sz w:val="18"/>
                <w:szCs w:val="18"/>
                <w:lang w:eastAsia="zh-CN"/>
              </w:rPr>
            </w:pPr>
            <w:r>
              <w:rPr>
                <w:rFonts w:hint="eastAsia"/>
                <w:sz w:val="18"/>
                <w:szCs w:val="18"/>
                <w:lang w:eastAsia="zh-CN"/>
              </w:rPr>
              <w:t>2</w:t>
            </w:r>
            <w:r>
              <w:rPr>
                <w:sz w:val="18"/>
                <w:szCs w:val="18"/>
                <w:lang w:eastAsia="zh-CN"/>
              </w:rPr>
              <w:t>4</w:t>
            </w:r>
          </w:p>
        </w:tc>
        <w:tc>
          <w:tcPr>
            <w:tcW w:w="654" w:type="dxa"/>
            <w:vAlign w:val="center"/>
          </w:tcPr>
          <w:p w:rsidR="00E27546" w:rsidRDefault="00E27546">
            <w:pPr>
              <w:pStyle w:val="TableParagraph"/>
              <w:spacing w:before="52"/>
              <w:ind w:left="88" w:right="79"/>
              <w:jc w:val="center"/>
              <w:rPr>
                <w:rFonts w:ascii="Times New Roman"/>
                <w:sz w:val="18"/>
              </w:rPr>
            </w:pPr>
          </w:p>
        </w:tc>
        <w:tc>
          <w:tcPr>
            <w:tcW w:w="736" w:type="dxa"/>
            <w:vAlign w:val="center"/>
          </w:tcPr>
          <w:p w:rsidR="00E27546" w:rsidRDefault="00E27546">
            <w:pPr>
              <w:pStyle w:val="TableParagraph"/>
              <w:spacing w:before="52"/>
              <w:ind w:left="88" w:right="79"/>
              <w:jc w:val="center"/>
              <w:rPr>
                <w:rFonts w:ascii="Times New Roman"/>
                <w:sz w:val="18"/>
              </w:rPr>
            </w:pPr>
          </w:p>
        </w:tc>
        <w:tc>
          <w:tcPr>
            <w:tcW w:w="736" w:type="dxa"/>
            <w:vAlign w:val="center"/>
          </w:tcPr>
          <w:p w:rsidR="00E27546" w:rsidRDefault="00E27546">
            <w:pPr>
              <w:pStyle w:val="TableParagraph"/>
              <w:spacing w:before="52"/>
              <w:ind w:left="88" w:right="79"/>
              <w:jc w:val="center"/>
              <w:rPr>
                <w:rFonts w:ascii="Times New Roman"/>
                <w:sz w:val="18"/>
                <w:lang w:eastAsia="zh-CN"/>
              </w:rPr>
            </w:pPr>
          </w:p>
        </w:tc>
        <w:tc>
          <w:tcPr>
            <w:tcW w:w="738" w:type="dxa"/>
            <w:vAlign w:val="center"/>
          </w:tcPr>
          <w:p w:rsidR="00E27546" w:rsidRDefault="007D0A55">
            <w:pPr>
              <w:pStyle w:val="TableParagraph"/>
              <w:spacing w:before="52"/>
              <w:ind w:right="79"/>
              <w:jc w:val="center"/>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z w:val="18"/>
                <w:szCs w:val="18"/>
                <w:lang w:eastAsia="zh-CN"/>
              </w:rPr>
              <w:t>2</w:t>
            </w:r>
          </w:p>
        </w:tc>
        <w:tc>
          <w:tcPr>
            <w:tcW w:w="736" w:type="dxa"/>
            <w:vAlign w:val="center"/>
          </w:tcPr>
          <w:p w:rsidR="00E27546" w:rsidRDefault="00E27546">
            <w:pPr>
              <w:pStyle w:val="TableParagraph"/>
              <w:spacing w:before="52"/>
              <w:ind w:right="79"/>
              <w:jc w:val="center"/>
              <w:rPr>
                <w:rFonts w:ascii="Times New Roman"/>
                <w:sz w:val="18"/>
              </w:rPr>
            </w:pPr>
          </w:p>
        </w:tc>
        <w:tc>
          <w:tcPr>
            <w:tcW w:w="741" w:type="dxa"/>
            <w:vAlign w:val="center"/>
          </w:tcPr>
          <w:p w:rsidR="00E27546" w:rsidRDefault="00E27546">
            <w:pPr>
              <w:pStyle w:val="TableParagraph"/>
              <w:spacing w:before="52"/>
              <w:ind w:right="79"/>
              <w:jc w:val="center"/>
              <w:rPr>
                <w:rFonts w:ascii="Times New Roman"/>
                <w:sz w:val="18"/>
              </w:rPr>
            </w:pPr>
          </w:p>
        </w:tc>
        <w:tc>
          <w:tcPr>
            <w:tcW w:w="696" w:type="dxa"/>
            <w:vAlign w:val="center"/>
          </w:tcPr>
          <w:p w:rsidR="00E27546" w:rsidRDefault="00E27546">
            <w:pPr>
              <w:pStyle w:val="TableParagraph"/>
              <w:spacing w:before="52"/>
              <w:ind w:right="79"/>
              <w:jc w:val="center"/>
              <w:rPr>
                <w:rFonts w:ascii="Times New Roman"/>
                <w:sz w:val="18"/>
              </w:rPr>
            </w:pPr>
          </w:p>
        </w:tc>
      </w:tr>
      <w:tr w:rsidR="00E27546">
        <w:trPr>
          <w:trHeight w:val="339"/>
          <w:jc w:val="center"/>
        </w:trPr>
        <w:tc>
          <w:tcPr>
            <w:tcW w:w="629" w:type="dxa"/>
            <w:vMerge/>
            <w:tcBorders>
              <w:left w:val="single" w:sz="4" w:space="0" w:color="auto"/>
              <w:bottom w:val="single" w:sz="4" w:space="0" w:color="auto"/>
              <w:right w:val="single" w:sz="4" w:space="0" w:color="auto"/>
            </w:tcBorders>
            <w:vAlign w:val="center"/>
          </w:tcPr>
          <w:p w:rsidR="00E27546" w:rsidRDefault="00E27546">
            <w:pPr>
              <w:jc w:val="center"/>
              <w:rPr>
                <w:sz w:val="2"/>
                <w:szCs w:val="2"/>
              </w:rPr>
            </w:pPr>
          </w:p>
        </w:tc>
        <w:tc>
          <w:tcPr>
            <w:tcW w:w="4714" w:type="dxa"/>
            <w:gridSpan w:val="3"/>
            <w:tcBorders>
              <w:left w:val="single" w:sz="4" w:space="0" w:color="auto"/>
              <w:bottom w:val="single" w:sz="4" w:space="0" w:color="auto"/>
            </w:tcBorders>
            <w:vAlign w:val="center"/>
          </w:tcPr>
          <w:p w:rsidR="00E27546" w:rsidRDefault="007D0A55">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vAlign w:val="center"/>
          </w:tcPr>
          <w:p w:rsidR="00E27546" w:rsidRDefault="007D0A55">
            <w:pPr>
              <w:jc w:val="center"/>
              <w:rPr>
                <w:color w:val="000000"/>
                <w:sz w:val="18"/>
                <w:szCs w:val="18"/>
                <w:lang w:eastAsia="zh-CN"/>
              </w:rPr>
            </w:pPr>
            <w:r>
              <w:rPr>
                <w:rFonts w:hint="eastAsia"/>
                <w:color w:val="000000"/>
                <w:sz w:val="18"/>
                <w:szCs w:val="18"/>
                <w:lang w:eastAsia="zh-CN"/>
              </w:rPr>
              <w:t>50</w:t>
            </w:r>
          </w:p>
        </w:tc>
        <w:tc>
          <w:tcPr>
            <w:tcW w:w="644" w:type="dxa"/>
            <w:vAlign w:val="center"/>
          </w:tcPr>
          <w:p w:rsidR="00E27546" w:rsidRDefault="007D0A55">
            <w:pPr>
              <w:jc w:val="center"/>
              <w:rPr>
                <w:color w:val="000000"/>
                <w:sz w:val="18"/>
                <w:szCs w:val="18"/>
              </w:rPr>
            </w:pPr>
            <w:r>
              <w:rPr>
                <w:rFonts w:hint="eastAsia"/>
                <w:color w:val="000000"/>
                <w:sz w:val="18"/>
                <w:szCs w:val="18"/>
              </w:rPr>
              <w:t>800</w:t>
            </w:r>
          </w:p>
        </w:tc>
        <w:tc>
          <w:tcPr>
            <w:tcW w:w="648" w:type="dxa"/>
            <w:vAlign w:val="center"/>
          </w:tcPr>
          <w:p w:rsidR="00E27546" w:rsidRDefault="007D0A55">
            <w:pPr>
              <w:jc w:val="center"/>
              <w:rPr>
                <w:color w:val="000000"/>
                <w:sz w:val="18"/>
                <w:szCs w:val="18"/>
              </w:rPr>
            </w:pPr>
            <w:r>
              <w:rPr>
                <w:rFonts w:hint="eastAsia"/>
                <w:color w:val="000000"/>
                <w:sz w:val="18"/>
                <w:szCs w:val="18"/>
              </w:rPr>
              <w:t>2</w:t>
            </w:r>
            <w:r>
              <w:rPr>
                <w:rFonts w:hint="eastAsia"/>
                <w:color w:val="000000"/>
                <w:sz w:val="18"/>
                <w:szCs w:val="18"/>
                <w:lang w:eastAsia="zh-CN"/>
              </w:rPr>
              <w:t>4</w:t>
            </w:r>
            <w:r>
              <w:rPr>
                <w:rFonts w:hint="eastAsia"/>
                <w:color w:val="000000"/>
                <w:sz w:val="18"/>
                <w:szCs w:val="18"/>
              </w:rPr>
              <w:t>2</w:t>
            </w:r>
          </w:p>
        </w:tc>
        <w:tc>
          <w:tcPr>
            <w:tcW w:w="767" w:type="dxa"/>
            <w:vAlign w:val="center"/>
          </w:tcPr>
          <w:p w:rsidR="00E27546" w:rsidRDefault="007D0A55">
            <w:pPr>
              <w:jc w:val="center"/>
              <w:rPr>
                <w:color w:val="000000"/>
                <w:sz w:val="18"/>
                <w:szCs w:val="18"/>
              </w:rPr>
            </w:pPr>
            <w:r>
              <w:rPr>
                <w:rFonts w:hint="eastAsia"/>
                <w:color w:val="000000"/>
                <w:sz w:val="18"/>
                <w:szCs w:val="18"/>
              </w:rPr>
              <w:t>558</w:t>
            </w:r>
          </w:p>
        </w:tc>
        <w:tc>
          <w:tcPr>
            <w:tcW w:w="654" w:type="dxa"/>
            <w:vAlign w:val="center"/>
          </w:tcPr>
          <w:p w:rsidR="00E27546" w:rsidRDefault="007D0A55">
            <w:pPr>
              <w:jc w:val="center"/>
              <w:rPr>
                <w:color w:val="000000"/>
                <w:sz w:val="18"/>
                <w:szCs w:val="18"/>
                <w:lang w:eastAsia="zh-CN"/>
              </w:rPr>
            </w:pPr>
            <w:r>
              <w:rPr>
                <w:rFonts w:hint="eastAsia"/>
                <w:color w:val="000000"/>
                <w:sz w:val="18"/>
                <w:szCs w:val="18"/>
                <w:lang w:eastAsia="zh-CN"/>
              </w:rPr>
              <w:t>4</w:t>
            </w:r>
          </w:p>
        </w:tc>
        <w:tc>
          <w:tcPr>
            <w:tcW w:w="736" w:type="dxa"/>
            <w:vAlign w:val="center"/>
          </w:tcPr>
          <w:p w:rsidR="00E27546" w:rsidRDefault="007D0A55">
            <w:pPr>
              <w:jc w:val="center"/>
              <w:rPr>
                <w:color w:val="000000"/>
                <w:sz w:val="18"/>
                <w:szCs w:val="18"/>
                <w:lang w:eastAsia="zh-CN"/>
              </w:rPr>
            </w:pPr>
            <w:r>
              <w:rPr>
                <w:rFonts w:hint="eastAsia"/>
                <w:color w:val="000000"/>
                <w:sz w:val="18"/>
                <w:szCs w:val="18"/>
                <w:lang w:eastAsia="zh-CN"/>
              </w:rPr>
              <w:t>6</w:t>
            </w:r>
          </w:p>
        </w:tc>
        <w:tc>
          <w:tcPr>
            <w:tcW w:w="736" w:type="dxa"/>
            <w:vAlign w:val="center"/>
          </w:tcPr>
          <w:p w:rsidR="00E27546" w:rsidRDefault="007D0A55">
            <w:pPr>
              <w:jc w:val="center"/>
              <w:rPr>
                <w:color w:val="000000"/>
                <w:sz w:val="18"/>
                <w:szCs w:val="18"/>
                <w:lang w:eastAsia="zh-CN"/>
              </w:rPr>
            </w:pPr>
            <w:r>
              <w:rPr>
                <w:rFonts w:hint="eastAsia"/>
                <w:color w:val="000000"/>
                <w:sz w:val="18"/>
                <w:szCs w:val="18"/>
              </w:rPr>
              <w:t>1</w:t>
            </w:r>
            <w:r>
              <w:rPr>
                <w:rFonts w:hint="eastAsia"/>
                <w:color w:val="000000"/>
                <w:sz w:val="18"/>
                <w:szCs w:val="18"/>
                <w:lang w:eastAsia="zh-CN"/>
              </w:rPr>
              <w:t>8</w:t>
            </w:r>
          </w:p>
        </w:tc>
        <w:tc>
          <w:tcPr>
            <w:tcW w:w="738" w:type="dxa"/>
            <w:vAlign w:val="center"/>
          </w:tcPr>
          <w:p w:rsidR="00E27546" w:rsidRDefault="007D0A55">
            <w:pPr>
              <w:jc w:val="center"/>
              <w:rPr>
                <w:color w:val="000000"/>
                <w:sz w:val="18"/>
                <w:szCs w:val="18"/>
              </w:rPr>
            </w:pPr>
            <w:r>
              <w:rPr>
                <w:rFonts w:hint="eastAsia"/>
                <w:color w:val="000000"/>
                <w:sz w:val="18"/>
                <w:szCs w:val="18"/>
              </w:rPr>
              <w:t>26</w:t>
            </w:r>
          </w:p>
        </w:tc>
        <w:tc>
          <w:tcPr>
            <w:tcW w:w="736" w:type="dxa"/>
            <w:vAlign w:val="center"/>
          </w:tcPr>
          <w:p w:rsidR="00E27546" w:rsidRDefault="00E27546">
            <w:pPr>
              <w:pStyle w:val="TableParagraph"/>
              <w:jc w:val="center"/>
              <w:rPr>
                <w:rFonts w:ascii="Times New Roman"/>
                <w:sz w:val="18"/>
              </w:rPr>
            </w:pPr>
          </w:p>
        </w:tc>
        <w:tc>
          <w:tcPr>
            <w:tcW w:w="741" w:type="dxa"/>
            <w:vAlign w:val="center"/>
          </w:tcPr>
          <w:p w:rsidR="00E27546" w:rsidRDefault="00E27546">
            <w:pPr>
              <w:pStyle w:val="TableParagraph"/>
              <w:jc w:val="center"/>
              <w:rPr>
                <w:rFonts w:ascii="Times New Roman"/>
                <w:sz w:val="18"/>
              </w:rPr>
            </w:pPr>
          </w:p>
        </w:tc>
        <w:tc>
          <w:tcPr>
            <w:tcW w:w="696" w:type="dxa"/>
            <w:vAlign w:val="center"/>
          </w:tcPr>
          <w:p w:rsidR="00E27546" w:rsidRDefault="00E27546">
            <w:pPr>
              <w:pStyle w:val="TableParagraph"/>
              <w:jc w:val="center"/>
              <w:rPr>
                <w:rFonts w:ascii="Times New Roman"/>
                <w:sz w:val="18"/>
              </w:rPr>
            </w:pPr>
          </w:p>
        </w:tc>
      </w:tr>
    </w:tbl>
    <w:p w:rsidR="00E27546" w:rsidRDefault="00E27546">
      <w:pPr>
        <w:jc w:val="center"/>
        <w:rPr>
          <w:rFonts w:ascii="Times New Roman"/>
          <w:sz w:val="18"/>
        </w:rPr>
        <w:sectPr w:rsidR="00E27546">
          <w:pgSz w:w="16840" w:h="11910" w:orient="landscape"/>
          <w:pgMar w:top="1180" w:right="1480" w:bottom="1180" w:left="1700" w:header="877" w:footer="995" w:gutter="0"/>
          <w:cols w:space="720"/>
        </w:sectPr>
      </w:pPr>
    </w:p>
    <w:p w:rsidR="00E27546" w:rsidRDefault="00E27546">
      <w:pPr>
        <w:pStyle w:val="a4"/>
        <w:spacing w:before="9" w:after="1"/>
        <w:jc w:val="center"/>
        <w:rPr>
          <w:rFonts w:ascii="Times New Roman"/>
          <w:sz w:val="1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989"/>
        <w:gridCol w:w="1133"/>
        <w:gridCol w:w="2410"/>
        <w:gridCol w:w="617"/>
        <w:gridCol w:w="518"/>
        <w:gridCol w:w="708"/>
        <w:gridCol w:w="653"/>
        <w:gridCol w:w="629"/>
        <w:gridCol w:w="708"/>
        <w:gridCol w:w="708"/>
        <w:gridCol w:w="710"/>
        <w:gridCol w:w="708"/>
        <w:gridCol w:w="710"/>
        <w:gridCol w:w="669"/>
      </w:tblGrid>
      <w:tr w:rsidR="00E27546">
        <w:trPr>
          <w:trHeight w:val="311"/>
        </w:trPr>
        <w:tc>
          <w:tcPr>
            <w:tcW w:w="605" w:type="dxa"/>
            <w:vMerge w:val="restart"/>
            <w:tcBorders>
              <w:right w:val="single" w:sz="6" w:space="0" w:color="000000"/>
            </w:tcBorders>
            <w:vAlign w:val="center"/>
          </w:tcPr>
          <w:p w:rsidR="00E27546" w:rsidRDefault="007D0A55">
            <w:pPr>
              <w:pStyle w:val="TableParagraph"/>
              <w:spacing w:before="1" w:line="324" w:lineRule="auto"/>
              <w:ind w:left="119" w:right="110"/>
              <w:jc w:val="center"/>
              <w:rPr>
                <w:sz w:val="18"/>
                <w:lang w:eastAsia="zh-CN"/>
              </w:rPr>
            </w:pPr>
            <w:r>
              <w:rPr>
                <w:rFonts w:hint="eastAsia"/>
                <w:sz w:val="18"/>
                <w:lang w:eastAsia="zh-CN"/>
              </w:rPr>
              <w:t>课程性质</w:t>
            </w:r>
          </w:p>
        </w:tc>
        <w:tc>
          <w:tcPr>
            <w:tcW w:w="989" w:type="dxa"/>
            <w:vMerge w:val="restart"/>
            <w:tcBorders>
              <w:left w:val="single" w:sz="6" w:space="0" w:color="000000"/>
            </w:tcBorders>
            <w:vAlign w:val="center"/>
          </w:tcPr>
          <w:p w:rsidR="00E27546" w:rsidRDefault="007D0A55">
            <w:pPr>
              <w:pStyle w:val="TableParagraph"/>
              <w:spacing w:before="1"/>
              <w:ind w:left="131"/>
              <w:jc w:val="center"/>
              <w:rPr>
                <w:sz w:val="18"/>
              </w:rPr>
            </w:pPr>
            <w:r>
              <w:rPr>
                <w:rFonts w:hint="eastAsia"/>
                <w:sz w:val="18"/>
                <w:lang w:eastAsia="zh-CN"/>
              </w:rPr>
              <w:t>修读性质</w:t>
            </w:r>
          </w:p>
        </w:tc>
        <w:tc>
          <w:tcPr>
            <w:tcW w:w="1133" w:type="dxa"/>
            <w:vMerge w:val="restart"/>
            <w:vAlign w:val="center"/>
          </w:tcPr>
          <w:p w:rsidR="00E27546" w:rsidRDefault="007D0A55">
            <w:pPr>
              <w:pStyle w:val="TableParagraph"/>
              <w:spacing w:before="1"/>
              <w:ind w:left="205"/>
              <w:jc w:val="center"/>
              <w:rPr>
                <w:sz w:val="18"/>
              </w:rPr>
            </w:pPr>
            <w:r>
              <w:rPr>
                <w:sz w:val="18"/>
              </w:rPr>
              <w:t>课程代码</w:t>
            </w:r>
          </w:p>
        </w:tc>
        <w:tc>
          <w:tcPr>
            <w:tcW w:w="2410" w:type="dxa"/>
            <w:vMerge w:val="restart"/>
            <w:vAlign w:val="center"/>
          </w:tcPr>
          <w:p w:rsidR="00E27546" w:rsidRDefault="007D0A55">
            <w:pPr>
              <w:pStyle w:val="TableParagraph"/>
              <w:spacing w:before="1"/>
              <w:ind w:left="16" w:right="9"/>
              <w:jc w:val="center"/>
              <w:rPr>
                <w:sz w:val="18"/>
              </w:rPr>
            </w:pPr>
            <w:r>
              <w:rPr>
                <w:sz w:val="18"/>
              </w:rPr>
              <w:t>课程名称</w:t>
            </w:r>
          </w:p>
        </w:tc>
        <w:tc>
          <w:tcPr>
            <w:tcW w:w="617" w:type="dxa"/>
            <w:vMerge w:val="restart"/>
            <w:vAlign w:val="center"/>
          </w:tcPr>
          <w:p w:rsidR="00E27546" w:rsidRDefault="007D0A55">
            <w:pPr>
              <w:pStyle w:val="TableParagraph"/>
              <w:spacing w:before="1"/>
              <w:ind w:left="75"/>
              <w:jc w:val="center"/>
              <w:rPr>
                <w:sz w:val="18"/>
              </w:rPr>
            </w:pPr>
            <w:r>
              <w:rPr>
                <w:sz w:val="18"/>
              </w:rPr>
              <w:t>学分</w:t>
            </w:r>
          </w:p>
        </w:tc>
        <w:tc>
          <w:tcPr>
            <w:tcW w:w="518" w:type="dxa"/>
            <w:vMerge w:val="restart"/>
            <w:vAlign w:val="center"/>
          </w:tcPr>
          <w:p w:rsidR="00E27546" w:rsidRDefault="007D0A55">
            <w:pPr>
              <w:pStyle w:val="TableParagraph"/>
              <w:spacing w:before="1"/>
              <w:ind w:left="125"/>
              <w:jc w:val="center"/>
              <w:rPr>
                <w:sz w:val="18"/>
              </w:rPr>
            </w:pPr>
            <w:r>
              <w:rPr>
                <w:sz w:val="18"/>
              </w:rPr>
              <w:t>学时</w:t>
            </w:r>
          </w:p>
        </w:tc>
        <w:tc>
          <w:tcPr>
            <w:tcW w:w="1361" w:type="dxa"/>
            <w:gridSpan w:val="2"/>
            <w:vAlign w:val="center"/>
          </w:tcPr>
          <w:p w:rsidR="00E27546" w:rsidRDefault="007D0A55">
            <w:pPr>
              <w:pStyle w:val="TableParagraph"/>
              <w:spacing w:before="38"/>
              <w:ind w:left="318"/>
              <w:jc w:val="center"/>
              <w:rPr>
                <w:sz w:val="18"/>
              </w:rPr>
            </w:pPr>
            <w:r>
              <w:rPr>
                <w:sz w:val="18"/>
              </w:rPr>
              <w:t>计划学时</w:t>
            </w:r>
          </w:p>
        </w:tc>
        <w:tc>
          <w:tcPr>
            <w:tcW w:w="4173" w:type="dxa"/>
            <w:gridSpan w:val="6"/>
            <w:vAlign w:val="center"/>
          </w:tcPr>
          <w:p w:rsidR="00E27546" w:rsidRDefault="007D0A55">
            <w:pPr>
              <w:pStyle w:val="TableParagraph"/>
              <w:spacing w:before="38"/>
              <w:ind w:left="1184"/>
              <w:jc w:val="center"/>
              <w:rPr>
                <w:sz w:val="18"/>
                <w:lang w:eastAsia="zh-CN"/>
              </w:rPr>
            </w:pPr>
            <w:r>
              <w:rPr>
                <w:sz w:val="18"/>
                <w:lang w:eastAsia="zh-CN"/>
              </w:rPr>
              <w:t>各学期课内周学时分配</w:t>
            </w:r>
          </w:p>
        </w:tc>
        <w:tc>
          <w:tcPr>
            <w:tcW w:w="669" w:type="dxa"/>
            <w:vMerge w:val="restart"/>
            <w:vAlign w:val="center"/>
          </w:tcPr>
          <w:p w:rsidR="00E27546" w:rsidRDefault="007D0A55">
            <w:pPr>
              <w:pStyle w:val="TableParagraph"/>
              <w:spacing w:line="324" w:lineRule="auto"/>
              <w:ind w:left="150" w:right="146"/>
              <w:jc w:val="center"/>
              <w:rPr>
                <w:sz w:val="18"/>
              </w:rPr>
            </w:pPr>
            <w:r>
              <w:rPr>
                <w:sz w:val="18"/>
              </w:rPr>
              <w:t>考核方式</w:t>
            </w:r>
          </w:p>
        </w:tc>
      </w:tr>
      <w:tr w:rsidR="00E27546">
        <w:trPr>
          <w:trHeight w:val="316"/>
        </w:trPr>
        <w:tc>
          <w:tcPr>
            <w:tcW w:w="605" w:type="dxa"/>
            <w:vMerge/>
            <w:tcBorders>
              <w:right w:val="single" w:sz="6" w:space="0" w:color="000000"/>
            </w:tcBorders>
            <w:vAlign w:val="center"/>
          </w:tcPr>
          <w:p w:rsidR="00E27546" w:rsidRDefault="00E27546">
            <w:pPr>
              <w:jc w:val="center"/>
              <w:rPr>
                <w:sz w:val="2"/>
                <w:szCs w:val="2"/>
              </w:rPr>
            </w:pPr>
          </w:p>
        </w:tc>
        <w:tc>
          <w:tcPr>
            <w:tcW w:w="989" w:type="dxa"/>
            <w:vMerge/>
            <w:tcBorders>
              <w:top w:val="nil"/>
              <w:left w:val="single" w:sz="6" w:space="0" w:color="000000"/>
            </w:tcBorders>
            <w:vAlign w:val="center"/>
          </w:tcPr>
          <w:p w:rsidR="00E27546" w:rsidRDefault="00E27546">
            <w:pPr>
              <w:jc w:val="center"/>
              <w:rPr>
                <w:sz w:val="2"/>
                <w:szCs w:val="2"/>
              </w:rPr>
            </w:pPr>
          </w:p>
        </w:tc>
        <w:tc>
          <w:tcPr>
            <w:tcW w:w="1133" w:type="dxa"/>
            <w:vMerge/>
            <w:tcBorders>
              <w:top w:val="nil"/>
            </w:tcBorders>
            <w:vAlign w:val="center"/>
          </w:tcPr>
          <w:p w:rsidR="00E27546" w:rsidRDefault="00E27546">
            <w:pPr>
              <w:jc w:val="center"/>
              <w:rPr>
                <w:sz w:val="2"/>
                <w:szCs w:val="2"/>
              </w:rPr>
            </w:pPr>
          </w:p>
        </w:tc>
        <w:tc>
          <w:tcPr>
            <w:tcW w:w="2410" w:type="dxa"/>
            <w:vMerge/>
            <w:tcBorders>
              <w:top w:val="nil"/>
            </w:tcBorders>
            <w:vAlign w:val="center"/>
          </w:tcPr>
          <w:p w:rsidR="00E27546" w:rsidRDefault="00E27546">
            <w:pPr>
              <w:jc w:val="center"/>
              <w:rPr>
                <w:sz w:val="2"/>
                <w:szCs w:val="2"/>
              </w:rPr>
            </w:pPr>
          </w:p>
        </w:tc>
        <w:tc>
          <w:tcPr>
            <w:tcW w:w="617" w:type="dxa"/>
            <w:vMerge/>
            <w:tcBorders>
              <w:top w:val="nil"/>
            </w:tcBorders>
            <w:vAlign w:val="center"/>
          </w:tcPr>
          <w:p w:rsidR="00E27546" w:rsidRDefault="00E27546">
            <w:pPr>
              <w:jc w:val="center"/>
              <w:rPr>
                <w:sz w:val="2"/>
                <w:szCs w:val="2"/>
              </w:rPr>
            </w:pPr>
          </w:p>
        </w:tc>
        <w:tc>
          <w:tcPr>
            <w:tcW w:w="518" w:type="dxa"/>
            <w:vMerge/>
            <w:tcBorders>
              <w:top w:val="nil"/>
            </w:tcBorders>
            <w:vAlign w:val="center"/>
          </w:tcPr>
          <w:p w:rsidR="00E27546" w:rsidRDefault="00E27546">
            <w:pPr>
              <w:jc w:val="center"/>
              <w:rPr>
                <w:sz w:val="2"/>
                <w:szCs w:val="2"/>
              </w:rPr>
            </w:pPr>
          </w:p>
        </w:tc>
        <w:tc>
          <w:tcPr>
            <w:tcW w:w="1361" w:type="dxa"/>
            <w:gridSpan w:val="2"/>
            <w:vAlign w:val="center"/>
          </w:tcPr>
          <w:p w:rsidR="00E27546" w:rsidRDefault="007D0A55">
            <w:pPr>
              <w:pStyle w:val="TableParagraph"/>
              <w:spacing w:before="43"/>
              <w:ind w:left="318"/>
              <w:jc w:val="center"/>
              <w:rPr>
                <w:sz w:val="18"/>
              </w:rPr>
            </w:pPr>
            <w:r>
              <w:rPr>
                <w:sz w:val="18"/>
              </w:rPr>
              <w:t>课堂教学</w:t>
            </w:r>
          </w:p>
        </w:tc>
        <w:tc>
          <w:tcPr>
            <w:tcW w:w="629" w:type="dxa"/>
            <w:vAlign w:val="center"/>
          </w:tcPr>
          <w:p w:rsidR="00E27546" w:rsidRDefault="007D0A55">
            <w:pPr>
              <w:pStyle w:val="TableParagraph"/>
              <w:spacing w:before="43"/>
              <w:ind w:left="5"/>
              <w:jc w:val="center"/>
              <w:rPr>
                <w:sz w:val="18"/>
              </w:rPr>
            </w:pPr>
            <w:r>
              <w:rPr>
                <w:sz w:val="18"/>
              </w:rPr>
              <w:t>一</w:t>
            </w:r>
          </w:p>
        </w:tc>
        <w:tc>
          <w:tcPr>
            <w:tcW w:w="708" w:type="dxa"/>
            <w:vAlign w:val="center"/>
          </w:tcPr>
          <w:p w:rsidR="00E27546" w:rsidRDefault="007D0A55">
            <w:pPr>
              <w:pStyle w:val="TableParagraph"/>
              <w:spacing w:before="43"/>
              <w:ind w:right="253"/>
              <w:jc w:val="center"/>
              <w:rPr>
                <w:sz w:val="18"/>
              </w:rPr>
            </w:pPr>
            <w:r>
              <w:rPr>
                <w:sz w:val="18"/>
              </w:rPr>
              <w:t>二</w:t>
            </w:r>
          </w:p>
        </w:tc>
        <w:tc>
          <w:tcPr>
            <w:tcW w:w="708" w:type="dxa"/>
            <w:vAlign w:val="center"/>
          </w:tcPr>
          <w:p w:rsidR="00E27546" w:rsidRDefault="007D0A55">
            <w:pPr>
              <w:pStyle w:val="TableParagraph"/>
              <w:spacing w:before="43"/>
              <w:ind w:right="253"/>
              <w:jc w:val="center"/>
              <w:rPr>
                <w:sz w:val="18"/>
              </w:rPr>
            </w:pPr>
            <w:r>
              <w:rPr>
                <w:sz w:val="18"/>
              </w:rPr>
              <w:t>三</w:t>
            </w:r>
          </w:p>
        </w:tc>
        <w:tc>
          <w:tcPr>
            <w:tcW w:w="710" w:type="dxa"/>
            <w:vAlign w:val="center"/>
          </w:tcPr>
          <w:p w:rsidR="00E27546" w:rsidRDefault="007D0A55">
            <w:pPr>
              <w:pStyle w:val="TableParagraph"/>
              <w:spacing w:before="43"/>
              <w:ind w:right="255"/>
              <w:jc w:val="center"/>
              <w:rPr>
                <w:sz w:val="18"/>
              </w:rPr>
            </w:pPr>
            <w:r>
              <w:rPr>
                <w:sz w:val="18"/>
              </w:rPr>
              <w:t>四</w:t>
            </w:r>
          </w:p>
        </w:tc>
        <w:tc>
          <w:tcPr>
            <w:tcW w:w="708" w:type="dxa"/>
            <w:vAlign w:val="center"/>
          </w:tcPr>
          <w:p w:rsidR="00E27546" w:rsidRDefault="007D0A55">
            <w:pPr>
              <w:pStyle w:val="TableParagraph"/>
              <w:spacing w:before="43"/>
              <w:ind w:left="8"/>
              <w:jc w:val="center"/>
              <w:rPr>
                <w:sz w:val="18"/>
              </w:rPr>
            </w:pPr>
            <w:r>
              <w:rPr>
                <w:sz w:val="18"/>
              </w:rPr>
              <w:t>五</w:t>
            </w:r>
          </w:p>
        </w:tc>
        <w:tc>
          <w:tcPr>
            <w:tcW w:w="710" w:type="dxa"/>
            <w:vAlign w:val="center"/>
          </w:tcPr>
          <w:p w:rsidR="00E27546" w:rsidRDefault="007D0A55">
            <w:pPr>
              <w:pStyle w:val="TableParagraph"/>
              <w:spacing w:before="43"/>
              <w:ind w:left="5"/>
              <w:jc w:val="center"/>
              <w:rPr>
                <w:sz w:val="18"/>
              </w:rPr>
            </w:pPr>
            <w:r>
              <w:rPr>
                <w:sz w:val="18"/>
              </w:rPr>
              <w:t>六</w:t>
            </w:r>
          </w:p>
        </w:tc>
        <w:tc>
          <w:tcPr>
            <w:tcW w:w="669" w:type="dxa"/>
            <w:vMerge/>
            <w:tcBorders>
              <w:top w:val="nil"/>
            </w:tcBorders>
            <w:vAlign w:val="center"/>
          </w:tcPr>
          <w:p w:rsidR="00E27546" w:rsidRDefault="00E27546">
            <w:pPr>
              <w:jc w:val="center"/>
              <w:rPr>
                <w:sz w:val="2"/>
                <w:szCs w:val="2"/>
              </w:rPr>
            </w:pPr>
          </w:p>
        </w:tc>
      </w:tr>
      <w:tr w:rsidR="00E27546">
        <w:trPr>
          <w:trHeight w:val="432"/>
        </w:trPr>
        <w:tc>
          <w:tcPr>
            <w:tcW w:w="605" w:type="dxa"/>
            <w:vMerge/>
            <w:tcBorders>
              <w:right w:val="single" w:sz="6" w:space="0" w:color="000000"/>
            </w:tcBorders>
            <w:vAlign w:val="center"/>
          </w:tcPr>
          <w:p w:rsidR="00E27546" w:rsidRDefault="00E27546">
            <w:pPr>
              <w:jc w:val="center"/>
              <w:rPr>
                <w:sz w:val="2"/>
                <w:szCs w:val="2"/>
              </w:rPr>
            </w:pPr>
          </w:p>
        </w:tc>
        <w:tc>
          <w:tcPr>
            <w:tcW w:w="989" w:type="dxa"/>
            <w:vMerge/>
            <w:tcBorders>
              <w:top w:val="nil"/>
              <w:left w:val="single" w:sz="6" w:space="0" w:color="000000"/>
              <w:bottom w:val="single" w:sz="4" w:space="0" w:color="auto"/>
            </w:tcBorders>
            <w:vAlign w:val="center"/>
          </w:tcPr>
          <w:p w:rsidR="00E27546" w:rsidRDefault="00E27546">
            <w:pPr>
              <w:jc w:val="center"/>
              <w:rPr>
                <w:sz w:val="2"/>
                <w:szCs w:val="2"/>
              </w:rPr>
            </w:pPr>
          </w:p>
        </w:tc>
        <w:tc>
          <w:tcPr>
            <w:tcW w:w="1133" w:type="dxa"/>
            <w:vMerge/>
            <w:tcBorders>
              <w:top w:val="nil"/>
            </w:tcBorders>
            <w:vAlign w:val="center"/>
          </w:tcPr>
          <w:p w:rsidR="00E27546" w:rsidRDefault="00E27546">
            <w:pPr>
              <w:jc w:val="center"/>
              <w:rPr>
                <w:sz w:val="2"/>
                <w:szCs w:val="2"/>
              </w:rPr>
            </w:pPr>
          </w:p>
        </w:tc>
        <w:tc>
          <w:tcPr>
            <w:tcW w:w="2410" w:type="dxa"/>
            <w:vMerge/>
            <w:tcBorders>
              <w:top w:val="nil"/>
            </w:tcBorders>
            <w:vAlign w:val="center"/>
          </w:tcPr>
          <w:p w:rsidR="00E27546" w:rsidRDefault="00E27546">
            <w:pPr>
              <w:jc w:val="center"/>
              <w:rPr>
                <w:sz w:val="2"/>
                <w:szCs w:val="2"/>
              </w:rPr>
            </w:pPr>
          </w:p>
        </w:tc>
        <w:tc>
          <w:tcPr>
            <w:tcW w:w="617" w:type="dxa"/>
            <w:vMerge/>
            <w:tcBorders>
              <w:top w:val="nil"/>
            </w:tcBorders>
            <w:vAlign w:val="center"/>
          </w:tcPr>
          <w:p w:rsidR="00E27546" w:rsidRDefault="00E27546">
            <w:pPr>
              <w:jc w:val="center"/>
              <w:rPr>
                <w:sz w:val="2"/>
                <w:szCs w:val="2"/>
              </w:rPr>
            </w:pPr>
          </w:p>
        </w:tc>
        <w:tc>
          <w:tcPr>
            <w:tcW w:w="518" w:type="dxa"/>
            <w:vMerge/>
            <w:tcBorders>
              <w:top w:val="nil"/>
            </w:tcBorders>
            <w:vAlign w:val="center"/>
          </w:tcPr>
          <w:p w:rsidR="00E27546" w:rsidRDefault="00E27546">
            <w:pPr>
              <w:jc w:val="center"/>
              <w:rPr>
                <w:sz w:val="2"/>
                <w:szCs w:val="2"/>
              </w:rPr>
            </w:pPr>
          </w:p>
        </w:tc>
        <w:tc>
          <w:tcPr>
            <w:tcW w:w="708" w:type="dxa"/>
            <w:vAlign w:val="center"/>
          </w:tcPr>
          <w:p w:rsidR="00E27546" w:rsidRDefault="007D0A55">
            <w:pPr>
              <w:pStyle w:val="TableParagraph"/>
              <w:spacing w:before="62"/>
              <w:ind w:left="171"/>
              <w:jc w:val="center"/>
              <w:rPr>
                <w:sz w:val="18"/>
              </w:rPr>
            </w:pPr>
            <w:r>
              <w:rPr>
                <w:sz w:val="18"/>
              </w:rPr>
              <w:t>理论</w:t>
            </w:r>
          </w:p>
        </w:tc>
        <w:tc>
          <w:tcPr>
            <w:tcW w:w="653" w:type="dxa"/>
            <w:vAlign w:val="center"/>
          </w:tcPr>
          <w:p w:rsidR="00E27546" w:rsidRDefault="007D0A55">
            <w:pPr>
              <w:pStyle w:val="TableParagraph"/>
              <w:spacing w:before="62"/>
              <w:ind w:left="145"/>
              <w:jc w:val="center"/>
              <w:rPr>
                <w:sz w:val="18"/>
              </w:rPr>
            </w:pPr>
            <w:r>
              <w:rPr>
                <w:sz w:val="18"/>
              </w:rPr>
              <w:t>实践</w:t>
            </w: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669" w:type="dxa"/>
            <w:vMerge/>
            <w:tcBorders>
              <w:top w:val="nil"/>
            </w:tcBorders>
            <w:vAlign w:val="center"/>
          </w:tcPr>
          <w:p w:rsidR="00E27546" w:rsidRDefault="00E27546">
            <w:pPr>
              <w:jc w:val="center"/>
              <w:rPr>
                <w:sz w:val="2"/>
                <w:szCs w:val="2"/>
              </w:rPr>
            </w:pPr>
          </w:p>
        </w:tc>
      </w:tr>
      <w:tr w:rsidR="00E27546">
        <w:trPr>
          <w:trHeight w:val="90"/>
        </w:trPr>
        <w:tc>
          <w:tcPr>
            <w:tcW w:w="605" w:type="dxa"/>
            <w:vMerge w:val="restart"/>
            <w:vAlign w:val="center"/>
          </w:tcPr>
          <w:p w:rsidR="00E27546" w:rsidRDefault="007D0A55">
            <w:pPr>
              <w:pStyle w:val="TableParagraph"/>
              <w:spacing w:before="152"/>
              <w:ind w:left="1087"/>
              <w:jc w:val="center"/>
              <w:rPr>
                <w:lang w:eastAsia="zh-CN"/>
              </w:rPr>
            </w:pPr>
            <w:r>
              <w:rPr>
                <w:rFonts w:hint="eastAsia"/>
                <w:sz w:val="18"/>
                <w:lang w:eastAsia="zh-CN"/>
              </w:rPr>
              <w:t>实验</w:t>
            </w:r>
          </w:p>
          <w:p w:rsidR="00E27546" w:rsidRDefault="007D0A55">
            <w:pPr>
              <w:jc w:val="center"/>
              <w:rPr>
                <w:lang w:eastAsia="zh-CN"/>
              </w:rPr>
            </w:pPr>
            <w:r>
              <w:rPr>
                <w:rFonts w:hint="eastAsia"/>
                <w:lang w:eastAsia="zh-CN"/>
              </w:rPr>
              <w:t>实</w:t>
            </w:r>
          </w:p>
          <w:p w:rsidR="00E27546" w:rsidRDefault="007D0A55">
            <w:pPr>
              <w:jc w:val="center"/>
              <w:rPr>
                <w:lang w:eastAsia="zh-CN"/>
              </w:rPr>
            </w:pPr>
            <w:r>
              <w:rPr>
                <w:rFonts w:hint="eastAsia"/>
                <w:lang w:eastAsia="zh-CN"/>
              </w:rPr>
              <w:t>验</w:t>
            </w:r>
          </w:p>
          <w:p w:rsidR="00E27546" w:rsidRDefault="007D0A55">
            <w:pPr>
              <w:jc w:val="center"/>
              <w:rPr>
                <w:lang w:eastAsia="zh-CN"/>
              </w:rPr>
            </w:pPr>
            <w:r>
              <w:rPr>
                <w:rFonts w:hint="eastAsia"/>
                <w:lang w:eastAsia="zh-CN"/>
              </w:rPr>
              <w:t>实</w:t>
            </w:r>
          </w:p>
          <w:p w:rsidR="00E27546" w:rsidRDefault="007D0A55">
            <w:pPr>
              <w:jc w:val="center"/>
              <w:rPr>
                <w:lang w:eastAsia="zh-CN"/>
              </w:rPr>
            </w:pPr>
            <w:r>
              <w:rPr>
                <w:rFonts w:hint="eastAsia"/>
                <w:lang w:eastAsia="zh-CN"/>
              </w:rPr>
              <w:t>践</w:t>
            </w:r>
          </w:p>
          <w:p w:rsidR="00E27546" w:rsidRDefault="007D0A55">
            <w:pPr>
              <w:jc w:val="center"/>
              <w:rPr>
                <w:lang w:eastAsia="zh-CN"/>
              </w:rPr>
            </w:pPr>
            <w:r>
              <w:rPr>
                <w:rFonts w:hint="eastAsia"/>
                <w:lang w:eastAsia="zh-CN"/>
              </w:rPr>
              <w:t>课</w:t>
            </w:r>
          </w:p>
        </w:tc>
        <w:tc>
          <w:tcPr>
            <w:tcW w:w="989" w:type="dxa"/>
            <w:vMerge w:val="restart"/>
            <w:vAlign w:val="center"/>
          </w:tcPr>
          <w:p w:rsidR="00E27546" w:rsidRDefault="007D0A55">
            <w:pPr>
              <w:pStyle w:val="TableParagraph"/>
              <w:spacing w:before="1"/>
              <w:ind w:left="21"/>
              <w:jc w:val="center"/>
              <w:rPr>
                <w:sz w:val="18"/>
                <w:lang w:eastAsia="zh-CN"/>
              </w:rPr>
            </w:pPr>
            <w:r>
              <w:rPr>
                <w:rFonts w:hint="eastAsia"/>
                <w:sz w:val="18"/>
                <w:lang w:eastAsia="zh-CN"/>
              </w:rPr>
              <w:t>必修</w:t>
            </w:r>
          </w:p>
        </w:tc>
        <w:tc>
          <w:tcPr>
            <w:tcW w:w="1133" w:type="dxa"/>
            <w:vAlign w:val="center"/>
          </w:tcPr>
          <w:p w:rsidR="00E27546" w:rsidRDefault="007D0A55">
            <w:pPr>
              <w:pStyle w:val="TableParagraph"/>
              <w:spacing w:before="50"/>
              <w:ind w:left="88" w:right="77"/>
              <w:jc w:val="center"/>
              <w:rPr>
                <w:rFonts w:ascii="Times New Roman"/>
                <w:sz w:val="18"/>
                <w:lang w:eastAsia="zh-CN"/>
              </w:rPr>
            </w:pPr>
            <w:r>
              <w:rPr>
                <w:rFonts w:ascii="Times New Roman" w:hint="eastAsia"/>
                <w:sz w:val="18"/>
                <w:lang w:eastAsia="zh-CN"/>
              </w:rPr>
              <w:t>0940033101</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认知实习</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0</w:t>
            </w:r>
          </w:p>
        </w:tc>
        <w:tc>
          <w:tcPr>
            <w:tcW w:w="518"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0</w:t>
            </w:r>
          </w:p>
        </w:tc>
        <w:tc>
          <w:tcPr>
            <w:tcW w:w="708"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0</w:t>
            </w:r>
          </w:p>
        </w:tc>
        <w:tc>
          <w:tcPr>
            <w:tcW w:w="653"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0</w:t>
            </w:r>
          </w:p>
        </w:tc>
        <w:tc>
          <w:tcPr>
            <w:tcW w:w="629" w:type="dxa"/>
            <w:vAlign w:val="center"/>
          </w:tcPr>
          <w:p w:rsidR="00E27546" w:rsidRDefault="00E27546">
            <w:pPr>
              <w:pStyle w:val="TableParagraph"/>
              <w:spacing w:before="50"/>
              <w:ind w:left="106"/>
              <w:jc w:val="center"/>
              <w:rPr>
                <w:rFonts w:ascii="Times New Roman" w:hAns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669" w:type="dxa"/>
            <w:vAlign w:val="center"/>
          </w:tcPr>
          <w:p w:rsidR="00E27546" w:rsidRDefault="00E27546">
            <w:pPr>
              <w:pStyle w:val="TableParagraph"/>
              <w:jc w:val="center"/>
              <w:rPr>
                <w:rFonts w:ascii="Times New Roman"/>
                <w:sz w:val="18"/>
              </w:rPr>
            </w:pPr>
          </w:p>
        </w:tc>
      </w:tr>
      <w:tr w:rsidR="00E27546">
        <w:trPr>
          <w:trHeight w:val="418"/>
        </w:trPr>
        <w:tc>
          <w:tcPr>
            <w:tcW w:w="605" w:type="dxa"/>
            <w:vMerge/>
            <w:tcBorders>
              <w:top w:val="nil"/>
            </w:tcBorders>
            <w:textDirection w:val="tbRl"/>
            <w:vAlign w:val="center"/>
          </w:tcPr>
          <w:p w:rsidR="00E27546" w:rsidRDefault="00E27546">
            <w:pPr>
              <w:jc w:val="center"/>
              <w:rPr>
                <w:sz w:val="2"/>
                <w:szCs w:val="2"/>
              </w:rPr>
            </w:pPr>
          </w:p>
        </w:tc>
        <w:tc>
          <w:tcPr>
            <w:tcW w:w="989" w:type="dxa"/>
            <w:vMerge/>
            <w:vAlign w:val="center"/>
          </w:tcPr>
          <w:p w:rsidR="00E27546" w:rsidRDefault="00E27546">
            <w:pPr>
              <w:jc w:val="center"/>
              <w:rPr>
                <w:sz w:val="2"/>
                <w:szCs w:val="2"/>
              </w:rPr>
            </w:pPr>
          </w:p>
        </w:tc>
        <w:tc>
          <w:tcPr>
            <w:tcW w:w="1133" w:type="dxa"/>
            <w:vAlign w:val="center"/>
          </w:tcPr>
          <w:p w:rsidR="00E27546" w:rsidRDefault="007D0A55">
            <w:pPr>
              <w:pStyle w:val="TableParagraph"/>
              <w:spacing w:before="52"/>
              <w:ind w:left="88" w:right="77"/>
              <w:jc w:val="center"/>
              <w:rPr>
                <w:rFonts w:ascii="Times New Roman"/>
                <w:sz w:val="18"/>
              </w:rPr>
            </w:pPr>
            <w:r>
              <w:rPr>
                <w:rFonts w:ascii="Times New Roman" w:hint="eastAsia"/>
                <w:sz w:val="18"/>
                <w:lang w:eastAsia="zh-CN"/>
              </w:rPr>
              <w:t>0940033102</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跟岗实习</w:t>
            </w:r>
          </w:p>
        </w:tc>
        <w:tc>
          <w:tcPr>
            <w:tcW w:w="617" w:type="dxa"/>
            <w:vAlign w:val="center"/>
          </w:tcPr>
          <w:p w:rsidR="00E27546" w:rsidRDefault="007D0A55">
            <w:pPr>
              <w:pStyle w:val="TableParagraph"/>
              <w:spacing w:before="52"/>
              <w:ind w:left="106"/>
              <w:jc w:val="center"/>
              <w:rPr>
                <w:rFonts w:ascii="Times New Roman"/>
                <w:sz w:val="18"/>
                <w:lang w:eastAsia="zh-CN"/>
              </w:rPr>
            </w:pPr>
            <w:r>
              <w:rPr>
                <w:rFonts w:ascii="Times New Roman" w:hint="eastAsia"/>
                <w:sz w:val="18"/>
                <w:lang w:eastAsia="zh-CN"/>
              </w:rPr>
              <w:t>17</w:t>
            </w:r>
          </w:p>
        </w:tc>
        <w:tc>
          <w:tcPr>
            <w:tcW w:w="518" w:type="dxa"/>
            <w:vAlign w:val="center"/>
          </w:tcPr>
          <w:p w:rsidR="00E27546" w:rsidRDefault="007D0A55">
            <w:pPr>
              <w:pStyle w:val="TableParagraph"/>
              <w:spacing w:before="52"/>
              <w:ind w:left="106"/>
              <w:jc w:val="center"/>
              <w:rPr>
                <w:rFonts w:ascii="Times New Roman"/>
                <w:sz w:val="18"/>
                <w:lang w:eastAsia="zh-CN"/>
              </w:rPr>
            </w:pPr>
            <w:r>
              <w:rPr>
                <w:rFonts w:ascii="Times New Roman" w:hint="eastAsia"/>
                <w:sz w:val="18"/>
                <w:lang w:eastAsia="zh-CN"/>
              </w:rPr>
              <w:t>510</w:t>
            </w:r>
          </w:p>
        </w:tc>
        <w:tc>
          <w:tcPr>
            <w:tcW w:w="708"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0</w:t>
            </w:r>
          </w:p>
        </w:tc>
        <w:tc>
          <w:tcPr>
            <w:tcW w:w="653"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510</w:t>
            </w:r>
          </w:p>
        </w:tc>
        <w:tc>
          <w:tcPr>
            <w:tcW w:w="629" w:type="dxa"/>
            <w:vAlign w:val="center"/>
          </w:tcPr>
          <w:p w:rsidR="00E27546" w:rsidRDefault="00E27546">
            <w:pPr>
              <w:pStyle w:val="TableParagraph"/>
              <w:spacing w:before="52"/>
              <w:ind w:left="106"/>
              <w:jc w:val="center"/>
              <w:rPr>
                <w:rFonts w:ascii="Times New Roman" w:hAns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7D0A55">
            <w:pPr>
              <w:pStyle w:val="TableParagraph"/>
              <w:jc w:val="center"/>
              <w:rPr>
                <w:rFonts w:ascii="Times New Roman"/>
                <w:sz w:val="18"/>
              </w:rPr>
            </w:pPr>
            <w:r>
              <w:rPr>
                <w:rFonts w:ascii="Times New Roman" w:hAnsi="Times New Roman"/>
                <w:sz w:val="18"/>
              </w:rPr>
              <w:t>√</w:t>
            </w:r>
          </w:p>
        </w:tc>
        <w:tc>
          <w:tcPr>
            <w:tcW w:w="710" w:type="dxa"/>
            <w:vAlign w:val="center"/>
          </w:tcPr>
          <w:p w:rsidR="00E27546" w:rsidRDefault="00E27546">
            <w:pPr>
              <w:pStyle w:val="TableParagraph"/>
              <w:jc w:val="center"/>
              <w:rPr>
                <w:rFonts w:ascii="Times New Roman"/>
                <w:sz w:val="18"/>
              </w:rPr>
            </w:pPr>
          </w:p>
        </w:tc>
        <w:tc>
          <w:tcPr>
            <w:tcW w:w="669" w:type="dxa"/>
            <w:vAlign w:val="center"/>
          </w:tcPr>
          <w:p w:rsidR="00E27546" w:rsidRDefault="00E27546">
            <w:pPr>
              <w:pStyle w:val="TableParagraph"/>
              <w:jc w:val="center"/>
              <w:rPr>
                <w:rFonts w:ascii="Times New Roman"/>
                <w:sz w:val="18"/>
              </w:rPr>
            </w:pPr>
          </w:p>
        </w:tc>
      </w:tr>
      <w:tr w:rsidR="00E27546">
        <w:trPr>
          <w:trHeight w:val="384"/>
        </w:trPr>
        <w:tc>
          <w:tcPr>
            <w:tcW w:w="605" w:type="dxa"/>
            <w:vMerge/>
            <w:tcBorders>
              <w:top w:val="nil"/>
            </w:tcBorders>
            <w:textDirection w:val="tbRl"/>
            <w:vAlign w:val="center"/>
          </w:tcPr>
          <w:p w:rsidR="00E27546" w:rsidRDefault="00E27546">
            <w:pPr>
              <w:jc w:val="center"/>
              <w:rPr>
                <w:sz w:val="2"/>
                <w:szCs w:val="2"/>
              </w:rPr>
            </w:pPr>
          </w:p>
        </w:tc>
        <w:tc>
          <w:tcPr>
            <w:tcW w:w="989" w:type="dxa"/>
            <w:vMerge/>
            <w:vAlign w:val="center"/>
          </w:tcPr>
          <w:p w:rsidR="00E27546" w:rsidRDefault="00E27546">
            <w:pPr>
              <w:jc w:val="center"/>
              <w:rPr>
                <w:sz w:val="2"/>
                <w:szCs w:val="2"/>
              </w:rPr>
            </w:pPr>
          </w:p>
        </w:tc>
        <w:tc>
          <w:tcPr>
            <w:tcW w:w="1133" w:type="dxa"/>
            <w:vAlign w:val="center"/>
          </w:tcPr>
          <w:p w:rsidR="00E27546" w:rsidRDefault="007D0A55">
            <w:pPr>
              <w:pStyle w:val="TableParagraph"/>
              <w:spacing w:before="50"/>
              <w:ind w:left="88" w:right="77"/>
              <w:jc w:val="center"/>
              <w:rPr>
                <w:rFonts w:ascii="Times New Roman"/>
                <w:sz w:val="18"/>
              </w:rPr>
            </w:pPr>
            <w:r>
              <w:rPr>
                <w:rFonts w:ascii="Times New Roman" w:hint="eastAsia"/>
                <w:sz w:val="18"/>
                <w:lang w:eastAsia="zh-CN"/>
              </w:rPr>
              <w:t>0940033103</w:t>
            </w:r>
          </w:p>
        </w:tc>
        <w:tc>
          <w:tcPr>
            <w:tcW w:w="2410" w:type="dxa"/>
            <w:vAlign w:val="center"/>
          </w:tcPr>
          <w:p w:rsidR="00E27546" w:rsidRDefault="007D0A55">
            <w:pPr>
              <w:pStyle w:val="TableParagraph"/>
              <w:spacing w:before="40"/>
              <w:ind w:left="107"/>
              <w:jc w:val="center"/>
              <w:rPr>
                <w:sz w:val="18"/>
                <w:lang w:eastAsia="zh-CN"/>
              </w:rPr>
            </w:pPr>
            <w:r>
              <w:rPr>
                <w:rFonts w:hint="eastAsia"/>
                <w:sz w:val="18"/>
                <w:lang w:eastAsia="zh-CN"/>
              </w:rPr>
              <w:t>顶岗实习</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17</w:t>
            </w:r>
          </w:p>
        </w:tc>
        <w:tc>
          <w:tcPr>
            <w:tcW w:w="518"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510</w:t>
            </w:r>
          </w:p>
        </w:tc>
        <w:tc>
          <w:tcPr>
            <w:tcW w:w="708"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0</w:t>
            </w:r>
          </w:p>
        </w:tc>
        <w:tc>
          <w:tcPr>
            <w:tcW w:w="653"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510</w:t>
            </w: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7D0A55">
            <w:pPr>
              <w:pStyle w:val="TableParagraph"/>
              <w:spacing w:before="50"/>
              <w:ind w:left="106"/>
              <w:jc w:val="center"/>
              <w:rPr>
                <w:rFonts w:ascii="Times New Roman" w:hAnsi="Times New Roman"/>
                <w:sz w:val="18"/>
              </w:rPr>
            </w:pPr>
            <w:r>
              <w:rPr>
                <w:rFonts w:ascii="Times New Roman" w:hAnsi="Times New Roman"/>
                <w:sz w:val="18"/>
              </w:rPr>
              <w:t>√</w:t>
            </w:r>
          </w:p>
        </w:tc>
        <w:tc>
          <w:tcPr>
            <w:tcW w:w="669" w:type="dxa"/>
            <w:vAlign w:val="center"/>
          </w:tcPr>
          <w:p w:rsidR="00E27546" w:rsidRDefault="00E27546">
            <w:pPr>
              <w:pStyle w:val="TableParagraph"/>
              <w:jc w:val="center"/>
              <w:rPr>
                <w:rFonts w:ascii="Times New Roman"/>
                <w:sz w:val="18"/>
              </w:rPr>
            </w:pPr>
          </w:p>
        </w:tc>
      </w:tr>
      <w:tr w:rsidR="00E27546">
        <w:trPr>
          <w:trHeight w:val="344"/>
        </w:trPr>
        <w:tc>
          <w:tcPr>
            <w:tcW w:w="605" w:type="dxa"/>
            <w:vMerge/>
            <w:tcBorders>
              <w:top w:val="nil"/>
            </w:tcBorders>
            <w:textDirection w:val="tbRl"/>
            <w:vAlign w:val="center"/>
          </w:tcPr>
          <w:p w:rsidR="00E27546" w:rsidRDefault="00E27546">
            <w:pPr>
              <w:jc w:val="center"/>
              <w:rPr>
                <w:sz w:val="2"/>
                <w:szCs w:val="2"/>
              </w:rPr>
            </w:pPr>
          </w:p>
        </w:tc>
        <w:tc>
          <w:tcPr>
            <w:tcW w:w="989" w:type="dxa"/>
            <w:vMerge/>
            <w:vAlign w:val="center"/>
          </w:tcPr>
          <w:p w:rsidR="00E27546" w:rsidRDefault="00E27546">
            <w:pPr>
              <w:jc w:val="center"/>
              <w:rPr>
                <w:sz w:val="2"/>
                <w:szCs w:val="2"/>
              </w:rPr>
            </w:pPr>
          </w:p>
        </w:tc>
        <w:tc>
          <w:tcPr>
            <w:tcW w:w="1133" w:type="dxa"/>
            <w:vAlign w:val="center"/>
          </w:tcPr>
          <w:p w:rsidR="00E27546" w:rsidRDefault="007D0A55">
            <w:pPr>
              <w:pStyle w:val="TableParagraph"/>
              <w:spacing w:before="50"/>
              <w:ind w:left="88" w:right="77"/>
              <w:jc w:val="center"/>
              <w:rPr>
                <w:rFonts w:ascii="Times New Roman"/>
                <w:sz w:val="18"/>
              </w:rPr>
            </w:pPr>
            <w:r>
              <w:rPr>
                <w:rFonts w:ascii="Times New Roman" w:hint="eastAsia"/>
                <w:sz w:val="18"/>
                <w:lang w:eastAsia="zh-CN"/>
              </w:rPr>
              <w:t>0940033104</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毕业设计</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1</w:t>
            </w:r>
          </w:p>
        </w:tc>
        <w:tc>
          <w:tcPr>
            <w:tcW w:w="518"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30</w:t>
            </w:r>
          </w:p>
        </w:tc>
        <w:tc>
          <w:tcPr>
            <w:tcW w:w="708"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0</w:t>
            </w:r>
          </w:p>
        </w:tc>
        <w:tc>
          <w:tcPr>
            <w:tcW w:w="653" w:type="dxa"/>
            <w:vAlign w:val="center"/>
          </w:tcPr>
          <w:p w:rsidR="00E27546" w:rsidRDefault="007D0A55">
            <w:pPr>
              <w:pStyle w:val="TableParagraph"/>
              <w:jc w:val="center"/>
              <w:rPr>
                <w:rFonts w:ascii="Times New Roman"/>
                <w:sz w:val="18"/>
                <w:lang w:eastAsia="zh-CN"/>
              </w:rPr>
            </w:pPr>
            <w:r>
              <w:rPr>
                <w:rFonts w:ascii="Times New Roman" w:hint="eastAsia"/>
                <w:sz w:val="18"/>
                <w:lang w:eastAsia="zh-CN"/>
              </w:rPr>
              <w:t>30</w:t>
            </w: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7D0A55">
            <w:pPr>
              <w:pStyle w:val="TableParagraph"/>
              <w:spacing w:before="50"/>
              <w:ind w:left="106"/>
              <w:jc w:val="center"/>
              <w:rPr>
                <w:rFonts w:ascii="Times New Roman" w:hAnsi="Times New Roman"/>
                <w:sz w:val="18"/>
              </w:rPr>
            </w:pPr>
            <w:r>
              <w:rPr>
                <w:rFonts w:ascii="Times New Roman" w:hAnsi="Times New Roman"/>
                <w:sz w:val="18"/>
              </w:rPr>
              <w:t>√</w:t>
            </w:r>
          </w:p>
        </w:tc>
        <w:tc>
          <w:tcPr>
            <w:tcW w:w="669" w:type="dxa"/>
            <w:vAlign w:val="center"/>
          </w:tcPr>
          <w:p w:rsidR="00E27546" w:rsidRDefault="00E27546">
            <w:pPr>
              <w:pStyle w:val="TableParagraph"/>
              <w:jc w:val="center"/>
              <w:rPr>
                <w:rFonts w:ascii="Times New Roman"/>
                <w:sz w:val="18"/>
              </w:rPr>
            </w:pPr>
          </w:p>
        </w:tc>
      </w:tr>
      <w:tr w:rsidR="00E27546">
        <w:trPr>
          <w:trHeight w:val="344"/>
        </w:trPr>
        <w:tc>
          <w:tcPr>
            <w:tcW w:w="605" w:type="dxa"/>
            <w:tcBorders>
              <w:top w:val="nil"/>
            </w:tcBorders>
            <w:textDirection w:val="tbRl"/>
            <w:vAlign w:val="center"/>
          </w:tcPr>
          <w:p w:rsidR="00E27546" w:rsidRDefault="00E27546">
            <w:pPr>
              <w:jc w:val="center"/>
              <w:rPr>
                <w:sz w:val="2"/>
                <w:szCs w:val="2"/>
              </w:rPr>
            </w:pPr>
          </w:p>
        </w:tc>
        <w:tc>
          <w:tcPr>
            <w:tcW w:w="4532" w:type="dxa"/>
            <w:gridSpan w:val="3"/>
            <w:vAlign w:val="center"/>
          </w:tcPr>
          <w:p w:rsidR="00E27546" w:rsidRDefault="007D0A55">
            <w:pPr>
              <w:pStyle w:val="TableParagraph"/>
              <w:spacing w:before="38"/>
              <w:ind w:left="107"/>
              <w:jc w:val="center"/>
              <w:rPr>
                <w:sz w:val="18"/>
                <w:lang w:eastAsia="zh-CN"/>
              </w:rPr>
            </w:pPr>
            <w:r>
              <w:rPr>
                <w:rFonts w:hint="eastAsia"/>
                <w:b/>
                <w:bCs/>
                <w:sz w:val="18"/>
                <w:lang w:eastAsia="zh-CN"/>
              </w:rPr>
              <w:t>合计</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heme="minorEastAsia" w:eastAsiaTheme="minorEastAsia" w:hAnsiTheme="minorEastAsia" w:hint="eastAsia"/>
                <w:sz w:val="18"/>
                <w:szCs w:val="18"/>
                <w:lang w:eastAsia="zh-CN"/>
              </w:rPr>
              <w:t>35</w:t>
            </w:r>
          </w:p>
        </w:tc>
        <w:tc>
          <w:tcPr>
            <w:tcW w:w="518" w:type="dxa"/>
            <w:vAlign w:val="center"/>
          </w:tcPr>
          <w:p w:rsidR="00E27546" w:rsidRDefault="007D0A55">
            <w:pPr>
              <w:pStyle w:val="TableParagraph"/>
              <w:spacing w:before="50"/>
              <w:ind w:left="106"/>
              <w:jc w:val="center"/>
              <w:rPr>
                <w:rFonts w:ascii="Times New Roman"/>
                <w:sz w:val="18"/>
                <w:lang w:eastAsia="zh-CN"/>
              </w:rPr>
            </w:pPr>
            <w:r>
              <w:rPr>
                <w:rFonts w:asciiTheme="minorEastAsia" w:eastAsiaTheme="minorEastAsia" w:hAnsiTheme="minorEastAsia" w:hint="eastAsia"/>
                <w:sz w:val="18"/>
                <w:szCs w:val="18"/>
                <w:lang w:eastAsia="zh-CN"/>
              </w:rPr>
              <w:t>1050</w:t>
            </w:r>
          </w:p>
        </w:tc>
        <w:tc>
          <w:tcPr>
            <w:tcW w:w="708" w:type="dxa"/>
            <w:vAlign w:val="center"/>
          </w:tcPr>
          <w:p w:rsidR="00E27546" w:rsidRDefault="007D0A55">
            <w:pPr>
              <w:pStyle w:val="TableParagraph"/>
              <w:jc w:val="center"/>
              <w:rPr>
                <w:rFonts w:ascii="Times New Roman"/>
                <w:sz w:val="18"/>
                <w:lang w:eastAsia="zh-CN"/>
              </w:rPr>
            </w:pPr>
            <w:r>
              <w:rPr>
                <w:rFonts w:asciiTheme="minorEastAsia" w:eastAsiaTheme="minorEastAsia" w:hAnsiTheme="minorEastAsia" w:hint="eastAsia"/>
                <w:sz w:val="18"/>
                <w:szCs w:val="18"/>
                <w:lang w:eastAsia="zh-CN"/>
              </w:rPr>
              <w:t>0</w:t>
            </w:r>
          </w:p>
        </w:tc>
        <w:tc>
          <w:tcPr>
            <w:tcW w:w="653" w:type="dxa"/>
            <w:vAlign w:val="center"/>
          </w:tcPr>
          <w:p w:rsidR="00E27546" w:rsidRDefault="007D0A55">
            <w:pPr>
              <w:pStyle w:val="TableParagraph"/>
              <w:jc w:val="center"/>
              <w:rPr>
                <w:rFonts w:ascii="Times New Roman"/>
                <w:sz w:val="18"/>
                <w:lang w:eastAsia="zh-CN"/>
              </w:rPr>
            </w:pPr>
            <w:r>
              <w:rPr>
                <w:rFonts w:asciiTheme="minorEastAsia" w:eastAsiaTheme="minorEastAsia" w:hAnsiTheme="minorEastAsia" w:hint="eastAsia"/>
                <w:sz w:val="18"/>
                <w:szCs w:val="18"/>
                <w:lang w:eastAsia="zh-CN"/>
              </w:rPr>
              <w:t>1050</w:t>
            </w: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spacing w:before="50"/>
              <w:ind w:left="106"/>
              <w:jc w:val="center"/>
              <w:rPr>
                <w:rFonts w:ascii="Times New Roman" w:hAnsi="Times New Roman"/>
                <w:sz w:val="18"/>
              </w:rPr>
            </w:pPr>
          </w:p>
        </w:tc>
        <w:tc>
          <w:tcPr>
            <w:tcW w:w="669" w:type="dxa"/>
            <w:vAlign w:val="center"/>
          </w:tcPr>
          <w:p w:rsidR="00E27546" w:rsidRDefault="00E27546">
            <w:pPr>
              <w:pStyle w:val="TableParagraph"/>
              <w:jc w:val="center"/>
              <w:rPr>
                <w:rFonts w:ascii="Times New Roman"/>
                <w:sz w:val="18"/>
              </w:rPr>
            </w:pPr>
          </w:p>
        </w:tc>
      </w:tr>
      <w:tr w:rsidR="00E27546">
        <w:trPr>
          <w:trHeight w:val="344"/>
        </w:trPr>
        <w:tc>
          <w:tcPr>
            <w:tcW w:w="605" w:type="dxa"/>
            <w:vMerge w:val="restart"/>
            <w:tcBorders>
              <w:top w:val="nil"/>
            </w:tcBorders>
            <w:vAlign w:val="center"/>
          </w:tcPr>
          <w:p w:rsidR="00E27546" w:rsidRDefault="007D0A55">
            <w:pPr>
              <w:jc w:val="center"/>
              <w:rPr>
                <w:lang w:eastAsia="zh-CN"/>
              </w:rPr>
            </w:pPr>
            <w:r>
              <w:rPr>
                <w:rFonts w:hint="eastAsia"/>
                <w:lang w:eastAsia="zh-CN"/>
              </w:rPr>
              <w:t>其它</w:t>
            </w:r>
          </w:p>
        </w:tc>
        <w:tc>
          <w:tcPr>
            <w:tcW w:w="989" w:type="dxa"/>
            <w:vMerge w:val="restart"/>
            <w:vAlign w:val="center"/>
          </w:tcPr>
          <w:p w:rsidR="00E27546" w:rsidRDefault="007D0A55">
            <w:pPr>
              <w:jc w:val="center"/>
              <w:rPr>
                <w:lang w:eastAsia="zh-CN"/>
              </w:rPr>
            </w:pPr>
            <w:r>
              <w:rPr>
                <w:rFonts w:hint="eastAsia"/>
                <w:lang w:eastAsia="zh-CN"/>
              </w:rPr>
              <w:t>必修</w:t>
            </w:r>
          </w:p>
        </w:tc>
        <w:tc>
          <w:tcPr>
            <w:tcW w:w="1133" w:type="dxa"/>
            <w:vAlign w:val="center"/>
          </w:tcPr>
          <w:p w:rsidR="00E27546" w:rsidRDefault="007D0A55">
            <w:pPr>
              <w:pStyle w:val="TableParagraph"/>
              <w:spacing w:before="50"/>
              <w:ind w:right="77"/>
              <w:jc w:val="both"/>
              <w:rPr>
                <w:rFonts w:ascii="Times New Roman"/>
                <w:sz w:val="18"/>
                <w:lang w:eastAsia="zh-CN"/>
              </w:rPr>
            </w:pPr>
            <w:r>
              <w:rPr>
                <w:rFonts w:ascii="Times New Roman" w:hint="eastAsia"/>
                <w:sz w:val="18"/>
                <w:lang w:eastAsia="zh-CN"/>
              </w:rPr>
              <w:t>0000011112</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就业指导</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2</w:t>
            </w:r>
          </w:p>
        </w:tc>
        <w:tc>
          <w:tcPr>
            <w:tcW w:w="518" w:type="dxa"/>
            <w:vAlign w:val="center"/>
          </w:tcPr>
          <w:p w:rsidR="00E27546" w:rsidRDefault="00E27546">
            <w:pPr>
              <w:pStyle w:val="TableParagraph"/>
              <w:spacing w:before="50"/>
              <w:ind w:left="106"/>
              <w:jc w:val="center"/>
              <w:rPr>
                <w:rFonts w:ascii="Times New Roman"/>
                <w:sz w:val="18"/>
                <w:lang w:eastAsia="zh-CN"/>
              </w:rPr>
            </w:pPr>
          </w:p>
        </w:tc>
        <w:tc>
          <w:tcPr>
            <w:tcW w:w="708" w:type="dxa"/>
            <w:vAlign w:val="center"/>
          </w:tcPr>
          <w:p w:rsidR="00E27546" w:rsidRDefault="00E27546">
            <w:pPr>
              <w:pStyle w:val="TableParagraph"/>
              <w:jc w:val="center"/>
              <w:rPr>
                <w:rFonts w:ascii="Times New Roman"/>
                <w:sz w:val="18"/>
                <w:lang w:eastAsia="zh-CN"/>
              </w:rPr>
            </w:pPr>
          </w:p>
        </w:tc>
        <w:tc>
          <w:tcPr>
            <w:tcW w:w="653" w:type="dxa"/>
            <w:vAlign w:val="center"/>
          </w:tcPr>
          <w:p w:rsidR="00E27546" w:rsidRDefault="00E27546">
            <w:pPr>
              <w:pStyle w:val="TableParagraph"/>
              <w:jc w:val="center"/>
              <w:rPr>
                <w:rFonts w:ascii="Times New Roman"/>
                <w:sz w:val="18"/>
                <w:lang w:eastAsia="zh-CN"/>
              </w:rPr>
            </w:pP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spacing w:before="50"/>
              <w:ind w:left="106"/>
              <w:jc w:val="center"/>
              <w:rPr>
                <w:rFonts w:ascii="Times New Roman" w:hAnsi="Times New Roman"/>
                <w:sz w:val="18"/>
              </w:rPr>
            </w:pPr>
          </w:p>
        </w:tc>
        <w:tc>
          <w:tcPr>
            <w:tcW w:w="669" w:type="dxa"/>
            <w:vMerge w:val="restart"/>
            <w:vAlign w:val="center"/>
          </w:tcPr>
          <w:p w:rsidR="00E27546" w:rsidRDefault="007D0A55">
            <w:pPr>
              <w:pStyle w:val="TableParagraph"/>
              <w:jc w:val="center"/>
              <w:rPr>
                <w:rFonts w:ascii="Times New Roman"/>
                <w:sz w:val="18"/>
                <w:lang w:eastAsia="zh-CN"/>
              </w:rPr>
            </w:pPr>
            <w:r>
              <w:rPr>
                <w:rFonts w:ascii="Times New Roman" w:hint="eastAsia"/>
                <w:sz w:val="18"/>
                <w:lang w:eastAsia="zh-CN"/>
              </w:rPr>
              <w:t>选</w:t>
            </w:r>
            <w:r>
              <w:rPr>
                <w:rFonts w:ascii="Times New Roman" w:hint="eastAsia"/>
                <w:sz w:val="18"/>
                <w:lang w:eastAsia="zh-CN"/>
              </w:rPr>
              <w:t>4</w:t>
            </w:r>
            <w:r>
              <w:rPr>
                <w:rFonts w:ascii="Times New Roman" w:hint="eastAsia"/>
                <w:sz w:val="18"/>
                <w:lang w:eastAsia="zh-CN"/>
              </w:rPr>
              <w:t>分</w:t>
            </w:r>
          </w:p>
        </w:tc>
      </w:tr>
      <w:tr w:rsidR="00E27546">
        <w:trPr>
          <w:trHeight w:val="344"/>
        </w:trPr>
        <w:tc>
          <w:tcPr>
            <w:tcW w:w="605" w:type="dxa"/>
            <w:vMerge/>
            <w:textDirection w:val="tbRl"/>
            <w:vAlign w:val="center"/>
          </w:tcPr>
          <w:p w:rsidR="00E27546" w:rsidRDefault="00E27546">
            <w:pPr>
              <w:jc w:val="center"/>
              <w:rPr>
                <w:sz w:val="2"/>
                <w:szCs w:val="2"/>
              </w:rPr>
            </w:pPr>
          </w:p>
        </w:tc>
        <w:tc>
          <w:tcPr>
            <w:tcW w:w="989" w:type="dxa"/>
            <w:vMerge/>
            <w:vAlign w:val="center"/>
          </w:tcPr>
          <w:p w:rsidR="00E27546" w:rsidRDefault="00E27546">
            <w:pPr>
              <w:jc w:val="center"/>
              <w:rPr>
                <w:sz w:val="2"/>
                <w:szCs w:val="2"/>
              </w:rPr>
            </w:pPr>
          </w:p>
        </w:tc>
        <w:tc>
          <w:tcPr>
            <w:tcW w:w="1133" w:type="dxa"/>
            <w:vAlign w:val="center"/>
          </w:tcPr>
          <w:p w:rsidR="00E27546" w:rsidRDefault="007D0A55">
            <w:pPr>
              <w:pStyle w:val="TableParagraph"/>
              <w:spacing w:before="50"/>
              <w:ind w:right="77"/>
              <w:jc w:val="both"/>
              <w:rPr>
                <w:rFonts w:ascii="Times New Roman"/>
                <w:sz w:val="18"/>
                <w:lang w:eastAsia="zh-CN"/>
              </w:rPr>
            </w:pPr>
            <w:r>
              <w:rPr>
                <w:rFonts w:ascii="Times New Roman" w:hint="eastAsia"/>
                <w:sz w:val="18"/>
                <w:lang w:eastAsia="zh-CN"/>
              </w:rPr>
              <w:t>0000011114</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创新创业</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2</w:t>
            </w:r>
          </w:p>
        </w:tc>
        <w:tc>
          <w:tcPr>
            <w:tcW w:w="518" w:type="dxa"/>
            <w:vAlign w:val="center"/>
          </w:tcPr>
          <w:p w:rsidR="00E27546" w:rsidRDefault="00E27546">
            <w:pPr>
              <w:pStyle w:val="TableParagraph"/>
              <w:spacing w:before="50"/>
              <w:ind w:left="106"/>
              <w:jc w:val="center"/>
              <w:rPr>
                <w:rFonts w:ascii="Times New Roman"/>
                <w:sz w:val="18"/>
                <w:lang w:eastAsia="zh-CN"/>
              </w:rPr>
            </w:pPr>
          </w:p>
        </w:tc>
        <w:tc>
          <w:tcPr>
            <w:tcW w:w="708" w:type="dxa"/>
            <w:vAlign w:val="center"/>
          </w:tcPr>
          <w:p w:rsidR="00E27546" w:rsidRDefault="00E27546">
            <w:pPr>
              <w:pStyle w:val="TableParagraph"/>
              <w:jc w:val="center"/>
              <w:rPr>
                <w:rFonts w:ascii="Times New Roman"/>
                <w:sz w:val="18"/>
                <w:lang w:eastAsia="zh-CN"/>
              </w:rPr>
            </w:pPr>
          </w:p>
        </w:tc>
        <w:tc>
          <w:tcPr>
            <w:tcW w:w="653" w:type="dxa"/>
            <w:vAlign w:val="center"/>
          </w:tcPr>
          <w:p w:rsidR="00E27546" w:rsidRDefault="00E27546">
            <w:pPr>
              <w:pStyle w:val="TableParagraph"/>
              <w:jc w:val="center"/>
              <w:rPr>
                <w:rFonts w:ascii="Times New Roman"/>
                <w:sz w:val="18"/>
                <w:lang w:eastAsia="zh-CN"/>
              </w:rPr>
            </w:pPr>
          </w:p>
        </w:tc>
        <w:tc>
          <w:tcPr>
            <w:tcW w:w="629"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spacing w:before="50"/>
              <w:ind w:left="106"/>
              <w:jc w:val="center"/>
              <w:rPr>
                <w:rFonts w:ascii="Times New Roman" w:hAnsi="Times New Roman"/>
                <w:sz w:val="18"/>
              </w:rPr>
            </w:pPr>
          </w:p>
        </w:tc>
        <w:tc>
          <w:tcPr>
            <w:tcW w:w="669" w:type="dxa"/>
            <w:vMerge/>
            <w:vAlign w:val="center"/>
          </w:tcPr>
          <w:p w:rsidR="00E27546" w:rsidRDefault="00E27546">
            <w:pPr>
              <w:pStyle w:val="TableParagraph"/>
              <w:jc w:val="center"/>
              <w:rPr>
                <w:rFonts w:ascii="Times New Roman"/>
                <w:sz w:val="18"/>
              </w:rPr>
            </w:pPr>
          </w:p>
        </w:tc>
      </w:tr>
      <w:tr w:rsidR="00E27546">
        <w:trPr>
          <w:trHeight w:val="344"/>
        </w:trPr>
        <w:tc>
          <w:tcPr>
            <w:tcW w:w="605" w:type="dxa"/>
            <w:vMerge/>
            <w:textDirection w:val="tbRl"/>
            <w:vAlign w:val="center"/>
          </w:tcPr>
          <w:p w:rsidR="00E27546" w:rsidRDefault="00E27546">
            <w:pPr>
              <w:jc w:val="center"/>
              <w:rPr>
                <w:sz w:val="2"/>
                <w:szCs w:val="2"/>
              </w:rPr>
            </w:pPr>
          </w:p>
        </w:tc>
        <w:tc>
          <w:tcPr>
            <w:tcW w:w="989" w:type="dxa"/>
            <w:vMerge/>
            <w:vAlign w:val="center"/>
          </w:tcPr>
          <w:p w:rsidR="00E27546" w:rsidRDefault="00E27546">
            <w:pPr>
              <w:jc w:val="center"/>
              <w:rPr>
                <w:sz w:val="2"/>
                <w:szCs w:val="2"/>
              </w:rPr>
            </w:pPr>
          </w:p>
        </w:tc>
        <w:tc>
          <w:tcPr>
            <w:tcW w:w="1133" w:type="dxa"/>
            <w:vAlign w:val="center"/>
          </w:tcPr>
          <w:p w:rsidR="00E27546" w:rsidRDefault="007D0A55">
            <w:pPr>
              <w:pStyle w:val="TableParagraph"/>
              <w:spacing w:before="50"/>
              <w:ind w:right="77"/>
              <w:jc w:val="both"/>
              <w:rPr>
                <w:rFonts w:ascii="Times New Roman"/>
                <w:sz w:val="18"/>
                <w:lang w:eastAsia="zh-CN"/>
              </w:rPr>
            </w:pPr>
            <w:r>
              <w:rPr>
                <w:rFonts w:ascii="Times New Roman" w:hint="eastAsia"/>
                <w:sz w:val="18"/>
                <w:lang w:eastAsia="zh-CN"/>
              </w:rPr>
              <w:t>0000011391</w:t>
            </w:r>
          </w:p>
        </w:tc>
        <w:tc>
          <w:tcPr>
            <w:tcW w:w="2410" w:type="dxa"/>
            <w:vAlign w:val="center"/>
          </w:tcPr>
          <w:p w:rsidR="00E27546" w:rsidRDefault="007D0A55">
            <w:pPr>
              <w:pStyle w:val="TableParagraph"/>
              <w:spacing w:before="38"/>
              <w:ind w:left="107"/>
              <w:jc w:val="center"/>
              <w:rPr>
                <w:sz w:val="18"/>
                <w:lang w:eastAsia="zh-CN"/>
              </w:rPr>
            </w:pPr>
            <w:r>
              <w:rPr>
                <w:rFonts w:hint="eastAsia"/>
                <w:sz w:val="18"/>
                <w:lang w:eastAsia="zh-CN"/>
              </w:rPr>
              <w:t>专项能力SYB</w:t>
            </w:r>
          </w:p>
        </w:tc>
        <w:tc>
          <w:tcPr>
            <w:tcW w:w="617" w:type="dxa"/>
            <w:vAlign w:val="center"/>
          </w:tcPr>
          <w:p w:rsidR="00E27546" w:rsidRDefault="007D0A55">
            <w:pPr>
              <w:pStyle w:val="TableParagraph"/>
              <w:spacing w:before="50"/>
              <w:ind w:left="106"/>
              <w:jc w:val="center"/>
              <w:rPr>
                <w:rFonts w:ascii="Times New Roman"/>
                <w:sz w:val="18"/>
                <w:lang w:eastAsia="zh-CN"/>
              </w:rPr>
            </w:pPr>
            <w:r>
              <w:rPr>
                <w:rFonts w:ascii="Times New Roman" w:hint="eastAsia"/>
                <w:sz w:val="18"/>
                <w:lang w:eastAsia="zh-CN"/>
              </w:rPr>
              <w:t>3</w:t>
            </w:r>
          </w:p>
        </w:tc>
        <w:tc>
          <w:tcPr>
            <w:tcW w:w="518" w:type="dxa"/>
            <w:vAlign w:val="center"/>
          </w:tcPr>
          <w:p w:rsidR="00E27546" w:rsidRDefault="00E27546">
            <w:pPr>
              <w:pStyle w:val="TableParagraph"/>
              <w:spacing w:before="50"/>
              <w:ind w:left="106"/>
              <w:jc w:val="center"/>
              <w:rPr>
                <w:rFonts w:ascii="Times New Roman"/>
                <w:sz w:val="18"/>
                <w:lang w:eastAsia="zh-CN"/>
              </w:rPr>
            </w:pPr>
          </w:p>
        </w:tc>
        <w:tc>
          <w:tcPr>
            <w:tcW w:w="708" w:type="dxa"/>
            <w:vAlign w:val="center"/>
          </w:tcPr>
          <w:p w:rsidR="00E27546" w:rsidRDefault="00E27546">
            <w:pPr>
              <w:pStyle w:val="TableParagraph"/>
              <w:jc w:val="center"/>
              <w:rPr>
                <w:rFonts w:ascii="Times New Roman"/>
                <w:sz w:val="18"/>
                <w:lang w:eastAsia="zh-CN"/>
              </w:rPr>
            </w:pPr>
          </w:p>
        </w:tc>
        <w:tc>
          <w:tcPr>
            <w:tcW w:w="3408" w:type="dxa"/>
            <w:gridSpan w:val="5"/>
            <w:vAlign w:val="center"/>
          </w:tcPr>
          <w:p w:rsidR="00E27546" w:rsidRDefault="007D0A55">
            <w:pPr>
              <w:pStyle w:val="TableParagraph"/>
              <w:jc w:val="center"/>
              <w:rPr>
                <w:rFonts w:ascii="Times New Roman"/>
                <w:sz w:val="18"/>
                <w:lang w:eastAsia="zh-CN"/>
              </w:rPr>
            </w:pPr>
            <w:r>
              <w:rPr>
                <w:rFonts w:ascii="Times New Roman" w:hint="eastAsia"/>
                <w:sz w:val="18"/>
                <w:lang w:eastAsia="zh-CN"/>
              </w:rPr>
              <w:t>三周</w:t>
            </w: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spacing w:before="50"/>
              <w:ind w:left="106"/>
              <w:jc w:val="center"/>
              <w:rPr>
                <w:rFonts w:ascii="Times New Roman" w:hAnsi="Times New Roman"/>
                <w:sz w:val="18"/>
              </w:rPr>
            </w:pPr>
          </w:p>
        </w:tc>
        <w:tc>
          <w:tcPr>
            <w:tcW w:w="669" w:type="dxa"/>
            <w:vMerge/>
            <w:vAlign w:val="center"/>
          </w:tcPr>
          <w:p w:rsidR="00E27546" w:rsidRDefault="00E27546">
            <w:pPr>
              <w:pStyle w:val="TableParagraph"/>
              <w:jc w:val="center"/>
              <w:rPr>
                <w:rFonts w:ascii="Times New Roman"/>
                <w:sz w:val="18"/>
              </w:rPr>
            </w:pPr>
          </w:p>
        </w:tc>
      </w:tr>
      <w:tr w:rsidR="00E27546">
        <w:trPr>
          <w:trHeight w:val="313"/>
        </w:trPr>
        <w:tc>
          <w:tcPr>
            <w:tcW w:w="5137" w:type="dxa"/>
            <w:gridSpan w:val="4"/>
            <w:tcBorders>
              <w:top w:val="single" w:sz="4" w:space="0" w:color="auto"/>
              <w:left w:val="single" w:sz="4" w:space="0" w:color="auto"/>
              <w:bottom w:val="single" w:sz="4" w:space="0" w:color="auto"/>
              <w:right w:val="single" w:sz="4" w:space="0" w:color="auto"/>
            </w:tcBorders>
            <w:vAlign w:val="center"/>
          </w:tcPr>
          <w:p w:rsidR="00E27546" w:rsidRDefault="007D0A55">
            <w:pPr>
              <w:pStyle w:val="TableParagraph"/>
              <w:spacing w:before="40"/>
              <w:ind w:left="107"/>
              <w:jc w:val="center"/>
              <w:rPr>
                <w:b/>
                <w:sz w:val="18"/>
                <w:lang w:eastAsia="zh-CN"/>
              </w:rPr>
            </w:pPr>
            <w:r>
              <w:rPr>
                <w:b/>
                <w:sz w:val="18"/>
              </w:rPr>
              <w:t>总计</w:t>
            </w:r>
          </w:p>
        </w:tc>
        <w:tc>
          <w:tcPr>
            <w:tcW w:w="617" w:type="dxa"/>
            <w:tcBorders>
              <w:left w:val="single" w:sz="4" w:space="0" w:color="auto"/>
            </w:tcBorders>
            <w:vAlign w:val="center"/>
          </w:tcPr>
          <w:p w:rsidR="00E27546" w:rsidRDefault="007D0A55">
            <w:pPr>
              <w:pStyle w:val="TableParagraph"/>
              <w:spacing w:before="52"/>
              <w:ind w:right="203"/>
              <w:jc w:val="center"/>
              <w:rPr>
                <w:rFonts w:asciiTheme="minorEastAsia" w:eastAsiaTheme="minorEastAsia" w:hAnsiTheme="minorEastAsia"/>
                <w:b/>
                <w:sz w:val="18"/>
                <w:szCs w:val="18"/>
                <w:lang w:eastAsia="zh-CN"/>
              </w:rPr>
            </w:pPr>
            <w:r>
              <w:rPr>
                <w:rFonts w:asciiTheme="minorEastAsia" w:eastAsiaTheme="minorEastAsia" w:hAnsiTheme="minorEastAsia" w:hint="eastAsia"/>
                <w:bCs/>
                <w:sz w:val="18"/>
                <w:szCs w:val="18"/>
                <w:lang w:eastAsia="zh-CN"/>
              </w:rPr>
              <w:t>164</w:t>
            </w:r>
          </w:p>
        </w:tc>
        <w:tc>
          <w:tcPr>
            <w:tcW w:w="518" w:type="dxa"/>
            <w:vAlign w:val="center"/>
          </w:tcPr>
          <w:p w:rsidR="00E27546" w:rsidRDefault="007D0A55">
            <w:pPr>
              <w:jc w:val="center"/>
              <w:rPr>
                <w:color w:val="000000"/>
                <w:sz w:val="18"/>
                <w:szCs w:val="18"/>
              </w:rPr>
            </w:pPr>
            <w:r>
              <w:rPr>
                <w:rFonts w:hint="eastAsia"/>
                <w:color w:val="000000"/>
                <w:sz w:val="18"/>
                <w:szCs w:val="18"/>
              </w:rPr>
              <w:t>29</w:t>
            </w:r>
            <w:r>
              <w:rPr>
                <w:rFonts w:hint="eastAsia"/>
                <w:color w:val="000000"/>
                <w:sz w:val="18"/>
                <w:szCs w:val="18"/>
                <w:lang w:eastAsia="zh-CN"/>
              </w:rPr>
              <w:t>1</w:t>
            </w:r>
            <w:r>
              <w:rPr>
                <w:rFonts w:hint="eastAsia"/>
                <w:color w:val="000000"/>
                <w:sz w:val="18"/>
                <w:szCs w:val="18"/>
              </w:rPr>
              <w:t>8</w:t>
            </w:r>
          </w:p>
        </w:tc>
        <w:tc>
          <w:tcPr>
            <w:tcW w:w="708" w:type="dxa"/>
            <w:vAlign w:val="center"/>
          </w:tcPr>
          <w:p w:rsidR="00E27546" w:rsidRDefault="007D0A55">
            <w:pPr>
              <w:jc w:val="center"/>
              <w:rPr>
                <w:color w:val="000000"/>
                <w:sz w:val="18"/>
                <w:szCs w:val="18"/>
              </w:rPr>
            </w:pPr>
            <w:r>
              <w:rPr>
                <w:rFonts w:hint="eastAsia"/>
                <w:color w:val="000000"/>
                <w:sz w:val="18"/>
                <w:szCs w:val="18"/>
                <w:lang w:eastAsia="zh-CN"/>
              </w:rPr>
              <w:t>89</w:t>
            </w:r>
            <w:r>
              <w:rPr>
                <w:rFonts w:hint="eastAsia"/>
                <w:color w:val="000000"/>
                <w:sz w:val="18"/>
                <w:szCs w:val="18"/>
              </w:rPr>
              <w:t>8</w:t>
            </w:r>
          </w:p>
        </w:tc>
        <w:tc>
          <w:tcPr>
            <w:tcW w:w="653" w:type="dxa"/>
            <w:vAlign w:val="center"/>
          </w:tcPr>
          <w:p w:rsidR="00E27546" w:rsidRDefault="007D0A55">
            <w:pPr>
              <w:jc w:val="center"/>
              <w:rPr>
                <w:color w:val="000000"/>
                <w:sz w:val="18"/>
                <w:szCs w:val="18"/>
              </w:rPr>
            </w:pPr>
            <w:r>
              <w:rPr>
                <w:rFonts w:hint="eastAsia"/>
                <w:color w:val="000000"/>
                <w:sz w:val="18"/>
                <w:szCs w:val="18"/>
              </w:rPr>
              <w:t>2050</w:t>
            </w:r>
          </w:p>
        </w:tc>
        <w:tc>
          <w:tcPr>
            <w:tcW w:w="629" w:type="dxa"/>
            <w:vAlign w:val="center"/>
          </w:tcPr>
          <w:p w:rsidR="00E27546" w:rsidRDefault="007D0A55">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28</w:t>
            </w:r>
          </w:p>
        </w:tc>
        <w:tc>
          <w:tcPr>
            <w:tcW w:w="708" w:type="dxa"/>
            <w:vAlign w:val="center"/>
          </w:tcPr>
          <w:p w:rsidR="00E27546" w:rsidRDefault="007D0A55">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28</w:t>
            </w:r>
          </w:p>
        </w:tc>
        <w:tc>
          <w:tcPr>
            <w:tcW w:w="708" w:type="dxa"/>
            <w:vAlign w:val="center"/>
          </w:tcPr>
          <w:p w:rsidR="00E27546" w:rsidRDefault="007D0A55">
            <w:pPr>
              <w:pStyle w:val="TableParagraph"/>
              <w:spacing w:before="52"/>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28</w:t>
            </w:r>
          </w:p>
        </w:tc>
        <w:tc>
          <w:tcPr>
            <w:tcW w:w="710" w:type="dxa"/>
            <w:vAlign w:val="center"/>
          </w:tcPr>
          <w:p w:rsidR="00E27546" w:rsidRDefault="007D0A55">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28</w:t>
            </w:r>
          </w:p>
        </w:tc>
        <w:tc>
          <w:tcPr>
            <w:tcW w:w="708" w:type="dxa"/>
            <w:vAlign w:val="center"/>
          </w:tcPr>
          <w:p w:rsidR="00E27546" w:rsidRDefault="00E27546">
            <w:pPr>
              <w:pStyle w:val="TableParagraph"/>
              <w:jc w:val="center"/>
              <w:rPr>
                <w:rFonts w:ascii="Times New Roman"/>
                <w:sz w:val="18"/>
              </w:rPr>
            </w:pPr>
          </w:p>
        </w:tc>
        <w:tc>
          <w:tcPr>
            <w:tcW w:w="710" w:type="dxa"/>
            <w:vAlign w:val="center"/>
          </w:tcPr>
          <w:p w:rsidR="00E27546" w:rsidRDefault="00E27546">
            <w:pPr>
              <w:pStyle w:val="TableParagraph"/>
              <w:jc w:val="center"/>
              <w:rPr>
                <w:rFonts w:ascii="Times New Roman"/>
                <w:sz w:val="18"/>
              </w:rPr>
            </w:pPr>
          </w:p>
        </w:tc>
        <w:tc>
          <w:tcPr>
            <w:tcW w:w="669" w:type="dxa"/>
            <w:vAlign w:val="center"/>
          </w:tcPr>
          <w:p w:rsidR="00E27546" w:rsidRDefault="00E27546">
            <w:pPr>
              <w:pStyle w:val="TableParagraph"/>
              <w:jc w:val="center"/>
              <w:rPr>
                <w:rFonts w:ascii="Times New Roman"/>
                <w:sz w:val="18"/>
              </w:rPr>
            </w:pPr>
          </w:p>
        </w:tc>
      </w:tr>
    </w:tbl>
    <w:p w:rsidR="00E27546" w:rsidRDefault="007D0A55">
      <w:pPr>
        <w:snapToGrid w:val="0"/>
        <w:spacing w:line="288" w:lineRule="auto"/>
        <w:ind w:firstLineChars="200" w:firstLine="420"/>
        <w:textAlignment w:val="baseline"/>
        <w:rPr>
          <w:sz w:val="21"/>
          <w:szCs w:val="28"/>
          <w:lang w:eastAsia="zh-CN"/>
        </w:rPr>
      </w:pPr>
      <w:r>
        <w:rPr>
          <w:sz w:val="21"/>
          <w:szCs w:val="28"/>
          <w:lang w:eastAsia="zh-CN"/>
        </w:rPr>
        <w:t>说明：</w:t>
      </w:r>
      <w:r>
        <w:rPr>
          <w:rFonts w:hint="eastAsia"/>
          <w:sz w:val="21"/>
          <w:szCs w:val="28"/>
          <w:lang w:eastAsia="zh-CN"/>
        </w:rPr>
        <w:t>1.★表示考试，其余为考查；⊕表示课程实践在课外进行；</w:t>
      </w:r>
      <w:r>
        <w:rPr>
          <w:rFonts w:ascii="Times New Roman" w:eastAsia="Times New Roman" w:hAnsi="Times New Roman"/>
          <w:sz w:val="21"/>
          <w:szCs w:val="28"/>
          <w:lang w:eastAsia="zh-CN"/>
        </w:rPr>
        <w:t>w</w:t>
      </w:r>
      <w:r>
        <w:rPr>
          <w:rFonts w:hint="eastAsia"/>
          <w:sz w:val="21"/>
          <w:szCs w:val="28"/>
          <w:lang w:eastAsia="zh-CN"/>
        </w:rPr>
        <w:t>表示集中实践教学周；</w:t>
      </w:r>
    </w:p>
    <w:p w:rsidR="00E27546" w:rsidRDefault="007D0A55">
      <w:pPr>
        <w:pStyle w:val="ad"/>
        <w:tabs>
          <w:tab w:val="left" w:pos="778"/>
        </w:tabs>
        <w:snapToGrid w:val="0"/>
        <w:spacing w:before="0" w:line="288" w:lineRule="auto"/>
        <w:ind w:left="0" w:firstLineChars="500" w:firstLine="1050"/>
        <w:textAlignment w:val="baseline"/>
        <w:rPr>
          <w:sz w:val="21"/>
          <w:szCs w:val="28"/>
          <w:lang w:eastAsia="zh-CN"/>
        </w:rPr>
      </w:pPr>
      <w:r>
        <w:rPr>
          <w:rFonts w:hint="eastAsia"/>
          <w:sz w:val="21"/>
          <w:szCs w:val="28"/>
          <w:lang w:eastAsia="zh-CN"/>
        </w:rPr>
        <w:t>2.线上选修课程采用网上选课、网上考核的形式，只计学分，不计学时；</w:t>
      </w:r>
    </w:p>
    <w:p w:rsidR="00E27546" w:rsidRDefault="007D0A55">
      <w:pPr>
        <w:ind w:firstLineChars="500" w:firstLine="1050"/>
        <w:rPr>
          <w:lang w:eastAsia="zh-CN"/>
        </w:rPr>
      </w:pPr>
      <w:r>
        <w:rPr>
          <w:rFonts w:hint="eastAsia"/>
          <w:sz w:val="21"/>
          <w:szCs w:val="28"/>
          <w:lang w:eastAsia="zh-CN"/>
        </w:rPr>
        <w:t>3.线上选修8学分（第一、二学期公共课4学分，第三、四学期专业课4学分）。</w:t>
      </w:r>
    </w:p>
    <w:p w:rsidR="00E27546" w:rsidRDefault="00E27546">
      <w:pPr>
        <w:spacing w:before="84"/>
        <w:rPr>
          <w:sz w:val="18"/>
          <w:lang w:eastAsia="zh-CN"/>
        </w:rPr>
        <w:sectPr w:rsidR="00E27546">
          <w:pgSz w:w="16840" w:h="11910" w:orient="landscape"/>
          <w:pgMar w:top="1180" w:right="1480" w:bottom="1180" w:left="1700" w:header="877" w:footer="995" w:gutter="0"/>
          <w:cols w:space="720"/>
        </w:sectPr>
      </w:pPr>
    </w:p>
    <w:p w:rsidR="00E27546" w:rsidRDefault="007D0A55" w:rsidP="007D0A55">
      <w:pPr>
        <w:spacing w:beforeLines="50" w:before="156" w:afterLines="50" w:after="156" w:line="440" w:lineRule="exact"/>
        <w:ind w:left="440"/>
        <w:outlineLvl w:val="1"/>
        <w:rPr>
          <w:b/>
          <w:color w:val="000000"/>
          <w:sz w:val="28"/>
          <w:szCs w:val="28"/>
          <w:lang w:eastAsia="zh-CN"/>
        </w:rPr>
      </w:pPr>
      <w:bookmarkStart w:id="34" w:name="_Toc80008781"/>
      <w:r>
        <w:rPr>
          <w:rFonts w:hint="eastAsia"/>
          <w:b/>
          <w:color w:val="000000"/>
          <w:sz w:val="24"/>
          <w:szCs w:val="24"/>
          <w:lang w:eastAsia="zh-CN"/>
        </w:rPr>
        <w:lastRenderedPageBreak/>
        <w:t>（三）职业技能等级证书考核要求与时间安排</w:t>
      </w:r>
      <w:bookmarkEnd w:id="34"/>
    </w:p>
    <w:p w:rsidR="00E27546" w:rsidRDefault="00E27546">
      <w:pPr>
        <w:pStyle w:val="a4"/>
        <w:spacing w:before="4"/>
        <w:rPr>
          <w:b/>
          <w:sz w:val="6"/>
          <w:lang w:eastAsia="zh-CN"/>
        </w:rPr>
      </w:pPr>
    </w:p>
    <w:tbl>
      <w:tblPr>
        <w:tblStyle w:val="TableNormal"/>
        <w:tblW w:w="89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0"/>
        <w:gridCol w:w="1196"/>
        <w:gridCol w:w="1559"/>
        <w:gridCol w:w="2712"/>
        <w:gridCol w:w="1098"/>
      </w:tblGrid>
      <w:tr w:rsidR="00E27546">
        <w:trPr>
          <w:trHeight w:val="568"/>
          <w:jc w:val="center"/>
        </w:trPr>
        <w:tc>
          <w:tcPr>
            <w:tcW w:w="2380" w:type="dxa"/>
          </w:tcPr>
          <w:p w:rsidR="00E27546" w:rsidRDefault="007D0A55">
            <w:pPr>
              <w:pStyle w:val="TableParagraph"/>
              <w:spacing w:before="142"/>
              <w:ind w:left="777"/>
              <w:rPr>
                <w:b/>
              </w:rPr>
            </w:pPr>
            <w:r>
              <w:rPr>
                <w:b/>
              </w:rPr>
              <w:t>证书名称</w:t>
            </w:r>
          </w:p>
        </w:tc>
        <w:tc>
          <w:tcPr>
            <w:tcW w:w="1196" w:type="dxa"/>
          </w:tcPr>
          <w:p w:rsidR="00E27546" w:rsidRDefault="007D0A55">
            <w:pPr>
              <w:pStyle w:val="TableParagraph"/>
              <w:spacing w:before="142"/>
              <w:ind w:left="108" w:right="103"/>
              <w:jc w:val="center"/>
              <w:rPr>
                <w:b/>
              </w:rPr>
            </w:pPr>
            <w:r>
              <w:rPr>
                <w:b/>
              </w:rPr>
              <w:t>等级</w:t>
            </w:r>
          </w:p>
        </w:tc>
        <w:tc>
          <w:tcPr>
            <w:tcW w:w="1559" w:type="dxa"/>
          </w:tcPr>
          <w:p w:rsidR="00E27546" w:rsidRDefault="007D0A55">
            <w:pPr>
              <w:pStyle w:val="TableParagraph"/>
              <w:spacing w:before="142"/>
              <w:ind w:left="232" w:right="231"/>
              <w:jc w:val="center"/>
              <w:rPr>
                <w:b/>
              </w:rPr>
            </w:pPr>
            <w:r>
              <w:rPr>
                <w:b/>
              </w:rPr>
              <w:t>考核时间</w:t>
            </w:r>
          </w:p>
        </w:tc>
        <w:tc>
          <w:tcPr>
            <w:tcW w:w="2712" w:type="dxa"/>
          </w:tcPr>
          <w:p w:rsidR="00E27546" w:rsidRDefault="007D0A55">
            <w:pPr>
              <w:pStyle w:val="TableParagraph"/>
              <w:spacing w:before="142"/>
              <w:jc w:val="center"/>
              <w:rPr>
                <w:b/>
              </w:rPr>
            </w:pPr>
            <w:r>
              <w:rPr>
                <w:b/>
              </w:rPr>
              <w:t>对应专业核心课程</w:t>
            </w:r>
          </w:p>
        </w:tc>
        <w:tc>
          <w:tcPr>
            <w:tcW w:w="1098" w:type="dxa"/>
          </w:tcPr>
          <w:p w:rsidR="00E27546" w:rsidRDefault="007D0A55">
            <w:pPr>
              <w:pStyle w:val="TableParagraph"/>
              <w:spacing w:before="142"/>
              <w:ind w:left="302" w:right="302"/>
              <w:jc w:val="center"/>
              <w:rPr>
                <w:b/>
              </w:rPr>
            </w:pPr>
            <w:r>
              <w:rPr>
                <w:b/>
              </w:rPr>
              <w:t>说明</w:t>
            </w:r>
          </w:p>
        </w:tc>
      </w:tr>
      <w:tr w:rsidR="00E27546">
        <w:trPr>
          <w:trHeight w:val="549"/>
          <w:jc w:val="center"/>
        </w:trPr>
        <w:tc>
          <w:tcPr>
            <w:tcW w:w="2380" w:type="dxa"/>
            <w:vAlign w:val="center"/>
          </w:tcPr>
          <w:p w:rsidR="00E27546" w:rsidRDefault="007D0A55">
            <w:pPr>
              <w:pStyle w:val="TableParagraph"/>
              <w:spacing w:before="202"/>
              <w:ind w:right="10"/>
              <w:jc w:val="center"/>
              <w:rPr>
                <w:sz w:val="21"/>
                <w:szCs w:val="21"/>
                <w:lang w:eastAsia="zh-CN"/>
              </w:rPr>
            </w:pPr>
            <w:r>
              <w:rPr>
                <w:rFonts w:hint="eastAsia"/>
                <w:sz w:val="21"/>
                <w:szCs w:val="21"/>
                <w:lang w:eastAsia="zh-CN"/>
              </w:rPr>
              <w:t>无</w:t>
            </w:r>
          </w:p>
        </w:tc>
        <w:tc>
          <w:tcPr>
            <w:tcW w:w="1196" w:type="dxa"/>
            <w:vAlign w:val="center"/>
          </w:tcPr>
          <w:p w:rsidR="00E27546" w:rsidRDefault="00E27546">
            <w:pPr>
              <w:pStyle w:val="TableParagraph"/>
              <w:spacing w:before="1"/>
              <w:ind w:right="103"/>
              <w:jc w:val="center"/>
              <w:rPr>
                <w:color w:val="FF0000"/>
                <w:sz w:val="21"/>
                <w:szCs w:val="21"/>
                <w:lang w:eastAsia="zh-CN"/>
              </w:rPr>
            </w:pPr>
          </w:p>
        </w:tc>
        <w:tc>
          <w:tcPr>
            <w:tcW w:w="1559" w:type="dxa"/>
            <w:vAlign w:val="center"/>
          </w:tcPr>
          <w:p w:rsidR="00E27546" w:rsidRDefault="00E27546">
            <w:pPr>
              <w:pStyle w:val="TableParagraph"/>
              <w:spacing w:before="1"/>
              <w:ind w:right="227"/>
              <w:jc w:val="center"/>
              <w:rPr>
                <w:color w:val="FF0000"/>
                <w:sz w:val="21"/>
                <w:szCs w:val="21"/>
                <w:lang w:eastAsia="zh-CN"/>
              </w:rPr>
            </w:pPr>
          </w:p>
        </w:tc>
        <w:tc>
          <w:tcPr>
            <w:tcW w:w="2712" w:type="dxa"/>
            <w:vAlign w:val="center"/>
          </w:tcPr>
          <w:p w:rsidR="00E27546" w:rsidRDefault="00E27546">
            <w:pPr>
              <w:pStyle w:val="TableParagraph"/>
              <w:spacing w:before="30"/>
              <w:ind w:left="582" w:right="579"/>
              <w:jc w:val="center"/>
              <w:rPr>
                <w:color w:val="FF0000"/>
                <w:sz w:val="21"/>
                <w:szCs w:val="21"/>
                <w:lang w:eastAsia="zh-CN"/>
              </w:rPr>
            </w:pPr>
          </w:p>
        </w:tc>
        <w:tc>
          <w:tcPr>
            <w:tcW w:w="1098" w:type="dxa"/>
            <w:vAlign w:val="center"/>
          </w:tcPr>
          <w:p w:rsidR="00E27546" w:rsidRDefault="00E27546">
            <w:pPr>
              <w:pStyle w:val="TableParagraph"/>
              <w:spacing w:before="41"/>
              <w:ind w:left="303" w:right="299"/>
              <w:jc w:val="center"/>
              <w:rPr>
                <w:color w:val="FF0000"/>
                <w:sz w:val="21"/>
                <w:szCs w:val="21"/>
                <w:lang w:eastAsia="zh-CN"/>
              </w:rPr>
            </w:pPr>
          </w:p>
        </w:tc>
      </w:tr>
    </w:tbl>
    <w:p w:rsidR="00E27546" w:rsidRDefault="007D0A55">
      <w:pPr>
        <w:spacing w:before="38"/>
        <w:ind w:left="700"/>
        <w:rPr>
          <w:sz w:val="18"/>
          <w:lang w:eastAsia="zh-CN"/>
        </w:rPr>
      </w:pPr>
      <w:r>
        <w:rPr>
          <w:sz w:val="18"/>
          <w:lang w:eastAsia="zh-CN"/>
        </w:rPr>
        <w:t>说明：等级：初级、中级、高级；</w:t>
      </w:r>
    </w:p>
    <w:p w:rsidR="00E27546" w:rsidRDefault="007D0A55" w:rsidP="007D0A55">
      <w:pPr>
        <w:spacing w:beforeLines="50" w:before="156" w:afterLines="50" w:after="156" w:line="440" w:lineRule="exact"/>
        <w:ind w:left="440"/>
        <w:outlineLvl w:val="1"/>
        <w:rPr>
          <w:b/>
          <w:color w:val="000000"/>
          <w:sz w:val="24"/>
          <w:szCs w:val="24"/>
          <w:lang w:eastAsia="zh-CN"/>
        </w:rPr>
      </w:pPr>
      <w:bookmarkStart w:id="35" w:name="_Toc80008782"/>
      <w:r>
        <w:rPr>
          <w:rFonts w:hint="eastAsia"/>
          <w:b/>
          <w:color w:val="000000"/>
          <w:sz w:val="24"/>
          <w:szCs w:val="24"/>
          <w:lang w:eastAsia="zh-CN"/>
        </w:rPr>
        <w:t>（四）跟岗实习活动安排表</w:t>
      </w:r>
      <w:bookmarkEnd w:id="35"/>
    </w:p>
    <w:tbl>
      <w:tblPr>
        <w:tblW w:w="8745" w:type="dxa"/>
        <w:jc w:val="center"/>
        <w:tblLook w:val="04A0" w:firstRow="1" w:lastRow="0" w:firstColumn="1" w:lastColumn="0" w:noHBand="0" w:noVBand="1"/>
      </w:tblPr>
      <w:tblGrid>
        <w:gridCol w:w="690"/>
        <w:gridCol w:w="2025"/>
        <w:gridCol w:w="1230"/>
        <w:gridCol w:w="2940"/>
        <w:gridCol w:w="1860"/>
      </w:tblGrid>
      <w:tr w:rsidR="00E27546">
        <w:trPr>
          <w:trHeight w:val="392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跟岗实习是实践教学中的重要环节之一，目的是全面运用所学理论和专业知识，进行综合实践训练，进一步提高学生的专业技能，为毕业后从事专业工作打下良好基础。</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1．通过企业跟岗实习，使学生进一步巩固课堂教学中所学到的知识，做到理论知识与生产实践有机结合，为就业做好准备；</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2.熟悉舞蹈表演专业所学知识，扩大知识面，进一步提高分析问题和实际动手的能力；</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3.在实习过程中，应结合毕业设计课题进行调查研究，收集有关资料，为以后的毕业设计作品和撰写毕业论文打下良好基础；</w:t>
            </w:r>
          </w:p>
          <w:p w:rsidR="00E27546" w:rsidRDefault="007D0A55">
            <w:pPr>
              <w:widowControl/>
              <w:spacing w:line="360" w:lineRule="auto"/>
              <w:ind w:firstLineChars="200" w:firstLine="420"/>
              <w:jc w:val="both"/>
              <w:textAlignment w:val="center"/>
              <w:rPr>
                <w:color w:val="000000"/>
                <w:sz w:val="21"/>
                <w:szCs w:val="21"/>
                <w:lang w:eastAsia="zh-CN"/>
              </w:rPr>
            </w:pPr>
            <w:r>
              <w:rPr>
                <w:rFonts w:hint="eastAsia"/>
                <w:color w:val="000000"/>
                <w:sz w:val="21"/>
                <w:szCs w:val="21"/>
                <w:lang w:eastAsia="zh-CN" w:bidi="ar"/>
              </w:rPr>
              <w:t>4.四个实习项目，采用并行方式。学生按个人需求分组后，到相关实习单位进行相关项目实习，时间全部为 17 周。</w:t>
            </w:r>
          </w:p>
        </w:tc>
      </w:tr>
      <w:tr w:rsidR="00E27546">
        <w:trPr>
          <w:trHeight w:val="300"/>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27546" w:rsidRDefault="007D0A55">
            <w:pPr>
              <w:widowControl/>
              <w:jc w:val="center"/>
              <w:textAlignment w:val="center"/>
              <w:rPr>
                <w:b/>
                <w:bCs/>
                <w:color w:val="000000"/>
                <w:sz w:val="21"/>
                <w:szCs w:val="21"/>
              </w:rPr>
            </w:pPr>
            <w:r>
              <w:rPr>
                <w:rFonts w:hint="eastAsia"/>
                <w:b/>
                <w:bCs/>
                <w:color w:val="000000"/>
                <w:sz w:val="21"/>
                <w:szCs w:val="21"/>
                <w:lang w:eastAsia="zh-CN" w:bidi="ar"/>
              </w:rPr>
              <w:t>实习项目</w:t>
            </w:r>
          </w:p>
        </w:tc>
        <w:tc>
          <w:tcPr>
            <w:tcW w:w="1230" w:type="dxa"/>
            <w:tcBorders>
              <w:top w:val="single" w:sz="8" w:space="0" w:color="000000"/>
              <w:left w:val="nil"/>
              <w:bottom w:val="single" w:sz="8" w:space="0" w:color="000000"/>
              <w:right w:val="single" w:sz="8" w:space="0" w:color="000000"/>
            </w:tcBorders>
            <w:shd w:val="clear" w:color="auto" w:fill="auto"/>
            <w:vAlign w:val="center"/>
          </w:tcPr>
          <w:p w:rsidR="00E27546" w:rsidRDefault="007D0A55">
            <w:pPr>
              <w:widowControl/>
              <w:jc w:val="center"/>
              <w:textAlignment w:val="center"/>
              <w:rPr>
                <w:b/>
                <w:bCs/>
                <w:color w:val="000000"/>
                <w:sz w:val="21"/>
                <w:szCs w:val="21"/>
              </w:rPr>
            </w:pPr>
            <w:r>
              <w:rPr>
                <w:rFonts w:hint="eastAsia"/>
                <w:b/>
                <w:bCs/>
                <w:color w:val="000000"/>
                <w:sz w:val="21"/>
                <w:szCs w:val="21"/>
                <w:lang w:eastAsia="zh-CN" w:bidi="ar"/>
              </w:rPr>
              <w:t>周数</w:t>
            </w:r>
          </w:p>
        </w:tc>
        <w:tc>
          <w:tcPr>
            <w:tcW w:w="2940" w:type="dxa"/>
            <w:tcBorders>
              <w:top w:val="single" w:sz="8" w:space="0" w:color="000000"/>
              <w:left w:val="nil"/>
              <w:bottom w:val="single" w:sz="8" w:space="0" w:color="000000"/>
              <w:right w:val="single" w:sz="8" w:space="0" w:color="000000"/>
            </w:tcBorders>
            <w:shd w:val="clear" w:color="auto" w:fill="auto"/>
            <w:vAlign w:val="center"/>
          </w:tcPr>
          <w:p w:rsidR="00E27546" w:rsidRDefault="007D0A55">
            <w:pPr>
              <w:widowControl/>
              <w:jc w:val="center"/>
              <w:textAlignment w:val="center"/>
              <w:rPr>
                <w:b/>
                <w:bCs/>
                <w:color w:val="000000"/>
                <w:sz w:val="21"/>
                <w:szCs w:val="21"/>
              </w:rPr>
            </w:pPr>
            <w:r>
              <w:rPr>
                <w:rFonts w:hint="eastAsia"/>
                <w:b/>
                <w:bCs/>
                <w:color w:val="000000"/>
                <w:sz w:val="21"/>
                <w:szCs w:val="21"/>
                <w:lang w:eastAsia="zh-CN" w:bidi="ar"/>
              </w:rPr>
              <w:t>实习内容</w:t>
            </w:r>
          </w:p>
        </w:tc>
        <w:tc>
          <w:tcPr>
            <w:tcW w:w="1860" w:type="dxa"/>
            <w:tcBorders>
              <w:top w:val="single" w:sz="8" w:space="0" w:color="000000"/>
              <w:left w:val="nil"/>
              <w:bottom w:val="single" w:sz="8" w:space="0" w:color="000000"/>
              <w:right w:val="single" w:sz="8" w:space="0" w:color="000000"/>
            </w:tcBorders>
            <w:shd w:val="clear" w:color="auto" w:fill="auto"/>
            <w:vAlign w:val="center"/>
          </w:tcPr>
          <w:p w:rsidR="00E27546" w:rsidRDefault="007D0A55">
            <w:pPr>
              <w:widowControl/>
              <w:jc w:val="center"/>
              <w:textAlignment w:val="center"/>
              <w:rPr>
                <w:b/>
                <w:bCs/>
                <w:color w:val="000000"/>
                <w:sz w:val="21"/>
                <w:szCs w:val="21"/>
              </w:rPr>
            </w:pPr>
            <w:r>
              <w:rPr>
                <w:rFonts w:hint="eastAsia"/>
                <w:b/>
                <w:bCs/>
                <w:color w:val="000000"/>
                <w:sz w:val="21"/>
                <w:szCs w:val="21"/>
                <w:lang w:eastAsia="zh-CN" w:bidi="ar"/>
              </w:rPr>
              <w:t>实习单位</w:t>
            </w:r>
          </w:p>
        </w:tc>
      </w:tr>
      <w:tr w:rsidR="00E27546">
        <w:trPr>
          <w:trHeight w:val="528"/>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民族舞教师</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17</w:t>
            </w:r>
          </w:p>
        </w:tc>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舞蹈表演</w:t>
            </w:r>
          </w:p>
        </w:tc>
        <w:tc>
          <w:tcPr>
            <w:tcW w:w="1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widowControl/>
              <w:jc w:val="center"/>
              <w:textAlignment w:val="center"/>
              <w:rPr>
                <w:color w:val="000000"/>
                <w:sz w:val="21"/>
                <w:szCs w:val="21"/>
                <w:lang w:eastAsia="zh-CN"/>
              </w:rPr>
            </w:pPr>
          </w:p>
        </w:tc>
      </w:tr>
      <w:tr w:rsidR="00E27546">
        <w:trPr>
          <w:trHeight w:val="46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古典舞教师</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舞蹈表演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1"/>
                <w:szCs w:val="21"/>
                <w:lang w:eastAsia="zh-CN"/>
              </w:rPr>
            </w:pPr>
          </w:p>
        </w:tc>
      </w:tr>
      <w:tr w:rsidR="00E27546">
        <w:trPr>
          <w:trHeight w:val="44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舞蹈演员</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舞蹈表演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1"/>
                <w:szCs w:val="21"/>
                <w:lang w:eastAsia="zh-CN"/>
              </w:rPr>
            </w:pPr>
          </w:p>
        </w:tc>
      </w:tr>
      <w:tr w:rsidR="00E27546">
        <w:trPr>
          <w:trHeight w:val="46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舞台策划</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组织演出活动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1"/>
                <w:szCs w:val="21"/>
                <w:lang w:eastAsia="zh-CN"/>
              </w:rPr>
            </w:pPr>
          </w:p>
        </w:tc>
      </w:tr>
      <w:tr w:rsidR="00E27546">
        <w:trPr>
          <w:trHeight w:val="32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lastRenderedPageBreak/>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rPr>
            </w:pPr>
            <w:r>
              <w:rPr>
                <w:rFonts w:hint="eastAsia"/>
                <w:color w:val="000000"/>
                <w:sz w:val="21"/>
                <w:szCs w:val="21"/>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软件设计、软件测试、软件运维、软件售前售后服务等岗位的工作予以指导，解决学生在实习工作中遇到的各种问题。及时疏导学生的心理，在学生遇到困难后，及时与学生进行交流沟通，解决学生的专业困难以及实际工作中的交流沟通困难。</w:t>
            </w:r>
          </w:p>
        </w:tc>
      </w:tr>
      <w:tr w:rsidR="00E27546">
        <w:trPr>
          <w:trHeight w:val="23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1.学生在实习期间要做好各类报告、实习等各个环节的记录，笔记要求认 真详实；详细的记录在实习岗位上从事的的工作情况；</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2.实习结束时，要求每一名学生写出一份实习报告；实习报告应详实的反应实习工作中遇到的各种问题、解决办法、总结的经验；</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3.跟岗实习应与舞蹈表演工作内容紧密结合；</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4.跟岗实习期间，至少每周和校内班主任教师或校内指导教师联系一次，及时汇报跟岗实习情况（发信息、打电话、发邮件均可）。凡不能按要求与教师联系者，跟岗教师有权建议扣减跟岗实习成绩；</w:t>
            </w:r>
          </w:p>
          <w:p w:rsidR="00E27546" w:rsidRDefault="007D0A55">
            <w:pPr>
              <w:widowControl/>
              <w:spacing w:line="360" w:lineRule="auto"/>
              <w:ind w:firstLineChars="200" w:firstLine="420"/>
              <w:textAlignment w:val="center"/>
              <w:rPr>
                <w:color w:val="000000"/>
                <w:sz w:val="21"/>
                <w:szCs w:val="21"/>
                <w:lang w:eastAsia="zh-CN"/>
              </w:rPr>
            </w:pPr>
            <w:r>
              <w:rPr>
                <w:rFonts w:hint="eastAsia"/>
                <w:color w:val="000000"/>
                <w:sz w:val="21"/>
                <w:szCs w:val="21"/>
                <w:lang w:eastAsia="zh-CN" w:bidi="ar"/>
              </w:rPr>
              <w:t>5．实习结束后，学生应及时将跟岗实习的全部成果及时交校内班主任教师或指导教师。</w:t>
            </w:r>
          </w:p>
        </w:tc>
      </w:tr>
      <w:tr w:rsidR="00E27546">
        <w:trPr>
          <w:trHeight w:val="24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1.企业鉴定考核</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通过企业领导、主管对学生在实习期间的表现做出客观、公正的评价，按照优或良的等级进行评定。</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2.教师考核</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教师到企业通过企业领导、主管对学生在实习期间的表现进行座谈、走访和了解，并不定期的到企业进行考核学生。</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3.实习报告</w:t>
            </w:r>
          </w:p>
          <w:p w:rsidR="00E27546" w:rsidRDefault="007D0A55">
            <w:pPr>
              <w:widowControl/>
              <w:spacing w:line="360" w:lineRule="auto"/>
              <w:ind w:firstLineChars="200" w:firstLine="420"/>
              <w:textAlignment w:val="center"/>
              <w:rPr>
                <w:color w:val="000000"/>
                <w:sz w:val="21"/>
                <w:szCs w:val="21"/>
                <w:lang w:eastAsia="zh-CN"/>
              </w:rPr>
            </w:pPr>
            <w:r>
              <w:rPr>
                <w:rFonts w:hint="eastAsia"/>
                <w:color w:val="000000"/>
                <w:sz w:val="21"/>
                <w:szCs w:val="21"/>
                <w:lang w:eastAsia="zh-CN" w:bidi="ar"/>
              </w:rPr>
              <w:t>学生对实习期间的感受、心得及表现情况作总结报告； 总分=企业鉴定考核 50%+教师考核 30%+实习报告 20%。</w:t>
            </w:r>
          </w:p>
        </w:tc>
      </w:tr>
    </w:tbl>
    <w:p w:rsidR="00E27546" w:rsidRDefault="007D0A55" w:rsidP="007D0A55">
      <w:pPr>
        <w:spacing w:beforeLines="50" w:before="156" w:afterLines="50" w:after="156" w:line="440" w:lineRule="exact"/>
        <w:ind w:left="440"/>
        <w:outlineLvl w:val="1"/>
        <w:rPr>
          <w:b/>
          <w:color w:val="000000"/>
          <w:sz w:val="24"/>
          <w:szCs w:val="24"/>
          <w:lang w:eastAsia="zh-CN"/>
        </w:rPr>
      </w:pPr>
      <w:bookmarkStart w:id="36" w:name="_Toc80008783"/>
      <w:r>
        <w:rPr>
          <w:rFonts w:hint="eastAsia"/>
          <w:b/>
          <w:color w:val="000000"/>
          <w:sz w:val="24"/>
          <w:szCs w:val="24"/>
          <w:lang w:eastAsia="zh-CN"/>
        </w:rPr>
        <w:t>（五）顶岗实习活动安排表</w:t>
      </w:r>
      <w:bookmarkEnd w:id="36"/>
    </w:p>
    <w:tbl>
      <w:tblPr>
        <w:tblW w:w="8745" w:type="dxa"/>
        <w:jc w:val="center"/>
        <w:tblLook w:val="04A0" w:firstRow="1" w:lastRow="0" w:firstColumn="1" w:lastColumn="0" w:noHBand="0" w:noVBand="1"/>
      </w:tblPr>
      <w:tblGrid>
        <w:gridCol w:w="690"/>
        <w:gridCol w:w="2025"/>
        <w:gridCol w:w="1230"/>
        <w:gridCol w:w="2940"/>
        <w:gridCol w:w="1860"/>
      </w:tblGrid>
      <w:tr w:rsidR="00E27546">
        <w:trPr>
          <w:trHeight w:val="392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lastRenderedPageBreak/>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055"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顶岗实习（含毕业设计）是实践教学中的重要环节之一，目的是全面运用所学理论和专业知识，进行综合实践训练，进一步提高学生的专业技能，为毕业后从事专业工作打下良好基础。</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1．通过企业顶岗实习，使学生进一步巩固课堂教学中所学到的知识，做到理论知识与生产实践有机结合，为就业做好准备；</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2.熟悉舞蹈表演专业所学知识，扩大知识面，进一步提高分析问题和实际动手的能力；</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3.在实习过程中，应结合毕业设计课题进行调查研究，收集有关资料，为以后的毕业设计作品和撰写毕业论文打下良好基础；</w:t>
            </w:r>
          </w:p>
          <w:p w:rsidR="00E27546" w:rsidRDefault="007D0A55">
            <w:pPr>
              <w:widowControl/>
              <w:spacing w:line="360" w:lineRule="auto"/>
              <w:ind w:firstLineChars="200" w:firstLine="420"/>
              <w:jc w:val="both"/>
              <w:textAlignment w:val="center"/>
              <w:rPr>
                <w:color w:val="000000"/>
                <w:sz w:val="21"/>
                <w:szCs w:val="21"/>
                <w:lang w:eastAsia="zh-CN" w:bidi="ar"/>
              </w:rPr>
            </w:pPr>
            <w:r>
              <w:rPr>
                <w:rFonts w:hint="eastAsia"/>
                <w:color w:val="000000"/>
                <w:sz w:val="21"/>
                <w:szCs w:val="21"/>
                <w:lang w:eastAsia="zh-CN" w:bidi="ar"/>
              </w:rPr>
              <w:t>4.四个实习项目，采用并行方式。学生按个人需求分组后，到相关实习单位进行相关项目实习，时间全部为 17 周。</w:t>
            </w:r>
          </w:p>
          <w:p w:rsidR="00E27546" w:rsidRDefault="00E27546">
            <w:pPr>
              <w:widowControl/>
              <w:spacing w:line="360" w:lineRule="auto"/>
              <w:ind w:firstLineChars="200" w:firstLine="420"/>
              <w:jc w:val="both"/>
              <w:textAlignment w:val="center"/>
              <w:rPr>
                <w:color w:val="000000"/>
                <w:sz w:val="21"/>
                <w:szCs w:val="21"/>
                <w:lang w:eastAsia="zh-CN" w:bidi="ar"/>
              </w:rPr>
            </w:pPr>
          </w:p>
        </w:tc>
      </w:tr>
      <w:tr w:rsidR="00E27546">
        <w:trPr>
          <w:trHeight w:val="300"/>
          <w:jc w:val="center"/>
        </w:trPr>
        <w:tc>
          <w:tcPr>
            <w:tcW w:w="69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rPr>
            </w:pPr>
            <w:r>
              <w:rPr>
                <w:rFonts w:hint="eastAsia"/>
                <w:b/>
                <w:bCs/>
                <w:color w:val="000000"/>
                <w:lang w:eastAsia="zh-CN" w:bidi="ar"/>
              </w:rPr>
              <w:t>实习项目</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rPr>
            </w:pPr>
            <w:r>
              <w:rPr>
                <w:rFonts w:hint="eastAsia"/>
                <w:b/>
                <w:bCs/>
                <w:color w:val="000000"/>
                <w:lang w:eastAsia="zh-CN" w:bidi="ar"/>
              </w:rPr>
              <w:t>周数</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rPr>
            </w:pPr>
            <w:r>
              <w:rPr>
                <w:rFonts w:hint="eastAsia"/>
                <w:b/>
                <w:bCs/>
                <w:color w:val="000000"/>
                <w:lang w:eastAsia="zh-CN" w:bidi="ar"/>
              </w:rPr>
              <w:t>实习内容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rPr>
            </w:pPr>
            <w:r>
              <w:rPr>
                <w:rFonts w:hint="eastAsia"/>
                <w:b/>
                <w:bCs/>
                <w:color w:val="000000"/>
                <w:lang w:eastAsia="zh-CN" w:bidi="ar"/>
              </w:rPr>
              <w:t>实习单位</w:t>
            </w:r>
          </w:p>
        </w:tc>
      </w:tr>
      <w:tr w:rsidR="00E27546">
        <w:trPr>
          <w:trHeight w:val="399"/>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rPr>
            </w:pPr>
          </w:p>
        </w:tc>
        <w:tc>
          <w:tcPr>
            <w:tcW w:w="2025"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民族舞教师</w:t>
            </w:r>
          </w:p>
        </w:tc>
        <w:tc>
          <w:tcPr>
            <w:tcW w:w="1230"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17</w:t>
            </w:r>
          </w:p>
        </w:tc>
        <w:tc>
          <w:tcPr>
            <w:tcW w:w="2940"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rPr>
              <w:t>舞蹈表演</w:t>
            </w:r>
          </w:p>
        </w:tc>
        <w:tc>
          <w:tcPr>
            <w:tcW w:w="1860"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E27546">
            <w:pPr>
              <w:widowControl/>
              <w:jc w:val="center"/>
              <w:textAlignment w:val="center"/>
              <w:rPr>
                <w:color w:val="000000"/>
                <w:lang w:eastAsia="zh-CN"/>
              </w:rPr>
            </w:pPr>
          </w:p>
        </w:tc>
      </w:tr>
      <w:tr w:rsidR="00E27546">
        <w:trPr>
          <w:trHeight w:val="46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古典舞教师</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舞蹈表演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4"/>
                <w:szCs w:val="24"/>
                <w:lang w:eastAsia="zh-CN"/>
              </w:rPr>
            </w:pPr>
          </w:p>
        </w:tc>
      </w:tr>
      <w:tr w:rsidR="00E27546">
        <w:trPr>
          <w:trHeight w:val="44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舞蹈演员</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舞蹈表演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4"/>
                <w:szCs w:val="24"/>
                <w:lang w:eastAsia="zh-CN"/>
              </w:rPr>
            </w:pPr>
          </w:p>
        </w:tc>
      </w:tr>
      <w:tr w:rsidR="00E27546">
        <w:trPr>
          <w:trHeight w:val="460"/>
          <w:jc w:val="center"/>
        </w:trPr>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b/>
                <w:bCs/>
                <w:color w:val="000000"/>
                <w:sz w:val="24"/>
                <w:szCs w:val="24"/>
                <w:lang w:eastAsia="zh-CN"/>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rFonts w:ascii="Times New Roman" w:hAnsi="Times New Roman" w:cs="Times New Roman"/>
                <w:color w:val="000000"/>
                <w:sz w:val="21"/>
                <w:szCs w:val="21"/>
                <w:lang w:eastAsia="zh-CN"/>
              </w:rPr>
            </w:pPr>
            <w:r>
              <w:rPr>
                <w:rFonts w:ascii="Times New Roman" w:hAnsi="Times New Roman" w:cs="Times New Roman" w:hint="eastAsia"/>
                <w:color w:val="000000"/>
                <w:sz w:val="21"/>
                <w:szCs w:val="21"/>
                <w:lang w:eastAsia="zh-CN"/>
              </w:rPr>
              <w:t>舞台策划</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jc w:val="center"/>
              <w:rPr>
                <w:color w:val="000000"/>
                <w:sz w:val="21"/>
                <w:szCs w:val="21"/>
                <w:lang w:eastAsia="zh-CN"/>
              </w:rPr>
            </w:pPr>
            <w:r>
              <w:rPr>
                <w:rFonts w:hint="eastAsia"/>
                <w:color w:val="000000"/>
                <w:sz w:val="21"/>
                <w:szCs w:val="21"/>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组织演出活动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jc w:val="center"/>
              <w:rPr>
                <w:color w:val="000000"/>
                <w:sz w:val="24"/>
                <w:szCs w:val="24"/>
                <w:lang w:eastAsia="zh-CN"/>
              </w:rPr>
            </w:pPr>
          </w:p>
        </w:tc>
      </w:tr>
      <w:tr w:rsidR="00E27546">
        <w:trPr>
          <w:trHeight w:val="32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rPr>
            </w:pPr>
            <w:r>
              <w:rPr>
                <w:rFonts w:hint="eastAsia"/>
                <w:color w:val="000000"/>
                <w:sz w:val="21"/>
                <w:szCs w:val="21"/>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软件设计、软件测试、软件运维、软件售前售后服务等岗位的工作予以指导，解决学生在实习工作中遇到的各种问题。及时疏导学生的心理，在学生遇到困难后，及时与学生进行交流沟通，解决学生的专业困难以及实际工作中的交流沟通困难。</w:t>
            </w:r>
          </w:p>
        </w:tc>
      </w:tr>
      <w:tr w:rsidR="00E27546">
        <w:trPr>
          <w:trHeight w:val="23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lastRenderedPageBreak/>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1.学生在实习期间要做好各类报告、实习等各个环节的记录，笔记要求认 真详实；详细的记录在实习岗位上从事的岗位的工作情况；</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2.实习结束时，要求每一名学生写出一份实习报告；实习报告应详实的反应实习工作中遇到的各种问题、解决办法、总结的经验；</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3.顶岗实习应与舞蹈表演等工作内容紧密结合；</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4.顶岗实习期间，至少每周和校内班主任教师或校内指导教师联系一次，及时汇报顶岗实习情况（发信息、打电话、发邮件均可）。凡不能按要求与教师联系者，教师有权建议扣减顶岗实习成绩；</w:t>
            </w:r>
          </w:p>
          <w:p w:rsidR="00E27546" w:rsidRDefault="007D0A55">
            <w:pPr>
              <w:widowControl/>
              <w:spacing w:line="360" w:lineRule="auto"/>
              <w:ind w:firstLineChars="200" w:firstLine="420"/>
              <w:textAlignment w:val="center"/>
              <w:rPr>
                <w:color w:val="000000"/>
                <w:sz w:val="21"/>
                <w:szCs w:val="21"/>
                <w:lang w:eastAsia="zh-CN"/>
              </w:rPr>
            </w:pPr>
            <w:r>
              <w:rPr>
                <w:rFonts w:hint="eastAsia"/>
                <w:color w:val="000000"/>
                <w:sz w:val="21"/>
                <w:szCs w:val="21"/>
                <w:lang w:eastAsia="zh-CN" w:bidi="ar"/>
              </w:rPr>
              <w:t>5．实习结束后，学生应及时将顶岗实习的全部成果及时交校内班主任教师或指导教师，并及时返校参加毕业考核。</w:t>
            </w:r>
          </w:p>
        </w:tc>
      </w:tr>
      <w:tr w:rsidR="00E27546">
        <w:trPr>
          <w:trHeight w:val="240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0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7D0A55" w:rsidP="007D0A55">
            <w:pPr>
              <w:widowControl/>
              <w:spacing w:beforeLines="50" w:before="156"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1.企业鉴定考核</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通过企业领导、主管对学生在实习期间的表现做出客观、公正的评价，按照优或良的等级进行评定。</w:t>
            </w:r>
          </w:p>
          <w:p w:rsidR="00E27546" w:rsidRDefault="007D0A55">
            <w:pPr>
              <w:widowControl/>
              <w:spacing w:line="360" w:lineRule="auto"/>
              <w:ind w:leftChars="190" w:left="418"/>
              <w:textAlignment w:val="center"/>
              <w:rPr>
                <w:color w:val="000000"/>
                <w:sz w:val="21"/>
                <w:szCs w:val="21"/>
                <w:lang w:eastAsia="zh-CN" w:bidi="ar"/>
              </w:rPr>
            </w:pPr>
            <w:r>
              <w:rPr>
                <w:rFonts w:hint="eastAsia"/>
                <w:color w:val="000000"/>
                <w:sz w:val="21"/>
                <w:szCs w:val="21"/>
                <w:lang w:eastAsia="zh-CN" w:bidi="ar"/>
              </w:rPr>
              <w:t>2.教师考核</w:t>
            </w:r>
          </w:p>
          <w:p w:rsidR="00E27546" w:rsidRDefault="007D0A55">
            <w:pPr>
              <w:widowControl/>
              <w:spacing w:line="360" w:lineRule="auto"/>
              <w:ind w:leftChars="190" w:left="418"/>
              <w:textAlignment w:val="center"/>
              <w:rPr>
                <w:color w:val="000000"/>
                <w:sz w:val="21"/>
                <w:szCs w:val="21"/>
                <w:lang w:eastAsia="zh-CN" w:bidi="ar"/>
              </w:rPr>
            </w:pPr>
            <w:r>
              <w:rPr>
                <w:rFonts w:hint="eastAsia"/>
                <w:color w:val="000000"/>
                <w:sz w:val="21"/>
                <w:szCs w:val="21"/>
                <w:lang w:eastAsia="zh-CN" w:bidi="ar"/>
              </w:rPr>
              <w:t>教师到企业通过企业领导、主管对学生在实习期间的表现进行座谈、走访和了解，</w:t>
            </w:r>
          </w:p>
          <w:p w:rsidR="00E27546" w:rsidRDefault="007D0A55">
            <w:pPr>
              <w:widowControl/>
              <w:spacing w:line="360" w:lineRule="auto"/>
              <w:textAlignment w:val="center"/>
              <w:rPr>
                <w:color w:val="000000"/>
                <w:sz w:val="21"/>
                <w:szCs w:val="21"/>
                <w:lang w:eastAsia="zh-CN" w:bidi="ar"/>
              </w:rPr>
            </w:pPr>
            <w:r>
              <w:rPr>
                <w:rFonts w:hint="eastAsia"/>
                <w:color w:val="000000"/>
                <w:sz w:val="21"/>
                <w:szCs w:val="21"/>
                <w:lang w:eastAsia="zh-CN" w:bidi="ar"/>
              </w:rPr>
              <w:t>并不定期的到企业进行考核学生。</w:t>
            </w:r>
          </w:p>
          <w:p w:rsidR="00E27546" w:rsidRDefault="007D0A55">
            <w:pPr>
              <w:widowControl/>
              <w:spacing w:line="360" w:lineRule="auto"/>
              <w:ind w:firstLineChars="200" w:firstLine="420"/>
              <w:textAlignment w:val="center"/>
              <w:rPr>
                <w:color w:val="000000"/>
                <w:sz w:val="21"/>
                <w:szCs w:val="21"/>
                <w:lang w:eastAsia="zh-CN" w:bidi="ar"/>
              </w:rPr>
            </w:pPr>
            <w:r>
              <w:rPr>
                <w:rFonts w:hint="eastAsia"/>
                <w:color w:val="000000"/>
                <w:sz w:val="21"/>
                <w:szCs w:val="21"/>
                <w:lang w:eastAsia="zh-CN" w:bidi="ar"/>
              </w:rPr>
              <w:t>3.实习报告</w:t>
            </w:r>
          </w:p>
          <w:p w:rsidR="00E27546" w:rsidRDefault="007D0A55">
            <w:pPr>
              <w:widowControl/>
              <w:spacing w:line="360" w:lineRule="auto"/>
              <w:ind w:firstLineChars="200" w:firstLine="420"/>
              <w:textAlignment w:val="center"/>
              <w:rPr>
                <w:color w:val="000000"/>
                <w:sz w:val="21"/>
                <w:szCs w:val="21"/>
                <w:lang w:eastAsia="zh-CN"/>
              </w:rPr>
            </w:pPr>
            <w:r>
              <w:rPr>
                <w:rFonts w:hint="eastAsia"/>
                <w:color w:val="000000"/>
                <w:sz w:val="21"/>
                <w:szCs w:val="21"/>
                <w:lang w:eastAsia="zh-CN" w:bidi="ar"/>
              </w:rPr>
              <w:t>学生对实习期间的感受、心得及表现情况作总结报告； 总分=企业鉴定考核 50%+教师考核 30%+实习报告 20%。</w:t>
            </w:r>
          </w:p>
        </w:tc>
      </w:tr>
    </w:tbl>
    <w:p w:rsidR="00E27546" w:rsidRDefault="007D0A55" w:rsidP="007D0A55">
      <w:pPr>
        <w:adjustRightInd w:val="0"/>
        <w:snapToGrid w:val="0"/>
        <w:spacing w:beforeLines="50" w:before="156" w:line="360" w:lineRule="auto"/>
        <w:ind w:firstLineChars="200" w:firstLine="482"/>
        <w:outlineLvl w:val="0"/>
        <w:rPr>
          <w:rStyle w:val="2Char"/>
          <w:rFonts w:ascii="黑体" w:eastAsia="黑体" w:hAnsi="黑体" w:cs="黑体"/>
          <w:lang w:eastAsia="zh-CN"/>
        </w:rPr>
      </w:pPr>
      <w:bookmarkStart w:id="37" w:name="_Toc80008784"/>
      <w:r>
        <w:rPr>
          <w:rStyle w:val="2Char"/>
          <w:rFonts w:ascii="黑体" w:eastAsia="黑体" w:hAnsi="黑体" w:cs="黑体" w:hint="eastAsia"/>
          <w:lang w:eastAsia="zh-CN"/>
        </w:rPr>
        <w:t>八、实施保障</w:t>
      </w:r>
      <w:bookmarkEnd w:id="37"/>
    </w:p>
    <w:p w:rsidR="00E27546" w:rsidRDefault="007D0A55">
      <w:pPr>
        <w:pStyle w:val="2"/>
        <w:tabs>
          <w:tab w:val="left" w:pos="1626"/>
        </w:tabs>
        <w:adjustRightInd w:val="0"/>
        <w:snapToGrid w:val="0"/>
        <w:spacing w:before="0"/>
        <w:ind w:left="0" w:firstLineChars="200" w:firstLine="482"/>
        <w:rPr>
          <w:lang w:eastAsia="zh-CN"/>
        </w:rPr>
      </w:pPr>
      <w:bookmarkStart w:id="38" w:name="1.师资队伍"/>
      <w:bookmarkStart w:id="39" w:name="_bookmark25"/>
      <w:bookmarkStart w:id="40" w:name="_Toc80008785"/>
      <w:bookmarkEnd w:id="38"/>
      <w:bookmarkEnd w:id="39"/>
      <w:r>
        <w:rPr>
          <w:rFonts w:hint="eastAsia"/>
          <w:lang w:eastAsia="zh-CN"/>
        </w:rPr>
        <w:t>（一）</w:t>
      </w:r>
      <w:r>
        <w:rPr>
          <w:lang w:eastAsia="zh-CN"/>
        </w:rPr>
        <w:t>师资队伍</w:t>
      </w:r>
      <w:bookmarkEnd w:id="40"/>
    </w:p>
    <w:p w:rsidR="00E27546" w:rsidRDefault="007D0A55">
      <w:pPr>
        <w:pStyle w:val="ad"/>
        <w:tabs>
          <w:tab w:val="left" w:pos="1988"/>
        </w:tabs>
        <w:spacing w:before="120"/>
        <w:ind w:left="0" w:firstLineChars="200" w:firstLine="482"/>
        <w:rPr>
          <w:b/>
          <w:sz w:val="24"/>
          <w:lang w:eastAsia="zh-CN"/>
        </w:rPr>
      </w:pPr>
      <w:r>
        <w:rPr>
          <w:rFonts w:hint="eastAsia"/>
          <w:b/>
          <w:sz w:val="24"/>
          <w:lang w:eastAsia="zh-CN"/>
        </w:rPr>
        <w:t>1、</w:t>
      </w:r>
      <w:r>
        <w:rPr>
          <w:b/>
          <w:sz w:val="24"/>
          <w:lang w:eastAsia="zh-CN"/>
        </w:rPr>
        <w:t>队伍结构</w:t>
      </w:r>
    </w:p>
    <w:p w:rsidR="00E27546" w:rsidRPr="00DD78E5" w:rsidRDefault="007D0A55" w:rsidP="00DD78E5">
      <w:pPr>
        <w:tabs>
          <w:tab w:val="left" w:pos="0"/>
        </w:tabs>
        <w:adjustRightInd w:val="0"/>
        <w:snapToGrid w:val="0"/>
        <w:spacing w:before="120" w:line="360" w:lineRule="auto"/>
        <w:ind w:firstLineChars="200" w:firstLine="480"/>
        <w:rPr>
          <w:sz w:val="24"/>
          <w:lang w:eastAsia="zh-CN"/>
        </w:rPr>
      </w:pPr>
      <w:r w:rsidRPr="00DD78E5">
        <w:rPr>
          <w:rFonts w:hint="eastAsia"/>
          <w:sz w:val="24"/>
          <w:lang w:eastAsia="zh-CN"/>
        </w:rPr>
        <w:t>舞蹈表演</w:t>
      </w:r>
      <w:r w:rsidRPr="00DD78E5">
        <w:rPr>
          <w:sz w:val="24"/>
          <w:lang w:eastAsia="zh-CN"/>
        </w:rPr>
        <w:t>专业教学队伍共有专兼职教师</w:t>
      </w:r>
      <w:r w:rsidRPr="00DD78E5">
        <w:rPr>
          <w:rFonts w:hint="eastAsia"/>
          <w:sz w:val="24"/>
          <w:lang w:eastAsia="zh-CN"/>
        </w:rPr>
        <w:t>12</w:t>
      </w:r>
      <w:r w:rsidRPr="00DD78E5">
        <w:rPr>
          <w:sz w:val="24"/>
          <w:lang w:eastAsia="zh-CN"/>
        </w:rPr>
        <w:t>人，其中，兼职教师</w:t>
      </w:r>
      <w:r w:rsidRPr="00DD78E5">
        <w:rPr>
          <w:rFonts w:hint="eastAsia"/>
          <w:sz w:val="24"/>
          <w:lang w:eastAsia="zh-CN"/>
        </w:rPr>
        <w:t>6</w:t>
      </w:r>
      <w:r w:rsidRPr="00DD78E5">
        <w:rPr>
          <w:sz w:val="24"/>
          <w:lang w:eastAsia="zh-CN"/>
        </w:rPr>
        <w:t>人，均为</w:t>
      </w:r>
      <w:r w:rsidRPr="00DD78E5">
        <w:rPr>
          <w:rFonts w:hint="eastAsia"/>
          <w:sz w:val="24"/>
          <w:lang w:eastAsia="zh-CN"/>
        </w:rPr>
        <w:t>舞蹈</w:t>
      </w:r>
      <w:r w:rsidRPr="00DD78E5">
        <w:rPr>
          <w:sz w:val="24"/>
          <w:lang w:eastAsia="zh-CN"/>
        </w:rPr>
        <w:t>行业的业务骨干，有很强的实践教学与指导能力；校内专任教师</w:t>
      </w:r>
      <w:r w:rsidRPr="00DD78E5">
        <w:rPr>
          <w:rFonts w:hint="eastAsia"/>
          <w:sz w:val="24"/>
          <w:lang w:eastAsia="zh-CN"/>
        </w:rPr>
        <w:t>12</w:t>
      </w:r>
      <w:r w:rsidRPr="00DD78E5">
        <w:rPr>
          <w:sz w:val="24"/>
          <w:lang w:eastAsia="zh-CN"/>
        </w:rPr>
        <w:t>人。副高级以上职称</w:t>
      </w:r>
      <w:r w:rsidRPr="00DD78E5">
        <w:rPr>
          <w:rFonts w:hint="eastAsia"/>
          <w:sz w:val="24"/>
          <w:lang w:eastAsia="zh-CN"/>
        </w:rPr>
        <w:t>1</w:t>
      </w:r>
      <w:r w:rsidRPr="00DD78E5">
        <w:rPr>
          <w:sz w:val="24"/>
          <w:lang w:eastAsia="zh-CN"/>
        </w:rPr>
        <w:t>人，全部是</w:t>
      </w:r>
      <w:r w:rsidRPr="00DD78E5">
        <w:rPr>
          <w:rFonts w:hint="eastAsia"/>
          <w:sz w:val="24"/>
          <w:lang w:eastAsia="zh-CN"/>
        </w:rPr>
        <w:t>本科</w:t>
      </w:r>
      <w:r w:rsidRPr="00DD78E5">
        <w:rPr>
          <w:sz w:val="24"/>
          <w:lang w:eastAsia="zh-CN"/>
        </w:rPr>
        <w:t xml:space="preserve">以上学历。“双师素质”教师比例占 </w:t>
      </w:r>
      <w:r w:rsidRPr="00DD78E5">
        <w:rPr>
          <w:rFonts w:hint="eastAsia"/>
          <w:sz w:val="24"/>
          <w:lang w:eastAsia="zh-CN"/>
        </w:rPr>
        <w:t>70</w:t>
      </w:r>
      <w:r w:rsidRPr="00DD78E5">
        <w:rPr>
          <w:sz w:val="24"/>
          <w:lang w:eastAsia="zh-CN"/>
        </w:rPr>
        <w:t>%。团队的职称、年龄、学历结构合理，具有丰富的教学经历和企业实践经历，是一支敬业、务实、高效的教学团队。</w:t>
      </w:r>
    </w:p>
    <w:p w:rsidR="00E27546" w:rsidRDefault="007D0A55">
      <w:pPr>
        <w:pStyle w:val="ad"/>
        <w:tabs>
          <w:tab w:val="left" w:pos="1988"/>
        </w:tabs>
        <w:spacing w:before="161"/>
        <w:ind w:left="0" w:firstLineChars="200" w:firstLine="482"/>
        <w:rPr>
          <w:b/>
          <w:sz w:val="24"/>
          <w:lang w:eastAsia="zh-CN"/>
        </w:rPr>
      </w:pPr>
      <w:r>
        <w:rPr>
          <w:rFonts w:hint="eastAsia"/>
          <w:b/>
          <w:sz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107"/>
        <w:gridCol w:w="1271"/>
        <w:gridCol w:w="1762"/>
        <w:gridCol w:w="1759"/>
      </w:tblGrid>
      <w:tr w:rsidR="00E27546">
        <w:trPr>
          <w:trHeight w:val="798"/>
          <w:jc w:val="center"/>
        </w:trPr>
        <w:tc>
          <w:tcPr>
            <w:tcW w:w="667" w:type="dxa"/>
            <w:vAlign w:val="center"/>
          </w:tcPr>
          <w:p w:rsidR="00E27546" w:rsidRDefault="007D0A55">
            <w:pPr>
              <w:pStyle w:val="TableParagraph"/>
              <w:ind w:right="79"/>
              <w:jc w:val="center"/>
              <w:rPr>
                <w:rFonts w:asciiTheme="minorEastAsia" w:eastAsiaTheme="minorEastAsia" w:hAnsiTheme="minorEastAsia"/>
                <w:b/>
                <w:sz w:val="21"/>
                <w:szCs w:val="21"/>
                <w:lang w:eastAsia="zh-CN"/>
              </w:rPr>
            </w:pPr>
            <w:r>
              <w:rPr>
                <w:rFonts w:asciiTheme="minorEastAsia" w:eastAsiaTheme="minorEastAsia" w:hAnsiTheme="minorEastAsia" w:hint="eastAsia"/>
                <w:b/>
                <w:sz w:val="21"/>
                <w:szCs w:val="21"/>
                <w:lang w:eastAsia="zh-CN"/>
              </w:rPr>
              <w:lastRenderedPageBreak/>
              <w:t>序号</w:t>
            </w:r>
          </w:p>
        </w:tc>
        <w:tc>
          <w:tcPr>
            <w:tcW w:w="1064" w:type="dxa"/>
            <w:vAlign w:val="center"/>
          </w:tcPr>
          <w:p w:rsidR="00E27546" w:rsidRDefault="007D0A55">
            <w:pPr>
              <w:pStyle w:val="TableParagraph"/>
              <w:ind w:left="6"/>
              <w:jc w:val="center"/>
              <w:rPr>
                <w:rFonts w:asciiTheme="minorEastAsia" w:eastAsiaTheme="minorEastAsia" w:hAnsiTheme="minorEastAsia"/>
                <w:b/>
                <w:sz w:val="21"/>
                <w:szCs w:val="21"/>
              </w:rPr>
            </w:pPr>
            <w:r>
              <w:rPr>
                <w:rFonts w:asciiTheme="minorEastAsia" w:eastAsiaTheme="minorEastAsia" w:hAnsiTheme="minorEastAsia"/>
                <w:b/>
                <w:sz w:val="21"/>
                <w:szCs w:val="21"/>
              </w:rPr>
              <w:t>姓名</w:t>
            </w:r>
          </w:p>
        </w:tc>
        <w:tc>
          <w:tcPr>
            <w:tcW w:w="736" w:type="dxa"/>
            <w:vAlign w:val="center"/>
          </w:tcPr>
          <w:p w:rsidR="00E27546" w:rsidRDefault="007D0A55">
            <w:pPr>
              <w:pStyle w:val="TableParagraph"/>
              <w:ind w:right="161"/>
              <w:jc w:val="right"/>
              <w:rPr>
                <w:rFonts w:asciiTheme="minorEastAsia" w:eastAsiaTheme="minorEastAsia" w:hAnsiTheme="minorEastAsia"/>
                <w:b/>
                <w:sz w:val="21"/>
                <w:szCs w:val="21"/>
              </w:rPr>
            </w:pPr>
            <w:r>
              <w:rPr>
                <w:rFonts w:asciiTheme="minorEastAsia" w:eastAsiaTheme="minorEastAsia" w:hAnsiTheme="minorEastAsia"/>
                <w:b/>
                <w:sz w:val="21"/>
                <w:szCs w:val="21"/>
              </w:rPr>
              <w:t>性别</w:t>
            </w:r>
          </w:p>
        </w:tc>
        <w:tc>
          <w:tcPr>
            <w:tcW w:w="1107" w:type="dxa"/>
            <w:vAlign w:val="center"/>
          </w:tcPr>
          <w:p w:rsidR="00E27546" w:rsidRDefault="007D0A55">
            <w:pPr>
              <w:pStyle w:val="TableParagraph"/>
              <w:spacing w:before="139"/>
              <w:ind w:left="385"/>
              <w:rPr>
                <w:rFonts w:asciiTheme="minorEastAsia" w:eastAsiaTheme="minorEastAsia" w:hAnsiTheme="minorEastAsia"/>
                <w:b/>
                <w:sz w:val="21"/>
                <w:szCs w:val="21"/>
              </w:rPr>
            </w:pPr>
            <w:r>
              <w:rPr>
                <w:rFonts w:asciiTheme="minorEastAsia" w:eastAsiaTheme="minorEastAsia" w:hAnsiTheme="minorEastAsia"/>
                <w:b/>
                <w:sz w:val="21"/>
                <w:szCs w:val="21"/>
              </w:rPr>
              <w:t>出生</w:t>
            </w:r>
          </w:p>
          <w:p w:rsidR="00E27546" w:rsidRDefault="007D0A55">
            <w:pPr>
              <w:pStyle w:val="TableParagraph"/>
              <w:ind w:left="385"/>
              <w:rPr>
                <w:rFonts w:asciiTheme="minorEastAsia" w:eastAsiaTheme="minorEastAsia" w:hAnsiTheme="minorEastAsia"/>
                <w:b/>
                <w:sz w:val="21"/>
                <w:szCs w:val="21"/>
              </w:rPr>
            </w:pPr>
            <w:r>
              <w:rPr>
                <w:rFonts w:asciiTheme="minorEastAsia" w:eastAsiaTheme="minorEastAsia" w:hAnsiTheme="minorEastAsia"/>
                <w:b/>
                <w:sz w:val="21"/>
                <w:szCs w:val="21"/>
              </w:rPr>
              <w:t>年月</w:t>
            </w:r>
          </w:p>
        </w:tc>
        <w:tc>
          <w:tcPr>
            <w:tcW w:w="1271" w:type="dxa"/>
            <w:vAlign w:val="center"/>
          </w:tcPr>
          <w:p w:rsidR="00E27546" w:rsidRDefault="007D0A55">
            <w:pPr>
              <w:pStyle w:val="TableParagraph"/>
              <w:spacing w:before="139"/>
              <w:ind w:left="292"/>
              <w:rPr>
                <w:rFonts w:asciiTheme="minorEastAsia" w:eastAsiaTheme="minorEastAsia" w:hAnsiTheme="minorEastAsia"/>
                <w:b/>
                <w:sz w:val="21"/>
                <w:szCs w:val="21"/>
              </w:rPr>
            </w:pPr>
            <w:r>
              <w:rPr>
                <w:rFonts w:asciiTheme="minorEastAsia" w:eastAsiaTheme="minorEastAsia" w:hAnsiTheme="minorEastAsia"/>
                <w:b/>
                <w:w w:val="95"/>
                <w:sz w:val="21"/>
                <w:szCs w:val="21"/>
              </w:rPr>
              <w:t>专业技</w:t>
            </w:r>
          </w:p>
          <w:p w:rsidR="00E27546" w:rsidRDefault="007D0A55">
            <w:pPr>
              <w:pStyle w:val="TableParagraph"/>
              <w:ind w:left="292"/>
              <w:rPr>
                <w:rFonts w:asciiTheme="minorEastAsia" w:eastAsiaTheme="minorEastAsia" w:hAnsiTheme="minorEastAsia"/>
                <w:b/>
                <w:sz w:val="21"/>
                <w:szCs w:val="21"/>
              </w:rPr>
            </w:pPr>
            <w:r>
              <w:rPr>
                <w:rFonts w:asciiTheme="minorEastAsia" w:eastAsiaTheme="minorEastAsia" w:hAnsiTheme="minorEastAsia"/>
                <w:b/>
                <w:w w:val="95"/>
                <w:sz w:val="21"/>
                <w:szCs w:val="21"/>
              </w:rPr>
              <w:t>术职务</w:t>
            </w:r>
          </w:p>
        </w:tc>
        <w:tc>
          <w:tcPr>
            <w:tcW w:w="1762" w:type="dxa"/>
            <w:vAlign w:val="center"/>
          </w:tcPr>
          <w:p w:rsidR="00E27546" w:rsidRDefault="007D0A55">
            <w:pPr>
              <w:pStyle w:val="TableParagraph"/>
              <w:spacing w:before="139"/>
              <w:ind w:left="49" w:right="42"/>
              <w:jc w:val="center"/>
              <w:rPr>
                <w:rFonts w:asciiTheme="minorEastAsia" w:eastAsiaTheme="minorEastAsia" w:hAnsiTheme="minorEastAsia"/>
                <w:b/>
                <w:sz w:val="21"/>
                <w:szCs w:val="21"/>
              </w:rPr>
            </w:pPr>
            <w:r>
              <w:rPr>
                <w:rFonts w:asciiTheme="minorEastAsia" w:eastAsiaTheme="minorEastAsia" w:hAnsiTheme="minorEastAsia"/>
                <w:b/>
                <w:w w:val="95"/>
                <w:sz w:val="21"/>
                <w:szCs w:val="21"/>
              </w:rPr>
              <w:t>执业资</w:t>
            </w:r>
          </w:p>
          <w:p w:rsidR="00E27546" w:rsidRDefault="007D0A55">
            <w:pPr>
              <w:pStyle w:val="TableParagraph"/>
              <w:ind w:left="49" w:right="42"/>
              <w:jc w:val="center"/>
              <w:rPr>
                <w:rFonts w:asciiTheme="minorEastAsia" w:eastAsiaTheme="minorEastAsia" w:hAnsiTheme="minorEastAsia"/>
                <w:b/>
                <w:sz w:val="21"/>
                <w:szCs w:val="21"/>
              </w:rPr>
            </w:pPr>
            <w:r>
              <w:rPr>
                <w:rFonts w:asciiTheme="minorEastAsia" w:eastAsiaTheme="minorEastAsia" w:hAnsiTheme="minorEastAsia"/>
                <w:b/>
                <w:w w:val="95"/>
                <w:sz w:val="21"/>
                <w:szCs w:val="21"/>
              </w:rPr>
              <w:t>格证书</w:t>
            </w:r>
          </w:p>
        </w:tc>
        <w:tc>
          <w:tcPr>
            <w:tcW w:w="1759" w:type="dxa"/>
            <w:vAlign w:val="center"/>
          </w:tcPr>
          <w:p w:rsidR="00E27546" w:rsidRDefault="007D0A55">
            <w:pPr>
              <w:pStyle w:val="TableParagraph"/>
              <w:spacing w:before="139"/>
              <w:ind w:left="83" w:right="77"/>
              <w:jc w:val="center"/>
              <w:rPr>
                <w:rFonts w:asciiTheme="minorEastAsia" w:eastAsiaTheme="minorEastAsia" w:hAnsiTheme="minorEastAsia"/>
                <w:b/>
                <w:sz w:val="21"/>
                <w:szCs w:val="21"/>
              </w:rPr>
            </w:pPr>
            <w:r>
              <w:rPr>
                <w:rFonts w:asciiTheme="minorEastAsia" w:eastAsiaTheme="minorEastAsia" w:hAnsiTheme="minorEastAsia"/>
                <w:b/>
                <w:sz w:val="21"/>
                <w:szCs w:val="21"/>
              </w:rPr>
              <w:t>专业</w:t>
            </w:r>
          </w:p>
          <w:p w:rsidR="00E27546" w:rsidRDefault="007D0A55">
            <w:pPr>
              <w:pStyle w:val="TableParagraph"/>
              <w:ind w:left="83" w:right="77"/>
              <w:jc w:val="center"/>
              <w:rPr>
                <w:rFonts w:asciiTheme="minorEastAsia" w:eastAsiaTheme="minorEastAsia" w:hAnsiTheme="minorEastAsia"/>
                <w:b/>
                <w:sz w:val="21"/>
                <w:szCs w:val="21"/>
              </w:rPr>
            </w:pPr>
            <w:r>
              <w:rPr>
                <w:rFonts w:asciiTheme="minorEastAsia" w:eastAsiaTheme="minorEastAsia" w:hAnsiTheme="minorEastAsia"/>
                <w:b/>
                <w:sz w:val="21"/>
                <w:szCs w:val="21"/>
              </w:rPr>
              <w:t>领域</w:t>
            </w:r>
          </w:p>
        </w:tc>
      </w:tr>
      <w:tr w:rsidR="00E27546">
        <w:trPr>
          <w:trHeight w:val="718"/>
          <w:jc w:val="center"/>
        </w:trPr>
        <w:tc>
          <w:tcPr>
            <w:tcW w:w="667" w:type="dxa"/>
            <w:vAlign w:val="center"/>
          </w:tcPr>
          <w:p w:rsidR="00E27546" w:rsidRDefault="007D0A55">
            <w:pPr>
              <w:pStyle w:val="TableParagraph"/>
              <w:ind w:right="79"/>
              <w:jc w:val="center"/>
              <w:rPr>
                <w:rFonts w:asciiTheme="minorEastAsia" w:eastAsiaTheme="minorEastAsia" w:hAnsiTheme="minorEastAsia"/>
                <w:b/>
                <w:sz w:val="21"/>
                <w:szCs w:val="21"/>
                <w:lang w:eastAsia="zh-CN"/>
              </w:rPr>
            </w:pPr>
            <w:r>
              <w:rPr>
                <w:rFonts w:asciiTheme="minorEastAsia" w:eastAsiaTheme="minorEastAsia" w:hAnsiTheme="minorEastAsia" w:hint="eastAsia"/>
                <w:bCs/>
                <w:sz w:val="21"/>
                <w:szCs w:val="21"/>
                <w:lang w:eastAsia="zh-CN"/>
              </w:rPr>
              <w:t>1</w:t>
            </w:r>
          </w:p>
        </w:tc>
        <w:tc>
          <w:tcPr>
            <w:tcW w:w="1064" w:type="dxa"/>
            <w:vAlign w:val="center"/>
          </w:tcPr>
          <w:p w:rsidR="00E27546" w:rsidRDefault="007D0A55">
            <w:pPr>
              <w:pStyle w:val="TableParagraph"/>
              <w:ind w:left="6"/>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周宝玉</w:t>
            </w:r>
          </w:p>
        </w:tc>
        <w:tc>
          <w:tcPr>
            <w:tcW w:w="736" w:type="dxa"/>
            <w:vAlign w:val="center"/>
          </w:tcPr>
          <w:p w:rsidR="00E27546" w:rsidRDefault="007D0A55">
            <w:pPr>
              <w:pStyle w:val="TableParagraph"/>
              <w:ind w:right="161"/>
              <w:jc w:val="right"/>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男</w:t>
            </w:r>
          </w:p>
        </w:tc>
        <w:tc>
          <w:tcPr>
            <w:tcW w:w="1107" w:type="dxa"/>
            <w:vAlign w:val="center"/>
          </w:tcPr>
          <w:p w:rsidR="00E27546" w:rsidRDefault="007D0A55">
            <w:pPr>
              <w:pStyle w:val="TableParagraph"/>
              <w:ind w:left="385"/>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196712</w:t>
            </w:r>
          </w:p>
        </w:tc>
        <w:tc>
          <w:tcPr>
            <w:tcW w:w="1271" w:type="dxa"/>
            <w:vAlign w:val="center"/>
          </w:tcPr>
          <w:p w:rsidR="00E27546" w:rsidRDefault="007D0A55">
            <w:pPr>
              <w:pStyle w:val="TableParagraph"/>
              <w:jc w:val="center"/>
              <w:rPr>
                <w:rFonts w:asciiTheme="minorEastAsia" w:eastAsiaTheme="minorEastAsia" w:hAnsiTheme="minorEastAsia"/>
                <w:bCs/>
                <w:w w:val="95"/>
                <w:sz w:val="21"/>
                <w:szCs w:val="21"/>
                <w:lang w:eastAsia="zh-CN"/>
              </w:rPr>
            </w:pPr>
            <w:r>
              <w:rPr>
                <w:rFonts w:asciiTheme="minorEastAsia" w:eastAsiaTheme="minorEastAsia" w:hAnsiTheme="minorEastAsia" w:hint="eastAsia"/>
                <w:bCs/>
                <w:w w:val="95"/>
                <w:sz w:val="21"/>
                <w:szCs w:val="21"/>
                <w:lang w:eastAsia="zh-CN"/>
              </w:rPr>
              <w:t>教授</w:t>
            </w:r>
          </w:p>
        </w:tc>
        <w:tc>
          <w:tcPr>
            <w:tcW w:w="1762" w:type="dxa"/>
            <w:vAlign w:val="center"/>
          </w:tcPr>
          <w:p w:rsidR="00E27546" w:rsidRDefault="00E27546">
            <w:pPr>
              <w:pStyle w:val="TableParagraph"/>
              <w:ind w:left="49" w:right="42"/>
              <w:jc w:val="center"/>
              <w:rPr>
                <w:rFonts w:asciiTheme="minorEastAsia" w:eastAsiaTheme="minorEastAsia" w:hAnsiTheme="minorEastAsia"/>
                <w:b/>
                <w:w w:val="95"/>
                <w:sz w:val="21"/>
                <w:szCs w:val="21"/>
              </w:rPr>
            </w:pPr>
          </w:p>
        </w:tc>
        <w:tc>
          <w:tcPr>
            <w:tcW w:w="1759" w:type="dxa"/>
            <w:vAlign w:val="center"/>
          </w:tcPr>
          <w:p w:rsidR="00E27546" w:rsidRDefault="007D0A55">
            <w:pPr>
              <w:pStyle w:val="TableParagraph"/>
              <w:ind w:left="83" w:right="77"/>
              <w:jc w:val="center"/>
              <w:rPr>
                <w:rFonts w:asciiTheme="minorEastAsia" w:eastAsiaTheme="minorEastAsia" w:hAnsiTheme="minorEastAsia"/>
                <w:b/>
                <w:sz w:val="21"/>
                <w:szCs w:val="21"/>
              </w:rPr>
            </w:pPr>
            <w:r>
              <w:rPr>
                <w:rFonts w:asciiTheme="minorEastAsia" w:eastAsiaTheme="minorEastAsia" w:hAnsiTheme="minorEastAsia" w:hint="eastAsia"/>
                <w:sz w:val="21"/>
                <w:szCs w:val="21"/>
                <w:lang w:eastAsia="zh-CN"/>
              </w:rPr>
              <w:t>舞蹈</w:t>
            </w:r>
          </w:p>
        </w:tc>
      </w:tr>
      <w:tr w:rsidR="00E27546">
        <w:trPr>
          <w:trHeight w:val="625"/>
          <w:jc w:val="center"/>
        </w:trPr>
        <w:tc>
          <w:tcPr>
            <w:tcW w:w="667" w:type="dxa"/>
            <w:vAlign w:val="center"/>
          </w:tcPr>
          <w:p w:rsidR="00E27546" w:rsidRDefault="007D0A55">
            <w:pPr>
              <w:pStyle w:val="TableParagraph"/>
              <w:spacing w:before="1"/>
              <w:ind w:left="9"/>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1064" w:type="dxa"/>
            <w:vAlign w:val="center"/>
          </w:tcPr>
          <w:p w:rsidR="00E27546" w:rsidRDefault="007D0A55">
            <w:pPr>
              <w:pStyle w:val="TableParagraph"/>
              <w:spacing w:before="166"/>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张桐</w:t>
            </w:r>
          </w:p>
        </w:tc>
        <w:tc>
          <w:tcPr>
            <w:tcW w:w="736" w:type="dxa"/>
            <w:vAlign w:val="center"/>
          </w:tcPr>
          <w:p w:rsidR="00E27546" w:rsidRDefault="007D0A55">
            <w:pPr>
              <w:pStyle w:val="TableParagraph"/>
              <w:spacing w:before="166"/>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107" w:type="dxa"/>
            <w:vAlign w:val="center"/>
          </w:tcPr>
          <w:p w:rsidR="00E27546" w:rsidRDefault="007D0A55">
            <w:pPr>
              <w:pStyle w:val="TableParagraph"/>
              <w:spacing w:before="166"/>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199112</w:t>
            </w:r>
          </w:p>
        </w:tc>
        <w:tc>
          <w:tcPr>
            <w:tcW w:w="1271" w:type="dxa"/>
            <w:vAlign w:val="center"/>
          </w:tcPr>
          <w:p w:rsidR="00E27546" w:rsidRDefault="007D0A55">
            <w:pPr>
              <w:pStyle w:val="TableParagraph"/>
              <w:spacing w:before="166"/>
              <w:ind w:left="88" w:right="80"/>
              <w:jc w:val="center"/>
              <w:rPr>
                <w:rFonts w:asciiTheme="minorEastAsia" w:eastAsiaTheme="minorEastAsia" w:hAnsiTheme="minorEastAsia"/>
                <w:sz w:val="21"/>
                <w:szCs w:val="21"/>
                <w:highlight w:val="yellow"/>
                <w:lang w:eastAsia="zh-CN"/>
              </w:rPr>
            </w:pPr>
            <w:r>
              <w:rPr>
                <w:rFonts w:asciiTheme="minorEastAsia" w:eastAsiaTheme="minorEastAsia" w:hAnsiTheme="minorEastAsia" w:hint="eastAsia"/>
                <w:sz w:val="21"/>
                <w:szCs w:val="21"/>
                <w:lang w:eastAsia="zh-CN"/>
              </w:rPr>
              <w:t>讲师</w:t>
            </w:r>
          </w:p>
        </w:tc>
        <w:tc>
          <w:tcPr>
            <w:tcW w:w="1762" w:type="dxa"/>
            <w:vAlign w:val="center"/>
          </w:tcPr>
          <w:p w:rsidR="00E27546" w:rsidRDefault="00E27546">
            <w:pPr>
              <w:pStyle w:val="TableParagraph"/>
              <w:spacing w:before="166"/>
              <w:ind w:left="52" w:right="42"/>
              <w:jc w:val="center"/>
              <w:rPr>
                <w:rFonts w:asciiTheme="minorEastAsia" w:eastAsiaTheme="minorEastAsia" w:hAnsiTheme="minorEastAsia"/>
                <w:sz w:val="21"/>
                <w:szCs w:val="21"/>
                <w:highlight w:val="yellow"/>
              </w:rPr>
            </w:pPr>
          </w:p>
        </w:tc>
        <w:tc>
          <w:tcPr>
            <w:tcW w:w="1759" w:type="dxa"/>
            <w:vAlign w:val="center"/>
          </w:tcPr>
          <w:p w:rsidR="00E27546" w:rsidRDefault="007D0A55">
            <w:pPr>
              <w:pStyle w:val="TableParagraph"/>
              <w:spacing w:before="17"/>
              <w:ind w:left="85"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r>
      <w:tr w:rsidR="00E27546">
        <w:trPr>
          <w:trHeight w:val="623"/>
          <w:jc w:val="center"/>
        </w:trPr>
        <w:tc>
          <w:tcPr>
            <w:tcW w:w="667" w:type="dxa"/>
            <w:vAlign w:val="center"/>
          </w:tcPr>
          <w:p w:rsidR="00E27546" w:rsidRDefault="007D0A55">
            <w:pPr>
              <w:pStyle w:val="TableParagraph"/>
              <w:ind w:left="9"/>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1064"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海滢</w:t>
            </w:r>
          </w:p>
        </w:tc>
        <w:tc>
          <w:tcPr>
            <w:tcW w:w="736"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107"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199801</w:t>
            </w:r>
          </w:p>
        </w:tc>
        <w:tc>
          <w:tcPr>
            <w:tcW w:w="1271"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lang w:eastAsia="zh-CN"/>
              </w:rPr>
              <w:t>讲师</w:t>
            </w:r>
          </w:p>
        </w:tc>
        <w:tc>
          <w:tcPr>
            <w:tcW w:w="1762"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1759" w:type="dxa"/>
            <w:vAlign w:val="center"/>
          </w:tcPr>
          <w:p w:rsidR="00E27546" w:rsidRDefault="007D0A55">
            <w:pPr>
              <w:pStyle w:val="TableParagraph"/>
              <w:spacing w:before="15"/>
              <w:ind w:left="85"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r>
      <w:tr w:rsidR="00E27546">
        <w:trPr>
          <w:trHeight w:val="623"/>
          <w:jc w:val="center"/>
        </w:trPr>
        <w:tc>
          <w:tcPr>
            <w:tcW w:w="667" w:type="dxa"/>
            <w:vAlign w:val="center"/>
          </w:tcPr>
          <w:p w:rsidR="00E27546" w:rsidRDefault="007D0A55">
            <w:pPr>
              <w:pStyle w:val="TableParagraph"/>
              <w:ind w:left="9"/>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1064" w:type="dxa"/>
            <w:vAlign w:val="center"/>
          </w:tcPr>
          <w:p w:rsidR="00E27546" w:rsidRDefault="007D0A55">
            <w:pPr>
              <w:pStyle w:val="TableParagraph"/>
              <w:spacing w:before="164"/>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李欣</w:t>
            </w:r>
          </w:p>
        </w:tc>
        <w:tc>
          <w:tcPr>
            <w:tcW w:w="736" w:type="dxa"/>
            <w:vAlign w:val="center"/>
          </w:tcPr>
          <w:p w:rsidR="00E27546" w:rsidRDefault="007D0A55">
            <w:pPr>
              <w:pStyle w:val="TableParagraph"/>
              <w:spacing w:before="164"/>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107" w:type="dxa"/>
            <w:vAlign w:val="center"/>
          </w:tcPr>
          <w:p w:rsidR="00E27546" w:rsidRDefault="007D0A55">
            <w:pPr>
              <w:pStyle w:val="TableParagraph"/>
              <w:spacing w:before="164"/>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198701</w:t>
            </w:r>
          </w:p>
        </w:tc>
        <w:tc>
          <w:tcPr>
            <w:tcW w:w="1271"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lang w:eastAsia="zh-CN"/>
              </w:rPr>
              <w:t>讲师</w:t>
            </w:r>
          </w:p>
        </w:tc>
        <w:tc>
          <w:tcPr>
            <w:tcW w:w="1762" w:type="dxa"/>
            <w:vAlign w:val="center"/>
          </w:tcPr>
          <w:p w:rsidR="00E27546" w:rsidRDefault="00E27546">
            <w:pPr>
              <w:pStyle w:val="TableParagraph"/>
              <w:spacing w:before="164"/>
              <w:ind w:left="52" w:right="42"/>
              <w:jc w:val="center"/>
              <w:rPr>
                <w:rFonts w:asciiTheme="minorEastAsia" w:eastAsiaTheme="minorEastAsia" w:hAnsiTheme="minorEastAsia"/>
                <w:sz w:val="21"/>
                <w:szCs w:val="21"/>
                <w:highlight w:val="yellow"/>
              </w:rPr>
            </w:pPr>
          </w:p>
        </w:tc>
        <w:tc>
          <w:tcPr>
            <w:tcW w:w="1759" w:type="dxa"/>
            <w:vAlign w:val="center"/>
          </w:tcPr>
          <w:p w:rsidR="00E27546" w:rsidRDefault="007D0A55">
            <w:pPr>
              <w:pStyle w:val="TableParagraph"/>
              <w:spacing w:before="15"/>
              <w:ind w:left="85"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r>
      <w:tr w:rsidR="00E27546">
        <w:trPr>
          <w:trHeight w:val="623"/>
          <w:jc w:val="center"/>
        </w:trPr>
        <w:tc>
          <w:tcPr>
            <w:tcW w:w="667" w:type="dxa"/>
            <w:vAlign w:val="center"/>
          </w:tcPr>
          <w:p w:rsidR="00E27546" w:rsidRDefault="007D0A55">
            <w:pPr>
              <w:pStyle w:val="TableParagraph"/>
              <w:ind w:left="9"/>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w:t>
            </w:r>
          </w:p>
        </w:tc>
        <w:tc>
          <w:tcPr>
            <w:tcW w:w="1064"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吴双</w:t>
            </w:r>
          </w:p>
        </w:tc>
        <w:tc>
          <w:tcPr>
            <w:tcW w:w="736" w:type="dxa"/>
            <w:vAlign w:val="center"/>
          </w:tcPr>
          <w:p w:rsidR="00E27546" w:rsidRDefault="007D0A55">
            <w:pPr>
              <w:pStyle w:val="TableParagraph"/>
              <w:spacing w:before="17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107" w:type="dxa"/>
            <w:vAlign w:val="center"/>
          </w:tcPr>
          <w:p w:rsidR="00E27546" w:rsidRDefault="007D0A55">
            <w:pPr>
              <w:pStyle w:val="TableParagraph"/>
              <w:spacing w:before="168"/>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199401</w:t>
            </w:r>
          </w:p>
        </w:tc>
        <w:tc>
          <w:tcPr>
            <w:tcW w:w="1271"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lang w:eastAsia="zh-CN"/>
              </w:rPr>
              <w:t>讲师</w:t>
            </w:r>
          </w:p>
        </w:tc>
        <w:tc>
          <w:tcPr>
            <w:tcW w:w="1762" w:type="dxa"/>
            <w:vAlign w:val="center"/>
          </w:tcPr>
          <w:p w:rsidR="00E27546" w:rsidRDefault="00E27546">
            <w:pPr>
              <w:pStyle w:val="TableParagraph"/>
              <w:spacing w:before="163"/>
              <w:ind w:left="54" w:right="42"/>
              <w:jc w:val="center"/>
              <w:rPr>
                <w:rFonts w:asciiTheme="minorEastAsia" w:eastAsiaTheme="minorEastAsia" w:hAnsiTheme="minorEastAsia"/>
                <w:sz w:val="21"/>
                <w:szCs w:val="21"/>
                <w:highlight w:val="yellow"/>
              </w:rPr>
            </w:pPr>
          </w:p>
        </w:tc>
        <w:tc>
          <w:tcPr>
            <w:tcW w:w="1759" w:type="dxa"/>
            <w:vAlign w:val="center"/>
          </w:tcPr>
          <w:p w:rsidR="00E27546" w:rsidRDefault="007D0A55">
            <w:pPr>
              <w:pStyle w:val="TableParagraph"/>
              <w:spacing w:before="30" w:line="277" w:lineRule="exact"/>
              <w:ind w:left="6"/>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r>
      <w:tr w:rsidR="00E27546">
        <w:trPr>
          <w:trHeight w:val="623"/>
          <w:jc w:val="center"/>
        </w:trPr>
        <w:tc>
          <w:tcPr>
            <w:tcW w:w="667" w:type="dxa"/>
            <w:vAlign w:val="center"/>
          </w:tcPr>
          <w:p w:rsidR="00E27546" w:rsidRDefault="007D0A55">
            <w:pPr>
              <w:pStyle w:val="TableParagraph"/>
              <w:spacing w:before="171"/>
              <w:ind w:left="9"/>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w:t>
            </w:r>
          </w:p>
        </w:tc>
        <w:tc>
          <w:tcPr>
            <w:tcW w:w="1064" w:type="dxa"/>
            <w:vAlign w:val="center"/>
          </w:tcPr>
          <w:p w:rsidR="00E27546" w:rsidRDefault="007D0A55">
            <w:pPr>
              <w:pStyle w:val="TableParagraph"/>
              <w:tabs>
                <w:tab w:val="left" w:pos="452"/>
              </w:tabs>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高鑫</w:t>
            </w:r>
          </w:p>
        </w:tc>
        <w:tc>
          <w:tcPr>
            <w:tcW w:w="736"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男</w:t>
            </w:r>
          </w:p>
        </w:tc>
        <w:tc>
          <w:tcPr>
            <w:tcW w:w="1107"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198111</w:t>
            </w:r>
          </w:p>
        </w:tc>
        <w:tc>
          <w:tcPr>
            <w:tcW w:w="1271"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rPr>
            </w:pPr>
            <w:r>
              <w:rPr>
                <w:rFonts w:asciiTheme="minorEastAsia" w:eastAsiaTheme="minorEastAsia" w:hAnsiTheme="minorEastAsia" w:hint="eastAsia"/>
                <w:sz w:val="21"/>
                <w:szCs w:val="21"/>
                <w:lang w:eastAsia="zh-CN"/>
              </w:rPr>
              <w:t>讲师</w:t>
            </w:r>
          </w:p>
        </w:tc>
        <w:tc>
          <w:tcPr>
            <w:tcW w:w="1762" w:type="dxa"/>
            <w:vAlign w:val="center"/>
          </w:tcPr>
          <w:p w:rsidR="00E27546" w:rsidRDefault="00E27546">
            <w:pPr>
              <w:pStyle w:val="TableParagraph"/>
              <w:spacing w:before="77" w:line="204" w:lineRule="auto"/>
              <w:ind w:left="951" w:right="59" w:hanging="879"/>
              <w:rPr>
                <w:rFonts w:asciiTheme="minorEastAsia" w:eastAsiaTheme="minorEastAsia" w:hAnsiTheme="minorEastAsia"/>
                <w:sz w:val="21"/>
                <w:szCs w:val="21"/>
                <w:highlight w:val="yellow"/>
                <w:lang w:eastAsia="zh-CN"/>
              </w:rPr>
            </w:pPr>
          </w:p>
        </w:tc>
        <w:tc>
          <w:tcPr>
            <w:tcW w:w="1759" w:type="dxa"/>
            <w:vAlign w:val="center"/>
          </w:tcPr>
          <w:p w:rsidR="00E27546" w:rsidRDefault="007D0A55">
            <w:pPr>
              <w:pStyle w:val="TableParagraph"/>
              <w:spacing w:before="30" w:line="276"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r>
    </w:tbl>
    <w:p w:rsidR="00E27546" w:rsidRDefault="007D0A55">
      <w:pPr>
        <w:pStyle w:val="ad"/>
        <w:tabs>
          <w:tab w:val="left" w:pos="1988"/>
        </w:tabs>
        <w:spacing w:before="161"/>
        <w:ind w:left="0" w:firstLineChars="200" w:firstLine="482"/>
        <w:rPr>
          <w:b/>
          <w:sz w:val="24"/>
          <w:lang w:eastAsia="zh-CN"/>
        </w:rPr>
      </w:pPr>
      <w:r>
        <w:rPr>
          <w:rFonts w:hint="eastAsia"/>
          <w:b/>
          <w:sz w:val="24"/>
          <w:lang w:eastAsia="zh-CN"/>
        </w:rPr>
        <w:t>3.专业负责人</w:t>
      </w:r>
    </w:p>
    <w:p w:rsidR="00E27546" w:rsidRDefault="007D0A55">
      <w:pPr>
        <w:pStyle w:val="ad"/>
        <w:tabs>
          <w:tab w:val="left" w:pos="1988"/>
        </w:tabs>
        <w:adjustRightInd w:val="0"/>
        <w:snapToGrid w:val="0"/>
        <w:spacing w:before="161" w:line="360" w:lineRule="auto"/>
        <w:ind w:left="0" w:firstLineChars="200" w:firstLine="436"/>
        <w:rPr>
          <w:spacing w:val="-12"/>
          <w:sz w:val="24"/>
          <w:lang w:eastAsia="zh-CN"/>
        </w:rPr>
      </w:pPr>
      <w:r>
        <w:rPr>
          <w:rFonts w:hint="eastAsia"/>
          <w:spacing w:val="-11"/>
          <w:sz w:val="24"/>
          <w:lang w:eastAsia="zh-CN"/>
        </w:rPr>
        <w:t>张桐</w:t>
      </w:r>
      <w:r>
        <w:rPr>
          <w:spacing w:val="-11"/>
          <w:sz w:val="24"/>
          <w:lang w:eastAsia="zh-CN"/>
        </w:rPr>
        <w:t>，</w:t>
      </w:r>
      <w:r>
        <w:rPr>
          <w:rFonts w:hint="eastAsia"/>
          <w:spacing w:val="-11"/>
          <w:sz w:val="24"/>
          <w:lang w:eastAsia="zh-CN"/>
        </w:rPr>
        <w:t>女</w:t>
      </w:r>
      <w:r>
        <w:rPr>
          <w:spacing w:val="-11"/>
          <w:sz w:val="24"/>
          <w:lang w:eastAsia="zh-CN"/>
        </w:rPr>
        <w:t>，教</w:t>
      </w:r>
      <w:r>
        <w:rPr>
          <w:rFonts w:hint="eastAsia"/>
          <w:spacing w:val="-11"/>
          <w:sz w:val="24"/>
          <w:lang w:eastAsia="zh-CN"/>
        </w:rPr>
        <w:t>师</w:t>
      </w:r>
      <w:r>
        <w:rPr>
          <w:spacing w:val="-11"/>
          <w:sz w:val="24"/>
          <w:lang w:eastAsia="zh-CN"/>
        </w:rPr>
        <w:t>，</w:t>
      </w:r>
      <w:r>
        <w:rPr>
          <w:rFonts w:hint="eastAsia"/>
          <w:spacing w:val="-11"/>
          <w:sz w:val="24"/>
          <w:lang w:eastAsia="zh-CN"/>
        </w:rPr>
        <w:t>舞蹈编导</w:t>
      </w:r>
      <w:r>
        <w:rPr>
          <w:spacing w:val="-12"/>
          <w:sz w:val="24"/>
          <w:lang w:eastAsia="zh-CN"/>
        </w:rPr>
        <w:t>专业。</w:t>
      </w:r>
    </w:p>
    <w:p w:rsidR="00E27546" w:rsidRDefault="007D0A55">
      <w:pPr>
        <w:pStyle w:val="ad"/>
        <w:tabs>
          <w:tab w:val="left" w:pos="1988"/>
        </w:tabs>
        <w:spacing w:before="161"/>
        <w:ind w:left="0" w:firstLineChars="200" w:firstLine="482"/>
        <w:rPr>
          <w:b/>
          <w:sz w:val="24"/>
          <w:lang w:eastAsia="zh-CN"/>
        </w:rPr>
      </w:pPr>
      <w:r>
        <w:rPr>
          <w:rFonts w:hint="eastAsia"/>
          <w:b/>
          <w:sz w:val="24"/>
          <w:lang w:eastAsia="zh-CN"/>
        </w:rPr>
        <w:t>4.兼职教师</w:t>
      </w:r>
    </w:p>
    <w:p w:rsidR="00E27546" w:rsidRDefault="00E27546">
      <w:pPr>
        <w:pStyle w:val="a4"/>
        <w:spacing w:before="3"/>
        <w:rPr>
          <w:b/>
          <w:sz w:val="5"/>
        </w:rPr>
      </w:pPr>
    </w:p>
    <w:tbl>
      <w:tblPr>
        <w:tblStyle w:val="TableNormal"/>
        <w:tblW w:w="8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1070"/>
        <w:gridCol w:w="750"/>
        <w:gridCol w:w="1080"/>
        <w:gridCol w:w="1134"/>
        <w:gridCol w:w="1176"/>
        <w:gridCol w:w="870"/>
        <w:gridCol w:w="780"/>
        <w:gridCol w:w="855"/>
      </w:tblGrid>
      <w:tr w:rsidR="00E27546">
        <w:trPr>
          <w:trHeight w:val="525"/>
          <w:jc w:val="center"/>
        </w:trPr>
        <w:tc>
          <w:tcPr>
            <w:tcW w:w="656"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序号</w:t>
            </w:r>
          </w:p>
        </w:tc>
        <w:tc>
          <w:tcPr>
            <w:tcW w:w="1070"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姓名</w:t>
            </w:r>
          </w:p>
        </w:tc>
        <w:tc>
          <w:tcPr>
            <w:tcW w:w="750"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性别</w:t>
            </w:r>
          </w:p>
        </w:tc>
        <w:tc>
          <w:tcPr>
            <w:tcW w:w="1080"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出生年月</w:t>
            </w:r>
          </w:p>
        </w:tc>
        <w:tc>
          <w:tcPr>
            <w:tcW w:w="1134"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专业技术职务</w:t>
            </w:r>
          </w:p>
        </w:tc>
        <w:tc>
          <w:tcPr>
            <w:tcW w:w="1176"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职业资格证书</w:t>
            </w:r>
          </w:p>
        </w:tc>
        <w:tc>
          <w:tcPr>
            <w:tcW w:w="870" w:type="dxa"/>
            <w:tcBorders>
              <w:bottom w:val="single" w:sz="4" w:space="0" w:color="auto"/>
            </w:tcBorders>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专业领域</w:t>
            </w:r>
          </w:p>
        </w:tc>
        <w:tc>
          <w:tcPr>
            <w:tcW w:w="780" w:type="dxa"/>
            <w:tcBorders>
              <w:bottom w:val="single" w:sz="4" w:space="0" w:color="auto"/>
            </w:tcBorders>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兼职</w:t>
            </w:r>
          </w:p>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内容</w:t>
            </w:r>
          </w:p>
        </w:tc>
        <w:tc>
          <w:tcPr>
            <w:tcW w:w="855" w:type="dxa"/>
            <w:vAlign w:val="center"/>
          </w:tcPr>
          <w:p w:rsidR="00E27546" w:rsidRDefault="007D0A55">
            <w:pPr>
              <w:pStyle w:val="TableParagraph"/>
              <w:spacing w:before="99"/>
              <w:ind w:left="9"/>
              <w:jc w:val="center"/>
              <w:rPr>
                <w:b/>
                <w:w w:val="99"/>
                <w:sz w:val="24"/>
                <w:szCs w:val="24"/>
                <w:lang w:eastAsia="zh-CN"/>
              </w:rPr>
            </w:pPr>
            <w:r>
              <w:rPr>
                <w:rFonts w:hint="eastAsia"/>
                <w:b/>
                <w:w w:val="99"/>
                <w:sz w:val="24"/>
                <w:szCs w:val="24"/>
                <w:lang w:eastAsia="zh-CN"/>
              </w:rPr>
              <w:t>职务</w:t>
            </w: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1</w:t>
            </w:r>
          </w:p>
        </w:tc>
        <w:tc>
          <w:tcPr>
            <w:tcW w:w="1070"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康延爽</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199406</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870" w:type="dxa"/>
            <w:tcBorders>
              <w:top w:val="single" w:sz="4" w:space="0" w:color="auto"/>
            </w:tcBorders>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舞蹈</w:t>
            </w:r>
          </w:p>
        </w:tc>
        <w:tc>
          <w:tcPr>
            <w:tcW w:w="780" w:type="dxa"/>
            <w:tcBorders>
              <w:top w:val="single" w:sz="4" w:space="0" w:color="auto"/>
            </w:tcBorders>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855" w:type="dxa"/>
            <w:vAlign w:val="center"/>
          </w:tcPr>
          <w:p w:rsidR="00E27546" w:rsidRDefault="00E27546">
            <w:pPr>
              <w:pStyle w:val="TableParagraph"/>
              <w:ind w:left="99" w:right="100"/>
              <w:jc w:val="center"/>
            </w:pP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2</w:t>
            </w:r>
          </w:p>
        </w:tc>
        <w:tc>
          <w:tcPr>
            <w:tcW w:w="1070"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张舒</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199302</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87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舞蹈</w:t>
            </w:r>
          </w:p>
        </w:tc>
        <w:tc>
          <w:tcPr>
            <w:tcW w:w="78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855" w:type="dxa"/>
            <w:vAlign w:val="center"/>
          </w:tcPr>
          <w:p w:rsidR="00E27546" w:rsidRDefault="00E27546">
            <w:pPr>
              <w:pStyle w:val="TableParagraph"/>
              <w:ind w:left="99" w:right="100"/>
              <w:jc w:val="center"/>
            </w:pP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3</w:t>
            </w:r>
          </w:p>
        </w:tc>
        <w:tc>
          <w:tcPr>
            <w:tcW w:w="1070"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王培彦</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198910</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87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78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855" w:type="dxa"/>
            <w:vAlign w:val="center"/>
          </w:tcPr>
          <w:p w:rsidR="00E27546" w:rsidRDefault="00E27546">
            <w:pPr>
              <w:pStyle w:val="TableParagraph"/>
              <w:ind w:left="99" w:right="100"/>
              <w:jc w:val="center"/>
            </w:pP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4</w:t>
            </w:r>
          </w:p>
        </w:tc>
        <w:tc>
          <w:tcPr>
            <w:tcW w:w="1070"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王哲</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199001</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87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78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舞蹈</w:t>
            </w:r>
          </w:p>
        </w:tc>
        <w:tc>
          <w:tcPr>
            <w:tcW w:w="855" w:type="dxa"/>
            <w:vAlign w:val="center"/>
          </w:tcPr>
          <w:p w:rsidR="00E27546" w:rsidRDefault="00E27546">
            <w:pPr>
              <w:pStyle w:val="TableParagraph"/>
              <w:ind w:left="99" w:right="100"/>
              <w:jc w:val="center"/>
            </w:pP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5</w:t>
            </w:r>
          </w:p>
        </w:tc>
        <w:tc>
          <w:tcPr>
            <w:tcW w:w="1070" w:type="dxa"/>
            <w:vAlign w:val="center"/>
          </w:tcPr>
          <w:p w:rsidR="00E27546" w:rsidRDefault="007D0A55">
            <w:pPr>
              <w:pStyle w:val="TableParagraph"/>
              <w:tabs>
                <w:tab w:val="left" w:pos="452"/>
              </w:tabs>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岳鑫鑫</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199007</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77" w:line="204" w:lineRule="auto"/>
              <w:ind w:left="951" w:right="59" w:hanging="879"/>
              <w:rPr>
                <w:rFonts w:asciiTheme="minorEastAsia" w:eastAsiaTheme="minorEastAsia" w:hAnsiTheme="minorEastAsia"/>
                <w:sz w:val="21"/>
                <w:szCs w:val="21"/>
                <w:highlight w:val="yellow"/>
              </w:rPr>
            </w:pPr>
          </w:p>
        </w:tc>
        <w:tc>
          <w:tcPr>
            <w:tcW w:w="870" w:type="dxa"/>
            <w:vAlign w:val="center"/>
          </w:tcPr>
          <w:p w:rsidR="00E27546" w:rsidRDefault="007D0A55">
            <w:pPr>
              <w:pStyle w:val="TableParagraph"/>
              <w:spacing w:before="30" w:line="276"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c>
          <w:tcPr>
            <w:tcW w:w="780" w:type="dxa"/>
            <w:vAlign w:val="center"/>
          </w:tcPr>
          <w:p w:rsidR="00E27546" w:rsidRDefault="007D0A55">
            <w:pPr>
              <w:pStyle w:val="TableParagraph"/>
              <w:spacing w:before="30" w:line="276"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c>
          <w:tcPr>
            <w:tcW w:w="855" w:type="dxa"/>
            <w:vAlign w:val="center"/>
          </w:tcPr>
          <w:p w:rsidR="00E27546" w:rsidRDefault="00E27546">
            <w:pPr>
              <w:pStyle w:val="TableParagraph"/>
              <w:ind w:left="99" w:right="100"/>
              <w:jc w:val="center"/>
            </w:pPr>
          </w:p>
        </w:tc>
      </w:tr>
      <w:tr w:rsidR="00E27546">
        <w:trPr>
          <w:trHeight w:val="623"/>
          <w:jc w:val="center"/>
        </w:trPr>
        <w:tc>
          <w:tcPr>
            <w:tcW w:w="656" w:type="dxa"/>
            <w:vAlign w:val="center"/>
          </w:tcPr>
          <w:p w:rsidR="00E27546" w:rsidRDefault="007D0A55">
            <w:pPr>
              <w:pStyle w:val="TableParagraph"/>
              <w:spacing w:before="171"/>
              <w:ind w:left="9"/>
              <w:jc w:val="center"/>
              <w:rPr>
                <w:lang w:eastAsia="zh-CN"/>
              </w:rPr>
            </w:pPr>
            <w:r>
              <w:rPr>
                <w:rFonts w:hint="eastAsia"/>
                <w:lang w:eastAsia="zh-CN"/>
              </w:rPr>
              <w:t>6</w:t>
            </w:r>
          </w:p>
        </w:tc>
        <w:tc>
          <w:tcPr>
            <w:tcW w:w="1070" w:type="dxa"/>
            <w:vAlign w:val="center"/>
          </w:tcPr>
          <w:p w:rsidR="00E27546" w:rsidRDefault="007D0A55">
            <w:pPr>
              <w:pStyle w:val="TableParagraph"/>
              <w:spacing w:before="163"/>
              <w:ind w:left="11"/>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高艳青</w:t>
            </w:r>
          </w:p>
        </w:tc>
        <w:tc>
          <w:tcPr>
            <w:tcW w:w="750" w:type="dxa"/>
            <w:vAlign w:val="center"/>
          </w:tcPr>
          <w:p w:rsidR="00E27546" w:rsidRDefault="007D0A55">
            <w:pPr>
              <w:pStyle w:val="TableParagraph"/>
              <w:spacing w:before="163"/>
              <w:ind w:right="233"/>
              <w:jc w:val="righ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女</w:t>
            </w:r>
          </w:p>
        </w:tc>
        <w:tc>
          <w:tcPr>
            <w:tcW w:w="1080" w:type="dxa"/>
            <w:vAlign w:val="center"/>
          </w:tcPr>
          <w:p w:rsidR="00E27546" w:rsidRDefault="007D0A55">
            <w:pPr>
              <w:pStyle w:val="TableParagraph"/>
              <w:spacing w:before="163"/>
              <w:ind w:left="88" w:right="77"/>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198805</w:t>
            </w:r>
          </w:p>
        </w:tc>
        <w:tc>
          <w:tcPr>
            <w:tcW w:w="1134" w:type="dxa"/>
            <w:vAlign w:val="center"/>
          </w:tcPr>
          <w:p w:rsidR="00E27546" w:rsidRDefault="007D0A55">
            <w:pPr>
              <w:pStyle w:val="TableParagraph"/>
              <w:spacing w:before="163"/>
              <w:ind w:left="88" w:right="80"/>
              <w:jc w:val="center"/>
              <w:rPr>
                <w:rFonts w:asciiTheme="minorEastAsia" w:eastAsiaTheme="minorEastAsia" w:hAnsiTheme="minorEastAsia"/>
                <w:sz w:val="21"/>
                <w:szCs w:val="21"/>
                <w:highlight w:val="yellow"/>
                <w:lang w:eastAsia="zh-CN"/>
              </w:rPr>
            </w:pPr>
            <w:r>
              <w:rPr>
                <w:rFonts w:asciiTheme="minorEastAsia" w:eastAsiaTheme="minorEastAsia" w:hAnsiTheme="minorEastAsia" w:hint="eastAsia"/>
                <w:sz w:val="21"/>
                <w:szCs w:val="21"/>
                <w:lang w:eastAsia="zh-CN"/>
              </w:rPr>
              <w:t>讲师</w:t>
            </w:r>
          </w:p>
        </w:tc>
        <w:tc>
          <w:tcPr>
            <w:tcW w:w="1176" w:type="dxa"/>
            <w:vAlign w:val="center"/>
          </w:tcPr>
          <w:p w:rsidR="00E27546" w:rsidRDefault="00E27546">
            <w:pPr>
              <w:pStyle w:val="TableParagraph"/>
              <w:spacing w:before="163"/>
              <w:ind w:left="52" w:right="42"/>
              <w:jc w:val="center"/>
              <w:rPr>
                <w:rFonts w:asciiTheme="minorEastAsia" w:eastAsiaTheme="minorEastAsia" w:hAnsiTheme="minorEastAsia"/>
                <w:sz w:val="21"/>
                <w:szCs w:val="21"/>
                <w:highlight w:val="yellow"/>
              </w:rPr>
            </w:pPr>
          </w:p>
        </w:tc>
        <w:tc>
          <w:tcPr>
            <w:tcW w:w="87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c>
          <w:tcPr>
            <w:tcW w:w="780" w:type="dxa"/>
            <w:vAlign w:val="center"/>
          </w:tcPr>
          <w:p w:rsidR="00E27546" w:rsidRDefault="007D0A55">
            <w:pPr>
              <w:pStyle w:val="TableParagraph"/>
              <w:spacing w:before="30" w:line="277" w:lineRule="exact"/>
              <w:ind w:left="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音乐</w:t>
            </w:r>
          </w:p>
        </w:tc>
        <w:tc>
          <w:tcPr>
            <w:tcW w:w="855" w:type="dxa"/>
            <w:vAlign w:val="center"/>
          </w:tcPr>
          <w:p w:rsidR="00E27546" w:rsidRDefault="00E27546">
            <w:pPr>
              <w:pStyle w:val="TableParagraph"/>
              <w:ind w:left="99" w:right="100"/>
              <w:jc w:val="center"/>
            </w:pPr>
          </w:p>
        </w:tc>
      </w:tr>
    </w:tbl>
    <w:p w:rsidR="00E27546" w:rsidRDefault="00E27546">
      <w:pPr>
        <w:pStyle w:val="a4"/>
        <w:spacing w:before="9"/>
        <w:rPr>
          <w:b/>
          <w:sz w:val="29"/>
        </w:rPr>
      </w:pPr>
    </w:p>
    <w:p w:rsidR="00E27546" w:rsidRDefault="007D0A55">
      <w:pPr>
        <w:pStyle w:val="2"/>
        <w:tabs>
          <w:tab w:val="left" w:pos="1626"/>
        </w:tabs>
        <w:adjustRightInd w:val="0"/>
        <w:snapToGrid w:val="0"/>
        <w:spacing w:before="0" w:line="360" w:lineRule="auto"/>
        <w:ind w:left="0" w:firstLineChars="200" w:firstLine="482"/>
      </w:pPr>
      <w:bookmarkStart w:id="41" w:name="_bookmark26"/>
      <w:bookmarkStart w:id="42" w:name="2.教学设施"/>
      <w:bookmarkStart w:id="43" w:name="_Toc80008786"/>
      <w:bookmarkEnd w:id="41"/>
      <w:bookmarkEnd w:id="42"/>
      <w:r>
        <w:rPr>
          <w:rFonts w:hint="eastAsia"/>
          <w:lang w:eastAsia="zh-CN"/>
        </w:rPr>
        <w:t>（二）</w:t>
      </w:r>
      <w:r>
        <w:t>教学设施</w:t>
      </w:r>
      <w:bookmarkEnd w:id="43"/>
    </w:p>
    <w:p w:rsidR="00E27546" w:rsidRDefault="007D0A55">
      <w:pPr>
        <w:pStyle w:val="ad"/>
        <w:tabs>
          <w:tab w:val="left" w:pos="1988"/>
        </w:tabs>
        <w:adjustRightInd w:val="0"/>
        <w:snapToGrid w:val="0"/>
        <w:spacing w:before="0" w:line="360" w:lineRule="auto"/>
        <w:ind w:left="0" w:firstLineChars="200" w:firstLine="482"/>
        <w:rPr>
          <w:b/>
          <w:sz w:val="24"/>
        </w:rPr>
      </w:pPr>
      <w:r>
        <w:rPr>
          <w:rFonts w:hint="eastAsia"/>
          <w:b/>
          <w:sz w:val="24"/>
          <w:lang w:eastAsia="zh-CN"/>
        </w:rPr>
        <w:t>1、</w:t>
      </w:r>
      <w:r>
        <w:rPr>
          <w:b/>
          <w:sz w:val="24"/>
        </w:rPr>
        <w:t>基本教学设施</w:t>
      </w:r>
    </w:p>
    <w:p w:rsidR="00E27546" w:rsidRDefault="007D0A55" w:rsidP="00DD78E5">
      <w:pPr>
        <w:tabs>
          <w:tab w:val="left" w:pos="0"/>
        </w:tabs>
        <w:adjustRightInd w:val="0"/>
        <w:snapToGrid w:val="0"/>
        <w:spacing w:before="120" w:line="360" w:lineRule="auto"/>
        <w:ind w:firstLineChars="200" w:firstLine="480"/>
        <w:rPr>
          <w:sz w:val="24"/>
          <w:lang w:eastAsia="zh-CN"/>
        </w:rPr>
      </w:pPr>
      <w:r w:rsidRPr="00DD78E5">
        <w:rPr>
          <w:sz w:val="24"/>
          <w:lang w:eastAsia="zh-CN"/>
        </w:rPr>
        <w:t>配备黑</w:t>
      </w:r>
      <w:r>
        <w:rPr>
          <w:sz w:val="24"/>
          <w:lang w:eastAsia="zh-CN"/>
        </w:rPr>
        <w:t>（白</w:t>
      </w:r>
      <w:r w:rsidRPr="00DD78E5">
        <w:rPr>
          <w:sz w:val="24"/>
          <w:lang w:eastAsia="zh-CN"/>
        </w:rPr>
        <w:t>）板、多媒体计算机、投影设备、音响设备，互联网接入或 WiFi 环境，并具有网络安全防护措施。安装应急照明装置并保持良好状态，符合紧急</w:t>
      </w:r>
      <w:r>
        <w:rPr>
          <w:sz w:val="24"/>
          <w:lang w:eastAsia="zh-CN"/>
        </w:rPr>
        <w:lastRenderedPageBreak/>
        <w:t>疏散要求、标志明显、保持逃生通道畅通无阻。</w:t>
      </w:r>
    </w:p>
    <w:p w:rsidR="00E27546" w:rsidRDefault="007D0A55">
      <w:pPr>
        <w:pStyle w:val="ad"/>
        <w:tabs>
          <w:tab w:val="left" w:pos="1988"/>
        </w:tabs>
        <w:adjustRightInd w:val="0"/>
        <w:snapToGrid w:val="0"/>
        <w:spacing w:before="0" w:line="360" w:lineRule="auto"/>
        <w:ind w:left="220" w:firstLineChars="100" w:firstLine="241"/>
        <w:rPr>
          <w:sz w:val="24"/>
          <w:szCs w:val="24"/>
          <w:lang w:eastAsia="zh-CN"/>
        </w:rPr>
      </w:pPr>
      <w:r>
        <w:rPr>
          <w:rFonts w:hint="eastAsia"/>
          <w:b/>
          <w:sz w:val="24"/>
          <w:lang w:eastAsia="zh-CN"/>
        </w:rPr>
        <w:t>2、</w:t>
      </w:r>
      <w:r>
        <w:rPr>
          <w:b/>
          <w:sz w:val="24"/>
          <w:lang w:eastAsia="zh-CN"/>
        </w:rPr>
        <w:t>实训（实验）教学设施</w:t>
      </w:r>
    </w:p>
    <w:p w:rsidR="00E27546" w:rsidRDefault="007D0A55">
      <w:pPr>
        <w:pStyle w:val="ad"/>
        <w:tabs>
          <w:tab w:val="left" w:pos="1988"/>
        </w:tabs>
        <w:adjustRightInd w:val="0"/>
        <w:snapToGrid w:val="0"/>
        <w:spacing w:before="0" w:line="360" w:lineRule="auto"/>
        <w:ind w:leftChars="218" w:left="480" w:firstLine="0"/>
        <w:rPr>
          <w:sz w:val="24"/>
          <w:szCs w:val="24"/>
          <w:lang w:eastAsia="zh-CN"/>
        </w:rPr>
      </w:pPr>
      <w:r>
        <w:rPr>
          <w:sz w:val="24"/>
          <w:szCs w:val="24"/>
          <w:lang w:eastAsia="zh-CN"/>
        </w:rPr>
        <w:t>校内实训室基本配置如下:</w:t>
      </w:r>
      <w:r>
        <w:rPr>
          <w:sz w:val="24"/>
          <w:szCs w:val="24"/>
          <w:lang w:eastAsia="zh-CN"/>
        </w:rPr>
        <w:br/>
      </w:r>
      <w:r>
        <w:rPr>
          <w:rFonts w:hint="eastAsia"/>
          <w:sz w:val="24"/>
          <w:szCs w:val="24"/>
          <w:lang w:eastAsia="zh-CN"/>
        </w:rPr>
        <w:t>（1）形体房，配备镜子、把杆、音响等设备</w:t>
      </w:r>
      <w:r>
        <w:rPr>
          <w:sz w:val="24"/>
          <w:szCs w:val="24"/>
          <w:lang w:eastAsia="zh-CN"/>
        </w:rPr>
        <w:t>。</w:t>
      </w:r>
    </w:p>
    <w:p w:rsidR="00E27546" w:rsidRDefault="007D0A55">
      <w:pPr>
        <w:pStyle w:val="ad"/>
        <w:tabs>
          <w:tab w:val="left" w:pos="1988"/>
        </w:tabs>
        <w:adjustRightInd w:val="0"/>
        <w:snapToGrid w:val="0"/>
        <w:spacing w:before="0" w:line="360" w:lineRule="auto"/>
        <w:ind w:left="0" w:firstLineChars="200" w:firstLine="480"/>
        <w:rPr>
          <w:sz w:val="24"/>
          <w:szCs w:val="24"/>
          <w:lang w:eastAsia="zh-CN"/>
        </w:rPr>
      </w:pPr>
      <w:r>
        <w:rPr>
          <w:rFonts w:hint="eastAsia"/>
          <w:sz w:val="24"/>
          <w:szCs w:val="24"/>
          <w:lang w:eastAsia="zh-CN"/>
        </w:rPr>
        <w:t>（2）化妆室，配备专业化妆镜、化妆台，化妆灯灯设备。</w:t>
      </w:r>
    </w:p>
    <w:p w:rsidR="00E27546" w:rsidRDefault="007D0A55">
      <w:pPr>
        <w:pStyle w:val="a4"/>
        <w:spacing w:line="360" w:lineRule="auto"/>
        <w:ind w:firstLineChars="200" w:firstLine="482"/>
        <w:rPr>
          <w:sz w:val="24"/>
          <w:szCs w:val="24"/>
          <w:lang w:eastAsia="zh-CN"/>
        </w:rPr>
      </w:pPr>
      <w:r>
        <w:rPr>
          <w:rFonts w:hint="eastAsia"/>
          <w:b/>
          <w:bCs/>
          <w:sz w:val="24"/>
          <w:szCs w:val="24"/>
          <w:lang w:eastAsia="zh-CN"/>
        </w:rPr>
        <w:t>3、</w:t>
      </w:r>
      <w:r>
        <w:rPr>
          <w:b/>
          <w:bCs/>
          <w:sz w:val="24"/>
          <w:szCs w:val="24"/>
          <w:lang w:eastAsia="zh-CN"/>
        </w:rPr>
        <w:t>学生实习基地基本要求</w:t>
      </w:r>
    </w:p>
    <w:p w:rsidR="00E27546" w:rsidRDefault="007D0A55">
      <w:pPr>
        <w:pStyle w:val="a4"/>
        <w:spacing w:line="360" w:lineRule="auto"/>
        <w:ind w:firstLineChars="200" w:firstLine="480"/>
        <w:rPr>
          <w:sz w:val="24"/>
          <w:szCs w:val="24"/>
          <w:lang w:eastAsia="zh-CN"/>
        </w:rPr>
      </w:pPr>
      <w:r>
        <w:rPr>
          <w:sz w:val="24"/>
          <w:szCs w:val="24"/>
          <w:lang w:eastAsia="zh-CN"/>
        </w:rPr>
        <w:t>学生实习基地基本要求为:具有稳定的校外实习基地;能提供舞蹈演员、群众文化指导员、文化艺术培训人员等相关实习岗位，能涵盖当前相关产业发展的主流技术，可接纳一定规模的学生实习;能够配备相应数量的指导教师对学生实习进行指导和管理;有保证实习生日常工作、学习、生活的规章制度，有安全、保险保障。</w:t>
      </w:r>
    </w:p>
    <w:p w:rsidR="00E27546" w:rsidRDefault="007D0A55">
      <w:pPr>
        <w:pStyle w:val="ad"/>
        <w:tabs>
          <w:tab w:val="left" w:pos="1988"/>
        </w:tabs>
        <w:adjustRightInd w:val="0"/>
        <w:snapToGrid w:val="0"/>
        <w:spacing w:before="0" w:line="360" w:lineRule="auto"/>
        <w:ind w:left="0" w:firstLineChars="200" w:firstLine="482"/>
        <w:rPr>
          <w:b/>
          <w:sz w:val="24"/>
          <w:lang w:eastAsia="zh-CN"/>
        </w:rPr>
      </w:pPr>
      <w:bookmarkStart w:id="44" w:name="_bookmark31"/>
      <w:bookmarkStart w:id="45" w:name="十、毕业要求"/>
      <w:bookmarkEnd w:id="44"/>
      <w:bookmarkEnd w:id="45"/>
      <w:r>
        <w:rPr>
          <w:rFonts w:hint="eastAsia"/>
          <w:b/>
          <w:sz w:val="24"/>
          <w:lang w:eastAsia="zh-CN"/>
        </w:rPr>
        <w:t>4、信息化教学设施</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rsidR="00E27546" w:rsidRDefault="007D0A55">
      <w:pPr>
        <w:pStyle w:val="2"/>
        <w:tabs>
          <w:tab w:val="left" w:pos="1626"/>
        </w:tabs>
        <w:adjustRightInd w:val="0"/>
        <w:snapToGrid w:val="0"/>
        <w:spacing w:before="0" w:line="360" w:lineRule="auto"/>
        <w:ind w:left="0" w:firstLineChars="200" w:firstLine="482"/>
        <w:rPr>
          <w:lang w:eastAsia="zh-CN"/>
        </w:rPr>
      </w:pPr>
      <w:bookmarkStart w:id="46" w:name="_Toc80008787"/>
      <w:r>
        <w:rPr>
          <w:rFonts w:hint="eastAsia"/>
          <w:lang w:eastAsia="zh-CN"/>
        </w:rPr>
        <w:t>（三）教学资源</w:t>
      </w:r>
      <w:bookmarkEnd w:id="46"/>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主要包括能够满足学生专业学习、教师专业教学研究和教学实施需要的教材、图书及数字化资源等。</w:t>
      </w:r>
    </w:p>
    <w:p w:rsidR="00E27546" w:rsidRDefault="007D0A55">
      <w:pPr>
        <w:pStyle w:val="ad"/>
        <w:tabs>
          <w:tab w:val="left" w:pos="1988"/>
        </w:tabs>
        <w:adjustRightInd w:val="0"/>
        <w:snapToGrid w:val="0"/>
        <w:spacing w:before="0" w:line="360" w:lineRule="auto"/>
        <w:ind w:left="0" w:firstLineChars="200" w:firstLine="482"/>
        <w:rPr>
          <w:b/>
          <w:sz w:val="24"/>
          <w:lang w:eastAsia="zh-CN"/>
        </w:rPr>
      </w:pPr>
      <w:r>
        <w:rPr>
          <w:rFonts w:hint="eastAsia"/>
          <w:b/>
          <w:sz w:val="24"/>
          <w:lang w:eastAsia="zh-CN"/>
        </w:rPr>
        <w:t>1、教材选用基本要求</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（1）必须符合社会主义办学方向和国家法律法规，适应社会发展和科技进步对人才培养的需要，能够全面准确地阐述舞蹈表演专业的基本理论、基本知识和基本技能。</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（2）必须符合舞蹈表演专业人才培养目标及课程教学的要求，理论深度适宜，符合认知规律，富有启发性创新性，有利于激发学生学习兴趣，有利于学生知识、能力和素质的培养。</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w:t>
      </w:r>
      <w:r>
        <w:rPr>
          <w:rFonts w:hint="eastAsia"/>
          <w:sz w:val="24"/>
          <w:szCs w:val="24"/>
          <w:lang w:eastAsia="zh-CN"/>
        </w:rPr>
        <w:lastRenderedPageBreak/>
        <w:t>确定，再向所在学院推荐，学院批准后报教务办公室预订。</w:t>
      </w:r>
    </w:p>
    <w:p w:rsidR="00E27546" w:rsidRDefault="007D0A55">
      <w:pPr>
        <w:pStyle w:val="ad"/>
        <w:tabs>
          <w:tab w:val="left" w:pos="1988"/>
        </w:tabs>
        <w:adjustRightInd w:val="0"/>
        <w:snapToGrid w:val="0"/>
        <w:spacing w:before="0" w:line="360" w:lineRule="auto"/>
        <w:ind w:left="0" w:firstLineChars="200" w:firstLine="482"/>
        <w:rPr>
          <w:b/>
          <w:sz w:val="24"/>
          <w:lang w:eastAsia="zh-CN"/>
        </w:rPr>
      </w:pPr>
      <w:r>
        <w:rPr>
          <w:rFonts w:hint="eastAsia"/>
          <w:b/>
          <w:sz w:val="24"/>
          <w:lang w:eastAsia="zh-CN"/>
        </w:rPr>
        <w:t>2、图书文献配备基本要求</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配备能够满足舞蹈表演专业教学、科研、技能大赛等要求的教材、图书及数字化学习资源。专业类图书文献主要包括：。</w:t>
      </w:r>
    </w:p>
    <w:p w:rsidR="00E27546" w:rsidRDefault="007D0A55">
      <w:pPr>
        <w:pStyle w:val="ad"/>
        <w:tabs>
          <w:tab w:val="left" w:pos="1988"/>
        </w:tabs>
        <w:adjustRightInd w:val="0"/>
        <w:snapToGrid w:val="0"/>
        <w:spacing w:before="0" w:line="360" w:lineRule="auto"/>
        <w:ind w:left="0" w:firstLineChars="200" w:firstLine="482"/>
        <w:rPr>
          <w:b/>
          <w:sz w:val="24"/>
          <w:lang w:eastAsia="zh-CN"/>
        </w:rPr>
      </w:pPr>
      <w:r>
        <w:rPr>
          <w:rFonts w:hint="eastAsia"/>
          <w:b/>
          <w:sz w:val="24"/>
          <w:lang w:eastAsia="zh-CN"/>
        </w:rPr>
        <w:t>3、数字教学资源配置</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基本本专业有很好的信息化教学基础，教学资源丰富。</w:t>
      </w:r>
    </w:p>
    <w:p w:rsidR="00E27546" w:rsidRDefault="007D0A55">
      <w:pPr>
        <w:pStyle w:val="2"/>
        <w:tabs>
          <w:tab w:val="left" w:pos="1626"/>
        </w:tabs>
        <w:adjustRightInd w:val="0"/>
        <w:snapToGrid w:val="0"/>
        <w:spacing w:before="0" w:line="360" w:lineRule="auto"/>
        <w:ind w:left="0" w:firstLineChars="200" w:firstLine="482"/>
        <w:rPr>
          <w:lang w:eastAsia="zh-CN"/>
        </w:rPr>
      </w:pPr>
      <w:bookmarkStart w:id="47" w:name="_Toc80008788"/>
      <w:r>
        <w:rPr>
          <w:rFonts w:hint="eastAsia"/>
          <w:lang w:eastAsia="zh-CN"/>
        </w:rPr>
        <w:t>（四）教学方法</w:t>
      </w:r>
      <w:bookmarkEnd w:id="47"/>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根据舞蹈表演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rsidR="00E27546" w:rsidRDefault="007D0A55">
      <w:pPr>
        <w:pStyle w:val="2"/>
        <w:tabs>
          <w:tab w:val="left" w:pos="1626"/>
        </w:tabs>
        <w:adjustRightInd w:val="0"/>
        <w:snapToGrid w:val="0"/>
        <w:spacing w:before="0" w:line="360" w:lineRule="auto"/>
        <w:ind w:left="0" w:firstLineChars="200" w:firstLine="482"/>
        <w:rPr>
          <w:lang w:eastAsia="zh-CN"/>
        </w:rPr>
      </w:pPr>
      <w:bookmarkStart w:id="48" w:name="_Toc80008789"/>
      <w:r>
        <w:rPr>
          <w:rFonts w:hint="eastAsia"/>
          <w:lang w:eastAsia="zh-CN"/>
        </w:rPr>
        <w:t>（五）教学评价</w:t>
      </w:r>
      <w:bookmarkEnd w:id="48"/>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行业认证、技能竞赛等多种考核方式。课程考核可以选用以下一种或多种方式：</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1、建立“知识+技能+实践”的教学评价内容体系，突出项目成果评价。</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2、以过程考核为主体，突出专业核心能力和学生综合素质的考核评价。</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4、建立多元评价机制，加强行业、企业和社会评价。</w:t>
      </w:r>
    </w:p>
    <w:p w:rsidR="00E27546" w:rsidRDefault="007D0A55">
      <w:pPr>
        <w:pStyle w:val="2"/>
        <w:tabs>
          <w:tab w:val="left" w:pos="1626"/>
        </w:tabs>
        <w:adjustRightInd w:val="0"/>
        <w:snapToGrid w:val="0"/>
        <w:spacing w:before="0" w:line="360" w:lineRule="auto"/>
        <w:ind w:left="0" w:firstLineChars="200" w:firstLine="482"/>
        <w:rPr>
          <w:lang w:eastAsia="zh-CN"/>
        </w:rPr>
      </w:pPr>
      <w:bookmarkStart w:id="49" w:name="_Toc80008790"/>
      <w:r>
        <w:rPr>
          <w:rFonts w:hint="eastAsia"/>
          <w:lang w:eastAsia="zh-CN"/>
        </w:rPr>
        <w:t>（六）质量管理</w:t>
      </w:r>
      <w:bookmarkEnd w:id="49"/>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1、校企联合培养贯穿人才培养各环节</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建立了专业群产学研合作委员会深入推进订单培养、专业共建、文化建设、科技合作等典型的校企合作项目建设， 搭建了校企合作平台，使校企合作贯穿人才培养的每一个环节。</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2、完善专业管理运行机制</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lastRenderedPageBreak/>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3、完善教学质量监控评价体系</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加强教学过程的监控。制订（修订）了《旅游管理系教学督导办法》、《旅游管理系教学管理规范》、《旅游管理系教师工作手册》等规章制度，严格执行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98%以上。充分发挥高等职业院校人才培养工作状态数据采集平台功能和第三方评估机构麦可思数据公司调查评估结果，对人才培养工作做出自我分析和评价。</w:t>
      </w:r>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bookmarkStart w:id="50" w:name="_Toc80008791"/>
      <w:r>
        <w:rPr>
          <w:rStyle w:val="2Char"/>
          <w:rFonts w:ascii="黑体" w:eastAsia="黑体" w:hAnsi="黑体" w:cs="黑体" w:hint="eastAsia"/>
          <w:lang w:eastAsia="zh-CN"/>
        </w:rPr>
        <w:t>九、毕业要求</w:t>
      </w:r>
      <w:bookmarkEnd w:id="50"/>
    </w:p>
    <w:p w:rsidR="00E27546" w:rsidRDefault="007D0A55">
      <w:pPr>
        <w:adjustRightInd w:val="0"/>
        <w:snapToGrid w:val="0"/>
        <w:spacing w:line="360" w:lineRule="auto"/>
        <w:ind w:firstLineChars="200" w:firstLine="444"/>
        <w:rPr>
          <w:spacing w:val="-9"/>
          <w:sz w:val="24"/>
          <w:lang w:eastAsia="zh-CN"/>
        </w:rPr>
      </w:pPr>
      <w:r>
        <w:rPr>
          <w:rFonts w:hint="eastAsia"/>
          <w:spacing w:val="-9"/>
          <w:sz w:val="24"/>
          <w:lang w:eastAsia="zh-CN"/>
        </w:rPr>
        <w:t>（一）本专业学生毕业最低取得 164学分，其中公共基础领域 43学分，专业学习领域 117学分（顶岗实习与毕业设计、大学生创业特训课程学分计入专业学习领域）其它4学分。</w:t>
      </w:r>
    </w:p>
    <w:p w:rsidR="00E27546" w:rsidRDefault="007D0A55">
      <w:pPr>
        <w:adjustRightInd w:val="0"/>
        <w:snapToGrid w:val="0"/>
        <w:spacing w:line="360" w:lineRule="auto"/>
        <w:ind w:firstLineChars="200" w:firstLine="444"/>
        <w:rPr>
          <w:spacing w:val="-9"/>
          <w:sz w:val="24"/>
          <w:lang w:eastAsia="zh-CN"/>
        </w:rPr>
      </w:pPr>
      <w:r>
        <w:rPr>
          <w:rFonts w:hint="eastAsia"/>
          <w:spacing w:val="-9"/>
          <w:sz w:val="24"/>
          <w:lang w:eastAsia="zh-CN"/>
        </w:rPr>
        <w:t>（二）参加规定的顶岗实习，提交符合要求的实习鉴定、毕业设计并答辩合格。</w:t>
      </w:r>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bookmarkStart w:id="51" w:name="_Toc80008792"/>
      <w:r>
        <w:rPr>
          <w:rStyle w:val="2Char"/>
          <w:rFonts w:ascii="黑体" w:eastAsia="黑体" w:hAnsi="黑体" w:cs="黑体" w:hint="eastAsia"/>
          <w:lang w:eastAsia="zh-CN"/>
        </w:rPr>
        <w:lastRenderedPageBreak/>
        <w:t>附件列表：</w:t>
      </w:r>
      <w:bookmarkEnd w:id="51"/>
    </w:p>
    <w:p w:rsidR="00E27546" w:rsidRDefault="007D0A55">
      <w:pPr>
        <w:adjustRightInd w:val="0"/>
        <w:snapToGrid w:val="0"/>
        <w:spacing w:line="360" w:lineRule="auto"/>
        <w:ind w:firstLineChars="200" w:firstLine="444"/>
        <w:rPr>
          <w:spacing w:val="-9"/>
          <w:sz w:val="24"/>
          <w:lang w:eastAsia="zh-CN"/>
        </w:rPr>
      </w:pPr>
      <w:r>
        <w:rPr>
          <w:rFonts w:hint="eastAsia"/>
          <w:spacing w:val="-9"/>
          <w:sz w:val="24"/>
          <w:lang w:eastAsia="zh-CN"/>
        </w:rPr>
        <w:t>附件一:</w:t>
      </w:r>
      <w:r w:rsidR="00DD78E5">
        <w:rPr>
          <w:rFonts w:hint="eastAsia"/>
          <w:spacing w:val="-9"/>
          <w:sz w:val="24"/>
          <w:lang w:eastAsia="zh-CN"/>
        </w:rPr>
        <w:t xml:space="preserve"> </w:t>
      </w:r>
      <w:r>
        <w:rPr>
          <w:rFonts w:hint="eastAsia"/>
          <w:spacing w:val="-9"/>
          <w:sz w:val="24"/>
          <w:lang w:eastAsia="zh-CN"/>
        </w:rPr>
        <w:t>课程标准</w:t>
      </w:r>
      <w:r w:rsidR="00DD78E5">
        <w:rPr>
          <w:rFonts w:hint="eastAsia"/>
          <w:spacing w:val="-9"/>
          <w:sz w:val="24"/>
          <w:lang w:eastAsia="zh-CN"/>
        </w:rPr>
        <w:t>（略）</w:t>
      </w:r>
    </w:p>
    <w:p w:rsidR="00E27546" w:rsidRDefault="007D0A55" w:rsidP="00DD78E5">
      <w:pPr>
        <w:adjustRightInd w:val="0"/>
        <w:snapToGrid w:val="0"/>
        <w:spacing w:line="360" w:lineRule="auto"/>
        <w:ind w:firstLineChars="200" w:firstLine="444"/>
        <w:rPr>
          <w:spacing w:val="-9"/>
          <w:sz w:val="24"/>
          <w:lang w:eastAsia="zh-CN"/>
        </w:rPr>
      </w:pPr>
      <w:r>
        <w:rPr>
          <w:rFonts w:hint="eastAsia"/>
          <w:spacing w:val="-9"/>
          <w:sz w:val="24"/>
          <w:lang w:eastAsia="zh-CN"/>
        </w:rPr>
        <w:t>附件二：舞蹈表演专业调研分析报告</w:t>
      </w:r>
    </w:p>
    <w:p w:rsidR="00E27546" w:rsidRDefault="007D0A55">
      <w:pPr>
        <w:adjustRightInd w:val="0"/>
        <w:snapToGrid w:val="0"/>
        <w:spacing w:line="360" w:lineRule="auto"/>
        <w:ind w:firstLineChars="200" w:firstLine="444"/>
        <w:rPr>
          <w:spacing w:val="-9"/>
          <w:sz w:val="24"/>
          <w:lang w:eastAsia="zh-CN"/>
        </w:rPr>
      </w:pPr>
      <w:r>
        <w:rPr>
          <w:rFonts w:hint="eastAsia"/>
          <w:spacing w:val="-9"/>
          <w:sz w:val="24"/>
          <w:lang w:eastAsia="zh-CN"/>
        </w:rPr>
        <w:t>附件三：菏泽职业学院旅游管理系系学分制评价标准</w:t>
      </w:r>
    </w:p>
    <w:p w:rsidR="00E27546" w:rsidRDefault="007D0A55">
      <w:pPr>
        <w:adjustRightInd w:val="0"/>
        <w:snapToGrid w:val="0"/>
        <w:spacing w:line="360" w:lineRule="auto"/>
        <w:ind w:firstLineChars="200" w:firstLine="444"/>
        <w:rPr>
          <w:spacing w:val="-9"/>
          <w:sz w:val="24"/>
          <w:lang w:eastAsia="zh-CN"/>
        </w:rPr>
      </w:pPr>
      <w:r>
        <w:rPr>
          <w:rFonts w:hint="eastAsia"/>
          <w:spacing w:val="-9"/>
          <w:sz w:val="24"/>
          <w:lang w:eastAsia="zh-CN"/>
        </w:rPr>
        <w:t>附件四：菏泽职业学院人才培养方案审核表</w:t>
      </w:r>
    </w:p>
    <w:p w:rsidR="00DD78E5" w:rsidRDefault="00DD78E5">
      <w:pPr>
        <w:adjustRightInd w:val="0"/>
        <w:snapToGrid w:val="0"/>
        <w:spacing w:line="360" w:lineRule="auto"/>
        <w:ind w:firstLineChars="200" w:firstLine="482"/>
        <w:outlineLvl w:val="0"/>
        <w:rPr>
          <w:rStyle w:val="2Char"/>
          <w:rFonts w:ascii="黑体" w:eastAsia="黑体" w:hAnsi="黑体" w:cs="黑体"/>
          <w:lang w:eastAsia="zh-CN"/>
        </w:rPr>
      </w:pPr>
      <w:bookmarkStart w:id="52" w:name="_Toc80008793"/>
    </w:p>
    <w:p w:rsidR="00DD78E5" w:rsidRDefault="00DD78E5">
      <w:pPr>
        <w:widowControl/>
        <w:autoSpaceDE/>
        <w:autoSpaceDN/>
        <w:rPr>
          <w:rStyle w:val="2Char"/>
          <w:rFonts w:ascii="黑体" w:eastAsia="黑体" w:hAnsi="黑体" w:cs="黑体"/>
          <w:lang w:eastAsia="zh-CN"/>
        </w:rPr>
      </w:pPr>
      <w:r>
        <w:rPr>
          <w:rStyle w:val="2Char"/>
          <w:rFonts w:ascii="黑体" w:eastAsia="黑体" w:hAnsi="黑体" w:cs="黑体"/>
          <w:lang w:eastAsia="zh-CN"/>
        </w:rPr>
        <w:br w:type="page"/>
      </w:r>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lastRenderedPageBreak/>
        <w:t>附件一：</w:t>
      </w:r>
      <w:bookmarkEnd w:id="52"/>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bookmarkStart w:id="53" w:name="_Toc80008796"/>
      <w:r>
        <w:rPr>
          <w:rStyle w:val="2Char"/>
          <w:rFonts w:ascii="黑体" w:eastAsia="黑体" w:hAnsi="黑体" w:cs="黑体" w:hint="eastAsia"/>
          <w:lang w:eastAsia="zh-CN"/>
        </w:rPr>
        <w:t>附件二：舞蹈表演专业调研分析报告</w:t>
      </w:r>
      <w:bookmarkEnd w:id="53"/>
    </w:p>
    <w:p w:rsidR="00E27546" w:rsidRDefault="007D0A55">
      <w:pPr>
        <w:spacing w:line="360" w:lineRule="auto"/>
        <w:ind w:right="482"/>
        <w:jc w:val="center"/>
        <w:rPr>
          <w:rFonts w:ascii="黑体" w:eastAsia="黑体" w:hAnsi="黑体"/>
          <w:b/>
          <w:sz w:val="30"/>
          <w:lang w:eastAsia="zh-CN"/>
        </w:rPr>
      </w:pPr>
      <w:r>
        <w:rPr>
          <w:rFonts w:ascii="黑体" w:eastAsia="黑体" w:hAnsi="黑体" w:hint="eastAsia"/>
          <w:b/>
          <w:sz w:val="30"/>
          <w:lang w:eastAsia="zh-CN"/>
        </w:rPr>
        <w:t>舞蹈表演</w:t>
      </w:r>
      <w:r>
        <w:rPr>
          <w:rFonts w:ascii="黑体" w:eastAsia="黑体" w:hAnsi="黑体"/>
          <w:b/>
          <w:sz w:val="30"/>
          <w:lang w:eastAsia="zh-CN"/>
        </w:rPr>
        <w:t>专业调研分析报告</w:t>
      </w:r>
    </w:p>
    <w:p w:rsidR="00E27546" w:rsidRDefault="007D0A55">
      <w:pPr>
        <w:pStyle w:val="2"/>
        <w:spacing w:before="0" w:line="360" w:lineRule="auto"/>
        <w:ind w:left="0" w:right="480" w:firstLineChars="200" w:firstLine="482"/>
        <w:jc w:val="both"/>
        <w:rPr>
          <w:lang w:eastAsia="zh-CN"/>
        </w:rPr>
      </w:pPr>
      <w:bookmarkStart w:id="54" w:name="_Toc80008797"/>
      <w:r>
        <w:rPr>
          <w:rFonts w:hint="eastAsia"/>
          <w:lang w:eastAsia="zh-CN"/>
        </w:rPr>
        <w:t>第一部分</w:t>
      </w:r>
      <w:r>
        <w:rPr>
          <w:lang w:eastAsia="zh-CN"/>
        </w:rPr>
        <w:t>前言</w:t>
      </w:r>
      <w:bookmarkEnd w:id="54"/>
    </w:p>
    <w:p w:rsidR="00E27546" w:rsidRDefault="007D0A55">
      <w:pPr>
        <w:adjustRightInd w:val="0"/>
        <w:snapToGrid w:val="0"/>
        <w:spacing w:line="360" w:lineRule="auto"/>
        <w:ind w:firstLineChars="200" w:firstLine="480"/>
        <w:rPr>
          <w:lang w:eastAsia="zh-CN"/>
        </w:rPr>
      </w:pPr>
      <w:r>
        <w:rPr>
          <w:sz w:val="24"/>
          <w:szCs w:val="24"/>
          <w:lang w:eastAsia="zh-CN"/>
        </w:rPr>
        <w:t>文化艺术事业尤其是舞蹈事业的发展受到政府和民间的重视，近年来也开展了不少舞蹈专业多元化发展的宣传工作，但其发展的实际效果究竟如何，还应当通过公众对此的了解以及关注、支持程度来看待。随着社会不断的前进发展，人们越来越看重艺术在我们生活中的重要性，无论是在文艺宣传活动、庆典活动上，还是在基础教育方面，舞蹈专业的发展受着越来越多的关注:各类行业企业在企业文化建设中，也都更加强调文艺事业的影响力。</w:t>
      </w:r>
      <w:r>
        <w:rPr>
          <w:rFonts w:hint="eastAsia"/>
          <w:sz w:val="24"/>
          <w:szCs w:val="24"/>
          <w:lang w:eastAsia="zh-CN"/>
        </w:rPr>
        <w:t>高</w:t>
      </w:r>
      <w:r>
        <w:rPr>
          <w:sz w:val="24"/>
          <w:szCs w:val="24"/>
          <w:lang w:eastAsia="zh-CN"/>
        </w:rPr>
        <w:t>职舞蹈表演专业具体有哪些对接产业、又怎样有效地对接等</w:t>
      </w:r>
      <w:r>
        <w:rPr>
          <w:rFonts w:hint="eastAsia"/>
          <w:sz w:val="24"/>
          <w:szCs w:val="24"/>
          <w:lang w:eastAsia="zh-CN"/>
        </w:rPr>
        <w:t>一</w:t>
      </w:r>
      <w:r>
        <w:rPr>
          <w:sz w:val="24"/>
          <w:szCs w:val="24"/>
          <w:lang w:eastAsia="zh-CN"/>
        </w:rPr>
        <w:t>系列规划性问题，越来越成为专业建设中首要解决的重要课题。</w:t>
      </w:r>
    </w:p>
    <w:p w:rsidR="00E27546" w:rsidRDefault="007D0A55">
      <w:pPr>
        <w:adjustRightInd w:val="0"/>
        <w:snapToGrid w:val="0"/>
        <w:spacing w:line="360" w:lineRule="auto"/>
        <w:ind w:firstLineChars="200" w:firstLine="482"/>
        <w:rPr>
          <w:b/>
          <w:sz w:val="24"/>
          <w:lang w:eastAsia="zh-CN"/>
        </w:rPr>
      </w:pPr>
      <w:r>
        <w:rPr>
          <w:b/>
          <w:sz w:val="24"/>
          <w:lang w:eastAsia="zh-CN"/>
        </w:rPr>
        <w:t>一、调研背景分析</w:t>
      </w:r>
    </w:p>
    <w:p w:rsidR="00E27546" w:rsidRDefault="007D0A55">
      <w:pPr>
        <w:adjustRightInd w:val="0"/>
        <w:snapToGrid w:val="0"/>
        <w:spacing w:line="360" w:lineRule="auto"/>
        <w:ind w:firstLineChars="200" w:firstLine="480"/>
        <w:rPr>
          <w:sz w:val="24"/>
          <w:szCs w:val="24"/>
          <w:lang w:eastAsia="zh-CN"/>
        </w:rPr>
      </w:pPr>
      <w:r>
        <w:rPr>
          <w:sz w:val="24"/>
          <w:szCs w:val="24"/>
          <w:lang w:eastAsia="zh-CN"/>
        </w:rPr>
        <w:t>“十二五”时期是我国发展很不平凡的五年，国家文化软实力不断增强，文化艺术事业、教育事业飞速迅猛发展，并取得了-定的成绩，为未来的发展奠定了坚实的基础。</w:t>
      </w:r>
      <w:r>
        <w:rPr>
          <w:sz w:val="24"/>
          <w:szCs w:val="24"/>
          <w:lang w:eastAsia="zh-CN"/>
        </w:rPr>
        <w:br/>
      </w:r>
      <w:r>
        <w:rPr>
          <w:rFonts w:hint="eastAsia"/>
          <w:sz w:val="24"/>
          <w:szCs w:val="24"/>
          <w:lang w:eastAsia="zh-CN"/>
        </w:rPr>
        <w:t xml:space="preserve">    </w:t>
      </w:r>
      <w:r>
        <w:rPr>
          <w:sz w:val="24"/>
          <w:szCs w:val="24"/>
          <w:lang w:eastAsia="zh-CN"/>
        </w:rPr>
        <w:t>针对国家“十三五”规划中提出的全面提高国民素质和社会文明程度，其中尤为重要的提到文化艺术产业将成为国民经济支柱性产业。</w:t>
      </w:r>
      <w:r>
        <w:rPr>
          <w:sz w:val="24"/>
          <w:szCs w:val="24"/>
          <w:lang w:eastAsia="zh-CN"/>
        </w:rPr>
        <w:br/>
        <w:t>近年来中国舞蹈界打破了传统古典芭蕾高度程式化极度封闭化的训练体系，从训练、教育、创作剧目、表演、行政管理到市场资助、鉴赏评论、美学等诸方面，不断改革创新，形成多元化的发展模式，舞蹈产业的发展将传统文化的发展与铺垫相呼应，力求发展我们本民族的舞蹈产业。近年来在北京、上海 等大都市中兴起的舞蹈剧热背后，中国民族歌舞剧的正在逐渐苏醒和崛起，在首都每年百余场的舞蹈演出中，中国的舞蹈不再是为数寥寥的枯草。究其原因，正是在全球化的大趋势下，中国舞蹈行业人才将中华民族传统文化的传承和发展作为创作</w:t>
      </w:r>
      <w:r>
        <w:rPr>
          <w:rFonts w:hint="eastAsia"/>
          <w:sz w:val="24"/>
          <w:szCs w:val="24"/>
          <w:lang w:eastAsia="zh-CN"/>
        </w:rPr>
        <w:t>重</w:t>
      </w:r>
      <w:r>
        <w:rPr>
          <w:sz w:val="24"/>
          <w:szCs w:val="24"/>
          <w:lang w:eastAsia="zh-CN"/>
        </w:rPr>
        <w:t>点，并力求将中华民族的传统文化越来越多地融入世界的步伐中，按照各取所需的原则，去选择消费那些在题材、体裁、结构、样式、意境、趣味、色彩、创意诸方面别出心裁者。而在真正按照市场经济体制运作的中国舞台上，优胜劣汰的生物进化规律将发挥主导作用。</w:t>
      </w:r>
    </w:p>
    <w:p w:rsidR="00E27546" w:rsidRDefault="007D0A55">
      <w:pPr>
        <w:adjustRightInd w:val="0"/>
        <w:snapToGrid w:val="0"/>
        <w:spacing w:line="360" w:lineRule="auto"/>
        <w:ind w:firstLineChars="200" w:firstLine="480"/>
        <w:rPr>
          <w:b/>
          <w:sz w:val="24"/>
          <w:lang w:eastAsia="zh-CN"/>
        </w:rPr>
      </w:pPr>
      <w:r>
        <w:rPr>
          <w:sz w:val="24"/>
          <w:szCs w:val="24"/>
          <w:lang w:eastAsia="zh-CN"/>
        </w:rPr>
        <w:lastRenderedPageBreak/>
        <w:t>在此背景下，传统文化的传承将是未来文化艺术新的发展方向，并影响着文化产业发展的新趋势。舞蹈以其特殊的动作语言形式相对独立于其它文化形式而存在,它记录和传播着某种文明下的民族精神和民族特性。舞蹈发展的外部因素主要是社会意识和社会思潮,随着经济全球化时代的到来,这些外部因素发生了翻天覆地的变化,舞蹈面临着新的生存选择。新的形势迫使我们以新的视角寻找舞蹈文化发展的新脉络,进而评判舞蹈在新文化、新背景、新市场中的经济形态。以经济的角度为舞蹈艺术的发展开拓新的方向。</w:t>
      </w:r>
      <w:r>
        <w:rPr>
          <w:sz w:val="24"/>
          <w:szCs w:val="24"/>
          <w:lang w:eastAsia="zh-CN"/>
        </w:rPr>
        <w:br/>
      </w:r>
      <w:r>
        <w:rPr>
          <w:rFonts w:hint="eastAsia"/>
          <w:sz w:val="24"/>
          <w:szCs w:val="24"/>
          <w:lang w:eastAsia="zh-CN"/>
        </w:rPr>
        <w:t xml:space="preserve">    </w:t>
      </w:r>
      <w:r>
        <w:rPr>
          <w:sz w:val="24"/>
          <w:szCs w:val="24"/>
          <w:lang w:eastAsia="zh-CN"/>
        </w:rPr>
        <w:t>在“纸媒”逐渐衰落的21世纪，文化产业的发展受到了严重的冲击，曾经辉煌的印刷品，包括报纸、图书、文学作品都应对着当前文化发展的主要潮流趋势，形成了以电影、电视、网络、音乐、舞蹈等为主流的网络媒体这</w:t>
      </w:r>
      <w:r>
        <w:rPr>
          <w:rFonts w:hint="eastAsia"/>
          <w:sz w:val="24"/>
          <w:szCs w:val="24"/>
          <w:lang w:eastAsia="zh-CN"/>
        </w:rPr>
        <w:t>一</w:t>
      </w:r>
      <w:r>
        <w:rPr>
          <w:sz w:val="24"/>
          <w:szCs w:val="24"/>
          <w:lang w:eastAsia="zh-CN"/>
        </w:rPr>
        <w:t>朝阳产业。</w:t>
      </w:r>
      <w:r>
        <w:rPr>
          <w:sz w:val="24"/>
          <w:szCs w:val="24"/>
          <w:lang w:eastAsia="zh-CN"/>
        </w:rPr>
        <w:br/>
        <w:t>而舞蹈作为这一朝阳产业中--道独特的风景线，越来越多的出现再国内外的各种报纸杂志、演出剧场、演艺吧，涉及影视作品、房地产、汽车贸易、历史考古等行业，尤其是一些欧美国家，正淋漓尽致发挥着舞蹈的艺术魅力。</w:t>
      </w:r>
    </w:p>
    <w:p w:rsidR="00E27546" w:rsidRDefault="007D0A55">
      <w:pPr>
        <w:numPr>
          <w:ilvl w:val="0"/>
          <w:numId w:val="9"/>
        </w:numPr>
        <w:adjustRightInd w:val="0"/>
        <w:snapToGrid w:val="0"/>
        <w:spacing w:line="360" w:lineRule="auto"/>
        <w:ind w:firstLineChars="200" w:firstLine="482"/>
        <w:rPr>
          <w:b/>
          <w:sz w:val="24"/>
          <w:lang w:eastAsia="zh-CN"/>
        </w:rPr>
      </w:pPr>
      <w:r>
        <w:rPr>
          <w:b/>
          <w:sz w:val="24"/>
          <w:lang w:eastAsia="zh-CN"/>
        </w:rPr>
        <w:t>调研目的及意义</w:t>
      </w:r>
    </w:p>
    <w:p w:rsidR="00E27546" w:rsidRDefault="007D0A55">
      <w:pPr>
        <w:adjustRightInd w:val="0"/>
        <w:snapToGrid w:val="0"/>
        <w:spacing w:line="360" w:lineRule="auto"/>
        <w:ind w:firstLineChars="200" w:firstLine="480"/>
        <w:rPr>
          <w:b/>
          <w:sz w:val="24"/>
          <w:lang w:eastAsia="zh-CN"/>
        </w:rPr>
      </w:pPr>
      <w:r>
        <w:rPr>
          <w:sz w:val="24"/>
          <w:szCs w:val="24"/>
          <w:lang w:eastAsia="zh-CN"/>
        </w:rPr>
        <w:t>通过对</w:t>
      </w:r>
      <w:r>
        <w:rPr>
          <w:rFonts w:hint="eastAsia"/>
          <w:sz w:val="24"/>
          <w:szCs w:val="24"/>
          <w:lang w:eastAsia="zh-CN"/>
        </w:rPr>
        <w:t>舞蹈</w:t>
      </w:r>
      <w:r>
        <w:rPr>
          <w:sz w:val="24"/>
          <w:szCs w:val="24"/>
          <w:lang w:eastAsia="zh-CN"/>
        </w:rPr>
        <w:t>表演专业的社会人才需求状况进行调研和收集，了解歌舞表演专业企业现状及发展趋势，掌握社会、行业企业对歌舞表演专业人才知识、能力、素质的要求的变化趋势、人才就业情况、薪酬情况，为我</w:t>
      </w:r>
      <w:r>
        <w:rPr>
          <w:rFonts w:hint="eastAsia"/>
          <w:sz w:val="24"/>
          <w:szCs w:val="24"/>
          <w:lang w:eastAsia="zh-CN"/>
        </w:rPr>
        <w:t>院舞蹈</w:t>
      </w:r>
      <w:r>
        <w:rPr>
          <w:sz w:val="24"/>
          <w:szCs w:val="24"/>
          <w:lang w:eastAsia="zh-CN"/>
        </w:rPr>
        <w:t>表演的招生规模、学生就业指导提供信息，为专业人才培养目标定位、教学计划和课程大纲的修订、教学的改革提供依据和帮助，科学进行本校专业建设。本次调研突出对</w:t>
      </w:r>
      <w:r>
        <w:rPr>
          <w:rFonts w:hint="eastAsia"/>
          <w:sz w:val="24"/>
          <w:szCs w:val="24"/>
          <w:lang w:eastAsia="zh-CN"/>
        </w:rPr>
        <w:t>舞蹈</w:t>
      </w:r>
      <w:r>
        <w:rPr>
          <w:sz w:val="24"/>
          <w:szCs w:val="24"/>
          <w:lang w:eastAsia="zh-CN"/>
        </w:rPr>
        <w:t>表演专业人才市场的需求及岗位分析。</w:t>
      </w:r>
    </w:p>
    <w:p w:rsidR="00E27546" w:rsidRDefault="007D0A55">
      <w:pPr>
        <w:pStyle w:val="2"/>
        <w:spacing w:before="0" w:line="360" w:lineRule="auto"/>
        <w:ind w:left="0" w:right="480" w:firstLineChars="200" w:firstLine="482"/>
        <w:jc w:val="both"/>
        <w:rPr>
          <w:lang w:eastAsia="zh-CN"/>
        </w:rPr>
      </w:pPr>
      <w:bookmarkStart w:id="55" w:name="_Toc80008798"/>
      <w:r>
        <w:rPr>
          <w:rFonts w:hint="eastAsia"/>
          <w:lang w:eastAsia="zh-CN"/>
        </w:rPr>
        <w:t xml:space="preserve">第二部分 </w:t>
      </w:r>
      <w:r>
        <w:rPr>
          <w:lang w:eastAsia="zh-CN"/>
        </w:rPr>
        <w:t>调研基本情况</w:t>
      </w:r>
      <w:bookmarkEnd w:id="55"/>
    </w:p>
    <w:p w:rsidR="00E27546" w:rsidRDefault="007D0A55">
      <w:pPr>
        <w:adjustRightInd w:val="0"/>
        <w:snapToGrid w:val="0"/>
        <w:spacing w:line="360" w:lineRule="auto"/>
        <w:ind w:firstLineChars="200" w:firstLine="482"/>
        <w:rPr>
          <w:b/>
          <w:sz w:val="24"/>
          <w:lang w:eastAsia="zh-CN"/>
        </w:rPr>
      </w:pPr>
      <w:r>
        <w:rPr>
          <w:rFonts w:hint="eastAsia"/>
          <w:b/>
          <w:sz w:val="24"/>
          <w:lang w:eastAsia="zh-CN"/>
        </w:rPr>
        <w:t>一、</w:t>
      </w:r>
      <w:r>
        <w:rPr>
          <w:b/>
          <w:sz w:val="24"/>
          <w:lang w:eastAsia="zh-CN"/>
        </w:rPr>
        <w:t>调研组织方法</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网上调研、访谈</w:t>
      </w:r>
    </w:p>
    <w:p w:rsidR="00E27546" w:rsidRDefault="007D0A55">
      <w:pPr>
        <w:adjustRightInd w:val="0"/>
        <w:snapToGrid w:val="0"/>
        <w:spacing w:line="360" w:lineRule="auto"/>
        <w:ind w:leftChars="200" w:left="440"/>
        <w:rPr>
          <w:b/>
          <w:sz w:val="24"/>
          <w:lang w:eastAsia="zh-CN"/>
        </w:rPr>
      </w:pPr>
      <w:r>
        <w:rPr>
          <w:rFonts w:hint="eastAsia"/>
          <w:b/>
          <w:sz w:val="24"/>
          <w:lang w:eastAsia="zh-CN"/>
        </w:rPr>
        <w:t>二、</w:t>
      </w:r>
      <w:r>
        <w:rPr>
          <w:b/>
          <w:sz w:val="24"/>
          <w:lang w:eastAsia="zh-CN"/>
        </w:rPr>
        <w:t>职业岗位及行业规范</w:t>
      </w:r>
    </w:p>
    <w:p w:rsidR="00E27546" w:rsidRDefault="007D0A55">
      <w:pPr>
        <w:adjustRightInd w:val="0"/>
        <w:snapToGrid w:val="0"/>
        <w:spacing w:line="360" w:lineRule="auto"/>
        <w:ind w:leftChars="200" w:left="440"/>
        <w:rPr>
          <w:sz w:val="24"/>
          <w:szCs w:val="24"/>
          <w:lang w:eastAsia="zh-CN"/>
        </w:rPr>
      </w:pPr>
      <w:r>
        <w:rPr>
          <w:sz w:val="24"/>
          <w:szCs w:val="24"/>
          <w:lang w:eastAsia="zh-CN"/>
        </w:rPr>
        <w:t>根据市场不同的需求，舞蹈产业大致可以分为以下三种:</w:t>
      </w:r>
    </w:p>
    <w:p w:rsidR="00E27546" w:rsidRDefault="007D0A55" w:rsidP="007D0A55">
      <w:pPr>
        <w:adjustRightInd w:val="0"/>
        <w:snapToGrid w:val="0"/>
        <w:spacing w:line="360" w:lineRule="auto"/>
        <w:ind w:leftChars="218" w:left="480"/>
        <w:rPr>
          <w:sz w:val="24"/>
          <w:szCs w:val="24"/>
          <w:lang w:eastAsia="zh-CN"/>
        </w:rPr>
      </w:pPr>
      <w:r>
        <w:rPr>
          <w:sz w:val="24"/>
          <w:szCs w:val="24"/>
          <w:lang w:eastAsia="zh-CN"/>
        </w:rPr>
        <w:t>(</w:t>
      </w:r>
      <w:r>
        <w:rPr>
          <w:rFonts w:hint="eastAsia"/>
          <w:sz w:val="24"/>
          <w:szCs w:val="24"/>
          <w:lang w:eastAsia="zh-CN"/>
        </w:rPr>
        <w:t>1</w:t>
      </w:r>
      <w:r>
        <w:rPr>
          <w:sz w:val="24"/>
          <w:szCs w:val="24"/>
          <w:lang w:eastAsia="zh-CN"/>
        </w:rPr>
        <w:t>)舞蹈生产业:指各类营业性艺术团体或个人。如剧团、影视公司、编导等</w:t>
      </w:r>
      <w:r>
        <w:rPr>
          <w:sz w:val="24"/>
          <w:szCs w:val="24"/>
          <w:lang w:eastAsia="zh-CN"/>
        </w:rPr>
        <w:br/>
        <w:t>(2)舞蹈传播业:指各类营业性的表演队、影剧院、培训机构、艺术院校等</w:t>
      </w:r>
      <w:r>
        <w:rPr>
          <w:sz w:val="24"/>
          <w:szCs w:val="24"/>
          <w:lang w:eastAsia="zh-CN"/>
        </w:rPr>
        <w:br/>
        <w:t>(3)舞蹈经营业:如舞蹈用品商店、艺术经济公司或艺术经纪人、艺术代理人</w:t>
      </w:r>
    </w:p>
    <w:p w:rsidR="00E27546" w:rsidRDefault="007D0A55">
      <w:pPr>
        <w:adjustRightInd w:val="0"/>
        <w:snapToGrid w:val="0"/>
        <w:spacing w:line="360" w:lineRule="auto"/>
        <w:rPr>
          <w:b/>
          <w:sz w:val="24"/>
          <w:lang w:eastAsia="zh-CN"/>
        </w:rPr>
      </w:pPr>
      <w:r>
        <w:rPr>
          <w:sz w:val="24"/>
          <w:szCs w:val="24"/>
          <w:lang w:eastAsia="zh-CN"/>
        </w:rPr>
        <w:t>等艺术中介。</w:t>
      </w:r>
    </w:p>
    <w:p w:rsidR="00E27546" w:rsidRDefault="007D0A55">
      <w:pPr>
        <w:adjustRightInd w:val="0"/>
        <w:snapToGrid w:val="0"/>
        <w:spacing w:line="360" w:lineRule="auto"/>
        <w:ind w:firstLineChars="200" w:firstLine="482"/>
        <w:rPr>
          <w:b/>
          <w:sz w:val="24"/>
          <w:lang w:eastAsia="zh-CN"/>
        </w:rPr>
      </w:pPr>
      <w:r>
        <w:rPr>
          <w:rFonts w:hint="eastAsia"/>
          <w:b/>
          <w:sz w:val="24"/>
          <w:lang w:eastAsia="zh-CN"/>
        </w:rPr>
        <w:t>三、</w:t>
      </w:r>
      <w:r>
        <w:rPr>
          <w:b/>
          <w:sz w:val="24"/>
          <w:lang w:eastAsia="zh-CN"/>
        </w:rPr>
        <w:t>职业资格情况</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lastRenderedPageBreak/>
        <w:t>1、教师职业需要考教师资格证</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2、培训中心需要获得中国舞蹈家协会颁发的舞蹈教师资格证</w:t>
      </w:r>
    </w:p>
    <w:p w:rsidR="00E27546" w:rsidRDefault="007D0A55">
      <w:pPr>
        <w:adjustRightInd w:val="0"/>
        <w:snapToGrid w:val="0"/>
        <w:spacing w:line="360" w:lineRule="auto"/>
        <w:ind w:firstLineChars="200" w:firstLine="482"/>
        <w:rPr>
          <w:b/>
          <w:sz w:val="24"/>
          <w:lang w:eastAsia="zh-CN"/>
        </w:rPr>
      </w:pPr>
      <w:r>
        <w:rPr>
          <w:rFonts w:hint="eastAsia"/>
          <w:b/>
          <w:sz w:val="24"/>
          <w:lang w:eastAsia="zh-CN"/>
        </w:rPr>
        <w:t>四、</w:t>
      </w:r>
      <w:r>
        <w:rPr>
          <w:b/>
          <w:sz w:val="24"/>
          <w:lang w:eastAsia="zh-CN"/>
        </w:rPr>
        <w:t>职业岗位能力要求</w:t>
      </w:r>
    </w:p>
    <w:p w:rsidR="00E27546" w:rsidRDefault="007D0A55">
      <w:pPr>
        <w:adjustRightInd w:val="0"/>
        <w:snapToGrid w:val="0"/>
        <w:spacing w:line="360" w:lineRule="auto"/>
        <w:ind w:firstLineChars="200" w:firstLine="480"/>
        <w:rPr>
          <w:b/>
          <w:sz w:val="24"/>
          <w:lang w:eastAsia="zh-CN"/>
        </w:rPr>
      </w:pPr>
      <w:r>
        <w:rPr>
          <w:rFonts w:hint="eastAsia"/>
          <w:bCs/>
          <w:sz w:val="24"/>
          <w:lang w:eastAsia="zh-CN"/>
        </w:rPr>
        <w:t>专业能力的全面性，素质的综合性，有较好的专业实践能力，还有理论做基础，良好的沟通能力。</w:t>
      </w:r>
    </w:p>
    <w:p w:rsidR="00E27546" w:rsidRDefault="007D0A55">
      <w:pPr>
        <w:adjustRightInd w:val="0"/>
        <w:snapToGrid w:val="0"/>
        <w:spacing w:line="360" w:lineRule="auto"/>
        <w:ind w:firstLineChars="200" w:firstLine="482"/>
        <w:rPr>
          <w:b/>
          <w:sz w:val="24"/>
          <w:lang w:eastAsia="zh-CN"/>
        </w:rPr>
      </w:pPr>
      <w:r>
        <w:rPr>
          <w:b/>
          <w:sz w:val="24"/>
          <w:lang w:eastAsia="zh-CN"/>
        </w:rPr>
        <w:t>五、课程设置支撑职业能力情况</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专业核心课程把学生的专业能力提升上去</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专业基础课把学生的理论知识提升上去</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专业选修课把相关的舞蹈素质能力提升上去</w:t>
      </w:r>
    </w:p>
    <w:p w:rsidR="00E27546" w:rsidRDefault="007D0A55">
      <w:pPr>
        <w:adjustRightInd w:val="0"/>
        <w:snapToGrid w:val="0"/>
        <w:spacing w:line="360" w:lineRule="auto"/>
        <w:ind w:firstLineChars="200" w:firstLine="482"/>
        <w:rPr>
          <w:b/>
          <w:sz w:val="24"/>
          <w:lang w:eastAsia="zh-CN"/>
        </w:rPr>
      </w:pPr>
      <w:r>
        <w:rPr>
          <w:rFonts w:hint="eastAsia"/>
          <w:b/>
          <w:sz w:val="24"/>
          <w:lang w:eastAsia="zh-CN"/>
        </w:rPr>
        <w:t>六、相关学校课程设置情况</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专业核心课程：舞蹈基础训练、中国民族民间舞、中国古典舞身韵、舞蹈编导、剧目、现代舞</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专业基础课程：乐理基础、舞蹈解剖学、中外舞蹈史、音乐赏析等</w:t>
      </w:r>
    </w:p>
    <w:p w:rsidR="00E27546" w:rsidRDefault="007D0A55">
      <w:pPr>
        <w:adjustRightInd w:val="0"/>
        <w:snapToGrid w:val="0"/>
        <w:spacing w:line="360" w:lineRule="auto"/>
        <w:ind w:firstLineChars="200" w:firstLine="480"/>
        <w:rPr>
          <w:bCs/>
          <w:sz w:val="24"/>
          <w:lang w:eastAsia="zh-CN"/>
        </w:rPr>
      </w:pPr>
      <w:r>
        <w:rPr>
          <w:rFonts w:hint="eastAsia"/>
          <w:bCs/>
          <w:sz w:val="24"/>
          <w:lang w:eastAsia="zh-CN"/>
        </w:rPr>
        <w:t>舞蹈选修：国标舞、流行舞、化妆、音乐视频剪辑等</w:t>
      </w:r>
    </w:p>
    <w:p w:rsidR="00E27546" w:rsidRDefault="007D0A55">
      <w:pPr>
        <w:pStyle w:val="2"/>
        <w:spacing w:before="0" w:line="360" w:lineRule="auto"/>
        <w:ind w:left="0" w:right="480" w:firstLineChars="200" w:firstLine="482"/>
        <w:jc w:val="both"/>
        <w:rPr>
          <w:lang w:eastAsia="zh-CN"/>
        </w:rPr>
      </w:pPr>
      <w:bookmarkStart w:id="56" w:name="_Toc80008799"/>
      <w:r>
        <w:rPr>
          <w:rFonts w:hint="eastAsia"/>
          <w:lang w:eastAsia="zh-CN"/>
        </w:rPr>
        <w:t xml:space="preserve">第三部分 </w:t>
      </w:r>
      <w:r>
        <w:rPr>
          <w:lang w:eastAsia="zh-CN"/>
        </w:rPr>
        <w:t>分析与建议</w:t>
      </w:r>
      <w:bookmarkEnd w:id="56"/>
    </w:p>
    <w:p w:rsidR="00E27546" w:rsidRDefault="007D0A55">
      <w:pPr>
        <w:adjustRightInd w:val="0"/>
        <w:snapToGrid w:val="0"/>
        <w:spacing w:line="360" w:lineRule="auto"/>
        <w:ind w:firstLineChars="200" w:firstLine="482"/>
        <w:rPr>
          <w:b/>
          <w:sz w:val="24"/>
          <w:lang w:eastAsia="zh-CN"/>
        </w:rPr>
      </w:pPr>
      <w:r>
        <w:rPr>
          <w:rFonts w:hint="eastAsia"/>
          <w:b/>
          <w:sz w:val="24"/>
          <w:lang w:eastAsia="zh-CN"/>
        </w:rPr>
        <w:t>一、职业岗位分析</w:t>
      </w:r>
    </w:p>
    <w:p w:rsidR="00E27546" w:rsidRDefault="007D0A55">
      <w:pPr>
        <w:adjustRightInd w:val="0"/>
        <w:snapToGrid w:val="0"/>
        <w:spacing w:line="360" w:lineRule="auto"/>
        <w:ind w:firstLineChars="200" w:firstLine="480"/>
        <w:rPr>
          <w:b/>
          <w:sz w:val="24"/>
          <w:lang w:eastAsia="zh-CN"/>
        </w:rPr>
      </w:pPr>
      <w:r>
        <w:rPr>
          <w:rFonts w:hint="eastAsia"/>
          <w:sz w:val="24"/>
          <w:szCs w:val="24"/>
          <w:lang w:eastAsia="zh-CN"/>
        </w:rPr>
        <w:t>山东</w:t>
      </w:r>
      <w:r>
        <w:rPr>
          <w:sz w:val="24"/>
          <w:szCs w:val="24"/>
          <w:lang w:eastAsia="zh-CN"/>
        </w:rPr>
        <w:t>省共有大小歌舞表演专业或相近专业500多家企事业单位，急需大量的歌舞表演人才，歌舞表演行业已成为</w:t>
      </w:r>
      <w:r>
        <w:rPr>
          <w:rFonts w:hint="eastAsia"/>
          <w:sz w:val="24"/>
          <w:szCs w:val="24"/>
          <w:lang w:eastAsia="zh-CN"/>
        </w:rPr>
        <w:t>山东</w:t>
      </w:r>
      <w:r>
        <w:rPr>
          <w:sz w:val="24"/>
          <w:szCs w:val="24"/>
          <w:lang w:eastAsia="zh-CN"/>
        </w:rPr>
        <w:t>省经济增长不可缺少的行业之一。从</w:t>
      </w:r>
      <w:r>
        <w:rPr>
          <w:rFonts w:hint="eastAsia"/>
          <w:sz w:val="24"/>
          <w:szCs w:val="24"/>
          <w:lang w:eastAsia="zh-CN"/>
        </w:rPr>
        <w:t>山东</w:t>
      </w:r>
      <w:r>
        <w:rPr>
          <w:sz w:val="24"/>
          <w:szCs w:val="24"/>
          <w:lang w:eastAsia="zh-CN"/>
        </w:rPr>
        <w:t>各个行业对人才需求角度来看，</w:t>
      </w:r>
      <w:r>
        <w:rPr>
          <w:rFonts w:hint="eastAsia"/>
          <w:sz w:val="24"/>
          <w:szCs w:val="24"/>
          <w:lang w:eastAsia="zh-CN"/>
        </w:rPr>
        <w:t>山东</w:t>
      </w:r>
      <w:r>
        <w:rPr>
          <w:sz w:val="24"/>
          <w:szCs w:val="24"/>
          <w:lang w:eastAsia="zh-CN"/>
        </w:rPr>
        <w:t>东歌舞表演行业对专业人才十分迫切的需求为歌舞表演专业的建设提供了重要保障。</w:t>
      </w:r>
    </w:p>
    <w:p w:rsidR="00E27546" w:rsidRDefault="007D0A55">
      <w:pPr>
        <w:adjustRightInd w:val="0"/>
        <w:snapToGrid w:val="0"/>
        <w:spacing w:line="360" w:lineRule="auto"/>
        <w:ind w:firstLineChars="200" w:firstLine="482"/>
        <w:rPr>
          <w:b/>
          <w:sz w:val="24"/>
          <w:lang w:eastAsia="zh-CN"/>
        </w:rPr>
      </w:pPr>
      <w:r>
        <w:rPr>
          <w:rFonts w:hint="eastAsia"/>
          <w:b/>
          <w:sz w:val="24"/>
          <w:lang w:eastAsia="zh-CN"/>
        </w:rPr>
        <w:t>二、企业对毕业生职业素质需求分析</w:t>
      </w:r>
    </w:p>
    <w:p w:rsidR="00E27546" w:rsidRDefault="007D0A55">
      <w:pPr>
        <w:adjustRightInd w:val="0"/>
        <w:snapToGrid w:val="0"/>
        <w:spacing w:line="360" w:lineRule="auto"/>
        <w:ind w:leftChars="218" w:left="480"/>
        <w:rPr>
          <w:sz w:val="24"/>
          <w:szCs w:val="24"/>
          <w:lang w:eastAsia="zh-CN"/>
        </w:rPr>
      </w:pPr>
      <w:r>
        <w:rPr>
          <w:rFonts w:hint="eastAsia"/>
          <w:bCs/>
          <w:sz w:val="24"/>
          <w:lang w:eastAsia="zh-CN"/>
        </w:rPr>
        <w:t>教师：</w:t>
      </w:r>
      <w:r>
        <w:rPr>
          <w:sz w:val="24"/>
          <w:szCs w:val="24"/>
          <w:lang w:eastAsia="zh-CN"/>
        </w:rPr>
        <w:t>1、基础理论知识丰富</w:t>
      </w:r>
      <w:r>
        <w:rPr>
          <w:rFonts w:hint="eastAsia"/>
          <w:sz w:val="24"/>
          <w:szCs w:val="24"/>
          <w:lang w:eastAsia="zh-CN"/>
        </w:rPr>
        <w:t>，</w:t>
      </w:r>
      <w:r>
        <w:rPr>
          <w:sz w:val="24"/>
          <w:szCs w:val="24"/>
          <w:lang w:eastAsia="zh-CN"/>
        </w:rPr>
        <w:t>2、对待学生要有耐心，细心</w:t>
      </w:r>
      <w:r>
        <w:rPr>
          <w:rFonts w:hint="eastAsia"/>
          <w:sz w:val="24"/>
          <w:szCs w:val="24"/>
          <w:lang w:eastAsia="zh-CN"/>
        </w:rPr>
        <w:t>，</w:t>
      </w:r>
    </w:p>
    <w:p w:rsidR="00E27546" w:rsidRDefault="007D0A55">
      <w:pPr>
        <w:adjustRightInd w:val="0"/>
        <w:snapToGrid w:val="0"/>
        <w:spacing w:line="360" w:lineRule="auto"/>
        <w:ind w:firstLineChars="200" w:firstLine="480"/>
        <w:rPr>
          <w:sz w:val="24"/>
          <w:szCs w:val="24"/>
          <w:lang w:eastAsia="zh-CN"/>
        </w:rPr>
      </w:pPr>
      <w:r>
        <w:rPr>
          <w:rFonts w:hint="eastAsia"/>
          <w:sz w:val="24"/>
          <w:szCs w:val="24"/>
          <w:lang w:eastAsia="zh-CN"/>
        </w:rPr>
        <w:t>演艺公司：</w:t>
      </w:r>
      <w:r>
        <w:rPr>
          <w:sz w:val="24"/>
          <w:szCs w:val="24"/>
          <w:lang w:eastAsia="zh-CN"/>
        </w:rPr>
        <w:t>1、演唱和舞台表演的结合能力</w:t>
      </w:r>
      <w:r>
        <w:rPr>
          <w:rFonts w:hint="eastAsia"/>
          <w:sz w:val="24"/>
          <w:szCs w:val="24"/>
          <w:lang w:eastAsia="zh-CN"/>
        </w:rPr>
        <w:t>，</w:t>
      </w:r>
      <w:r>
        <w:rPr>
          <w:sz w:val="24"/>
          <w:szCs w:val="24"/>
          <w:lang w:eastAsia="zh-CN"/>
        </w:rPr>
        <w:t>2、能够结合公司要求将专业和工作相结合</w:t>
      </w:r>
      <w:r>
        <w:rPr>
          <w:rFonts w:hint="eastAsia"/>
          <w:sz w:val="24"/>
          <w:szCs w:val="24"/>
          <w:lang w:eastAsia="zh-CN"/>
        </w:rPr>
        <w:t>，</w:t>
      </w:r>
      <w:r>
        <w:rPr>
          <w:sz w:val="24"/>
          <w:szCs w:val="24"/>
          <w:lang w:eastAsia="zh-CN"/>
        </w:rPr>
        <w:t>3、能够熟练掌握舞台演出的各项事宜</w:t>
      </w:r>
      <w:r>
        <w:rPr>
          <w:rFonts w:hint="eastAsia"/>
          <w:sz w:val="24"/>
          <w:szCs w:val="24"/>
          <w:lang w:eastAsia="zh-CN"/>
        </w:rPr>
        <w:t>，</w:t>
      </w:r>
      <w:r>
        <w:rPr>
          <w:sz w:val="24"/>
          <w:szCs w:val="24"/>
          <w:lang w:eastAsia="zh-CN"/>
        </w:rPr>
        <w:br/>
      </w:r>
      <w:r>
        <w:rPr>
          <w:rFonts w:hint="eastAsia"/>
          <w:sz w:val="24"/>
          <w:szCs w:val="24"/>
          <w:lang w:eastAsia="zh-CN"/>
        </w:rPr>
        <w:t xml:space="preserve">    演员：</w:t>
      </w:r>
      <w:r>
        <w:rPr>
          <w:sz w:val="24"/>
          <w:szCs w:val="24"/>
          <w:lang w:eastAsia="zh-CN"/>
        </w:rPr>
        <w:t>1、有舞台演出实践经验</w:t>
      </w:r>
      <w:r>
        <w:rPr>
          <w:rFonts w:hint="eastAsia"/>
          <w:sz w:val="24"/>
          <w:szCs w:val="24"/>
          <w:lang w:eastAsia="zh-CN"/>
        </w:rPr>
        <w:t>，</w:t>
      </w:r>
      <w:r>
        <w:rPr>
          <w:sz w:val="24"/>
          <w:szCs w:val="24"/>
          <w:lang w:eastAsia="zh-CN"/>
        </w:rPr>
        <w:t>2、专业技术应用能力强</w:t>
      </w:r>
      <w:r>
        <w:rPr>
          <w:rFonts w:hint="eastAsia"/>
          <w:sz w:val="24"/>
          <w:szCs w:val="24"/>
          <w:lang w:eastAsia="zh-CN"/>
        </w:rPr>
        <w:t>，</w:t>
      </w:r>
      <w:r>
        <w:rPr>
          <w:sz w:val="24"/>
          <w:szCs w:val="24"/>
          <w:lang w:eastAsia="zh-CN"/>
        </w:rPr>
        <w:t>3、舞台表现能力强。</w:t>
      </w:r>
      <w:r>
        <w:rPr>
          <w:sz w:val="24"/>
          <w:szCs w:val="24"/>
          <w:lang w:eastAsia="zh-CN"/>
        </w:rPr>
        <w:br/>
      </w:r>
      <w:r>
        <w:rPr>
          <w:rFonts w:hint="eastAsia"/>
          <w:sz w:val="24"/>
          <w:szCs w:val="24"/>
          <w:lang w:eastAsia="zh-CN"/>
        </w:rPr>
        <w:t xml:space="preserve">    艺术团指导：</w:t>
      </w:r>
      <w:r>
        <w:rPr>
          <w:sz w:val="24"/>
          <w:szCs w:val="24"/>
          <w:lang w:eastAsia="zh-CN"/>
        </w:rPr>
        <w:t>1、声乐和舞蹈基础过硬;2、有舞台独立表演能力;3、有较强合作意识与合作技巧，参加过合唱及合奏排练，合唱、合奏能力。4、具有演唱和舞蹈表演的协同能力和创造力。</w:t>
      </w:r>
    </w:p>
    <w:p w:rsidR="00E27546" w:rsidRDefault="007D0A55">
      <w:pPr>
        <w:adjustRightInd w:val="0"/>
        <w:snapToGrid w:val="0"/>
        <w:spacing w:line="360" w:lineRule="auto"/>
        <w:ind w:firstLineChars="200" w:firstLine="480"/>
        <w:rPr>
          <w:b/>
          <w:sz w:val="24"/>
          <w:lang w:eastAsia="zh-CN"/>
        </w:rPr>
      </w:pPr>
      <w:r>
        <w:rPr>
          <w:rFonts w:hint="eastAsia"/>
          <w:sz w:val="24"/>
          <w:szCs w:val="24"/>
          <w:lang w:eastAsia="zh-CN"/>
        </w:rPr>
        <w:t>培训中心主管</w:t>
      </w:r>
      <w:r>
        <w:rPr>
          <w:sz w:val="24"/>
          <w:szCs w:val="24"/>
          <w:lang w:eastAsia="zh-CN"/>
        </w:rPr>
        <w:t>1、不仅对本专业要求专业过硬，还要</w:t>
      </w:r>
      <w:r>
        <w:rPr>
          <w:rFonts w:hint="eastAsia"/>
          <w:sz w:val="24"/>
          <w:szCs w:val="24"/>
          <w:lang w:eastAsia="zh-CN"/>
        </w:rPr>
        <w:t>一</w:t>
      </w:r>
      <w:r>
        <w:rPr>
          <w:sz w:val="24"/>
          <w:szCs w:val="24"/>
          <w:lang w:eastAsia="zh-CN"/>
        </w:rPr>
        <w:t>专多能;2、掌握本专</w:t>
      </w:r>
      <w:r>
        <w:rPr>
          <w:sz w:val="24"/>
          <w:szCs w:val="24"/>
          <w:lang w:eastAsia="zh-CN"/>
        </w:rPr>
        <w:lastRenderedPageBreak/>
        <w:t>业领域实际工作的基本能力和基本技能;3、自我要求严格，有责任心，能承受压力。</w:t>
      </w:r>
    </w:p>
    <w:p w:rsidR="00E27546" w:rsidRDefault="007D0A55">
      <w:pPr>
        <w:numPr>
          <w:ilvl w:val="0"/>
          <w:numId w:val="9"/>
        </w:numPr>
        <w:adjustRightInd w:val="0"/>
        <w:snapToGrid w:val="0"/>
        <w:spacing w:line="360" w:lineRule="auto"/>
        <w:ind w:firstLineChars="200" w:firstLine="482"/>
        <w:rPr>
          <w:b/>
          <w:sz w:val="24"/>
          <w:lang w:eastAsia="zh-CN"/>
        </w:rPr>
      </w:pPr>
      <w:r>
        <w:rPr>
          <w:rFonts w:hint="eastAsia"/>
          <w:b/>
          <w:sz w:val="24"/>
          <w:lang w:eastAsia="zh-CN"/>
        </w:rPr>
        <w:t>毕业生应具备的专业知识需求分析</w:t>
      </w:r>
    </w:p>
    <w:p w:rsidR="00E27546" w:rsidRDefault="007D0A55">
      <w:pPr>
        <w:adjustRightInd w:val="0"/>
        <w:snapToGrid w:val="0"/>
        <w:spacing w:line="360" w:lineRule="auto"/>
        <w:ind w:firstLineChars="200" w:firstLine="480"/>
        <w:rPr>
          <w:b/>
          <w:sz w:val="24"/>
          <w:lang w:eastAsia="zh-CN"/>
        </w:rPr>
      </w:pPr>
      <w:r>
        <w:rPr>
          <w:sz w:val="24"/>
          <w:szCs w:val="24"/>
          <w:lang w:eastAsia="zh-CN"/>
        </w:rPr>
        <w:t>首先，我们以培养优秀舞蹈专业人才为主旨，目的是促进本地区的舞蹈事业蓬勃发展。。其</w:t>
      </w:r>
      <w:r>
        <w:rPr>
          <w:rFonts w:hint="eastAsia"/>
          <w:sz w:val="24"/>
          <w:szCs w:val="24"/>
          <w:lang w:eastAsia="zh-CN"/>
        </w:rPr>
        <w:t>次</w:t>
      </w:r>
      <w:r>
        <w:rPr>
          <w:sz w:val="24"/>
          <w:szCs w:val="24"/>
          <w:lang w:eastAsia="zh-CN"/>
        </w:rPr>
        <w:t>我们以培养人才为主旨，因此，将本校舞蹈专业的人才培养方向定位于舞蹈生产业与舞蹈传播业。所谓“舞蹈生产业”，通俗的讲，就是专业演出团体和编导，以培养演员和创作艺术作品为主。“舞蹈传播业”顾名思义，指舞蹈的传播行业，除了包括营业类的表演队，如企事业单位的宣传演出队、艺术队外，还包括社会培训机构，如民营的，以幼儿或少儿舞蹈基础教育为主的舞蹈学校，</w:t>
      </w:r>
    </w:p>
    <w:p w:rsidR="00E27546" w:rsidRDefault="007D0A55">
      <w:pPr>
        <w:numPr>
          <w:ilvl w:val="0"/>
          <w:numId w:val="9"/>
        </w:numPr>
        <w:adjustRightInd w:val="0"/>
        <w:snapToGrid w:val="0"/>
        <w:spacing w:line="360" w:lineRule="auto"/>
        <w:ind w:firstLineChars="200" w:firstLine="482"/>
        <w:rPr>
          <w:b/>
          <w:sz w:val="24"/>
          <w:lang w:eastAsia="zh-CN"/>
        </w:rPr>
      </w:pPr>
      <w:r>
        <w:rPr>
          <w:rFonts w:hint="eastAsia"/>
          <w:b/>
          <w:sz w:val="24"/>
          <w:lang w:eastAsia="zh-CN"/>
        </w:rPr>
        <w:t>企业对毕业生专业能力需求分析</w:t>
      </w:r>
    </w:p>
    <w:p w:rsidR="00E27546" w:rsidRDefault="007D0A55">
      <w:pPr>
        <w:adjustRightInd w:val="0"/>
        <w:snapToGrid w:val="0"/>
        <w:spacing w:line="360" w:lineRule="auto"/>
        <w:ind w:firstLineChars="200" w:firstLine="480"/>
        <w:rPr>
          <w:b/>
          <w:sz w:val="24"/>
          <w:lang w:eastAsia="zh-CN"/>
        </w:rPr>
      </w:pPr>
      <w:r>
        <w:rPr>
          <w:rFonts w:hint="eastAsia"/>
          <w:sz w:val="24"/>
          <w:szCs w:val="24"/>
          <w:lang w:eastAsia="zh-CN"/>
        </w:rPr>
        <w:t xml:space="preserve"> </w:t>
      </w:r>
      <w:r>
        <w:rPr>
          <w:sz w:val="24"/>
          <w:szCs w:val="24"/>
          <w:lang w:eastAsia="zh-CN"/>
        </w:rPr>
        <w:t>随着</w:t>
      </w:r>
      <w:r>
        <w:rPr>
          <w:rFonts w:hint="eastAsia"/>
          <w:sz w:val="24"/>
          <w:szCs w:val="24"/>
          <w:lang w:eastAsia="zh-CN"/>
        </w:rPr>
        <w:t>山东经济的发展</w:t>
      </w:r>
      <w:r>
        <w:rPr>
          <w:sz w:val="24"/>
          <w:szCs w:val="24"/>
          <w:lang w:eastAsia="zh-CN"/>
        </w:rPr>
        <w:t>，从</w:t>
      </w:r>
      <w:r>
        <w:rPr>
          <w:rFonts w:hint="eastAsia"/>
          <w:sz w:val="24"/>
          <w:szCs w:val="24"/>
          <w:lang w:eastAsia="zh-CN"/>
        </w:rPr>
        <w:t>菏泽市</w:t>
      </w:r>
      <w:r>
        <w:rPr>
          <w:sz w:val="24"/>
          <w:szCs w:val="24"/>
          <w:lang w:eastAsia="zh-CN"/>
        </w:rPr>
        <w:t>音乐表演和舞蹈表演人才市场需求来看，高水平全能型人才需求越来越大，可提供的岗位也越来越多，但岗位</w:t>
      </w:r>
      <w:r>
        <w:rPr>
          <w:rFonts w:hint="eastAsia"/>
          <w:sz w:val="24"/>
          <w:szCs w:val="24"/>
          <w:lang w:eastAsia="zh-CN"/>
        </w:rPr>
        <w:t>一</w:t>
      </w:r>
      <w:r>
        <w:rPr>
          <w:sz w:val="24"/>
          <w:szCs w:val="24"/>
          <w:lang w:eastAsia="zh-CN"/>
        </w:rPr>
        <w:t>般要求大专以上学历，有相应的演唱与舞蹈功底和工作经验，同时具有相应的演出组织和策划能力。大多数公司在招聘人才时多会要求求职者能进行现场操作。另外，企业和用人单位非常重视员工在工作中有端正的态度、良好的沟通能力和团队精神。部分企业还要求员工具有专业技能考级证书。但</w:t>
      </w:r>
      <w:r>
        <w:rPr>
          <w:rFonts w:hint="eastAsia"/>
          <w:sz w:val="24"/>
          <w:szCs w:val="24"/>
          <w:lang w:eastAsia="zh-CN"/>
        </w:rPr>
        <w:t>一</w:t>
      </w:r>
      <w:r>
        <w:rPr>
          <w:sz w:val="24"/>
          <w:szCs w:val="24"/>
          <w:lang w:eastAsia="zh-CN"/>
        </w:rPr>
        <w:t>些企业则持不同看法，他们更重视员工的实际操作应用能力，这也为学生就业提供了广阔的空间。</w:t>
      </w:r>
    </w:p>
    <w:p w:rsidR="00E27546" w:rsidRDefault="007D0A55">
      <w:pPr>
        <w:pStyle w:val="2"/>
        <w:tabs>
          <w:tab w:val="left" w:pos="5452"/>
        </w:tabs>
        <w:adjustRightInd w:val="0"/>
        <w:snapToGrid w:val="0"/>
        <w:spacing w:before="0" w:line="360" w:lineRule="auto"/>
        <w:ind w:left="0" w:firstLineChars="200" w:firstLine="482"/>
        <w:jc w:val="both"/>
        <w:rPr>
          <w:bCs w:val="0"/>
          <w:szCs w:val="22"/>
          <w:lang w:eastAsia="zh-CN"/>
        </w:rPr>
      </w:pPr>
      <w:bookmarkStart w:id="57" w:name="_Toc80008800"/>
      <w:r>
        <w:rPr>
          <w:bCs w:val="0"/>
          <w:szCs w:val="22"/>
          <w:lang w:eastAsia="zh-CN"/>
        </w:rPr>
        <w:t>第四部分</w:t>
      </w:r>
      <w:r>
        <w:rPr>
          <w:rFonts w:hint="eastAsia"/>
          <w:bCs w:val="0"/>
          <w:szCs w:val="22"/>
          <w:lang w:eastAsia="zh-CN"/>
        </w:rPr>
        <w:t xml:space="preserve"> </w:t>
      </w:r>
      <w:r>
        <w:rPr>
          <w:bCs w:val="0"/>
          <w:szCs w:val="22"/>
          <w:lang w:eastAsia="zh-CN"/>
        </w:rPr>
        <w:t>调研结论</w:t>
      </w:r>
      <w:bookmarkEnd w:id="57"/>
    </w:p>
    <w:p w:rsidR="00E27546" w:rsidRDefault="007D0A55">
      <w:pPr>
        <w:spacing w:line="360" w:lineRule="auto"/>
        <w:ind w:firstLineChars="200" w:firstLine="480"/>
        <w:rPr>
          <w:sz w:val="24"/>
          <w:szCs w:val="24"/>
          <w:lang w:eastAsia="zh-CN"/>
        </w:rPr>
      </w:pPr>
      <w:r>
        <w:rPr>
          <w:rFonts w:hint="eastAsia"/>
          <w:sz w:val="24"/>
          <w:szCs w:val="24"/>
          <w:lang w:eastAsia="zh-CN"/>
        </w:rPr>
        <w:t>由</w:t>
      </w:r>
      <w:r>
        <w:rPr>
          <w:sz w:val="24"/>
          <w:szCs w:val="24"/>
          <w:lang w:eastAsia="zh-CN"/>
        </w:rPr>
        <w:t>于舞蹈文化事业的蓬勃发展，全国各省市积极宣传并支持舞蹈的人才培养。近年来，不仅舞蹈行业产业多元化发展，各专业舞蹈院校也是不断向前向上发展中。</w:t>
      </w:r>
      <w:r>
        <w:rPr>
          <w:rFonts w:hint="eastAsia"/>
          <w:sz w:val="24"/>
          <w:szCs w:val="24"/>
          <w:lang w:eastAsia="zh-CN"/>
        </w:rPr>
        <w:t>我院现在是刚起步，</w:t>
      </w:r>
      <w:r>
        <w:rPr>
          <w:sz w:val="24"/>
          <w:szCs w:val="24"/>
          <w:lang w:eastAsia="zh-CN"/>
        </w:rPr>
        <w:t>根据产业的发展探讨我校未来的舞蹈专业发展道路是非常有必要的。有鉴于此，我们组织了本次调查，希望对于舞蹈行业产业的发展进行客观的了解</w:t>
      </w:r>
      <w:r>
        <w:rPr>
          <w:rFonts w:hint="eastAsia"/>
          <w:sz w:val="24"/>
          <w:szCs w:val="24"/>
          <w:lang w:eastAsia="zh-CN"/>
        </w:rPr>
        <w:t>。</w:t>
      </w:r>
    </w:p>
    <w:p w:rsidR="00E27546" w:rsidRDefault="007D0A55">
      <w:pPr>
        <w:pStyle w:val="2"/>
        <w:tabs>
          <w:tab w:val="left" w:pos="5452"/>
        </w:tabs>
        <w:adjustRightInd w:val="0"/>
        <w:snapToGrid w:val="0"/>
        <w:spacing w:before="0" w:line="360" w:lineRule="auto"/>
        <w:ind w:left="0" w:firstLineChars="200" w:firstLine="482"/>
        <w:jc w:val="both"/>
        <w:rPr>
          <w:bCs w:val="0"/>
          <w:szCs w:val="22"/>
          <w:lang w:eastAsia="zh-CN"/>
        </w:rPr>
      </w:pPr>
      <w:bookmarkStart w:id="58" w:name="_Toc80008801"/>
      <w:r>
        <w:rPr>
          <w:bCs w:val="0"/>
          <w:szCs w:val="22"/>
          <w:lang w:eastAsia="zh-CN"/>
        </w:rPr>
        <w:t>第五部分 建议</w:t>
      </w:r>
      <w:bookmarkEnd w:id="58"/>
    </w:p>
    <w:p w:rsidR="00E27546" w:rsidRDefault="007D0A55">
      <w:pPr>
        <w:spacing w:line="360" w:lineRule="auto"/>
        <w:ind w:firstLineChars="200" w:firstLine="480"/>
        <w:rPr>
          <w:sz w:val="24"/>
          <w:szCs w:val="24"/>
          <w:lang w:eastAsia="zh-CN"/>
        </w:rPr>
      </w:pPr>
      <w:r>
        <w:rPr>
          <w:sz w:val="24"/>
          <w:szCs w:val="24"/>
          <w:lang w:eastAsia="zh-CN"/>
        </w:rPr>
        <w:t>舞蹈行业产业已经朝着多元化不断发展，在今后的人才培养方面，需要根据市场的需求，适当调整符合产业发展的人才培养规划。希望通过本次调查，可以促进我</w:t>
      </w:r>
      <w:r>
        <w:rPr>
          <w:rFonts w:hint="eastAsia"/>
          <w:sz w:val="24"/>
          <w:szCs w:val="24"/>
          <w:lang w:eastAsia="zh-CN"/>
        </w:rPr>
        <w:t>院</w:t>
      </w:r>
      <w:r>
        <w:rPr>
          <w:sz w:val="24"/>
          <w:szCs w:val="24"/>
          <w:lang w:eastAsia="zh-CN"/>
        </w:rPr>
        <w:t>舞蹈专业的发展。.</w:t>
      </w:r>
    </w:p>
    <w:p w:rsidR="00E27546" w:rsidRDefault="00E27546">
      <w:pPr>
        <w:spacing w:line="360" w:lineRule="auto"/>
        <w:rPr>
          <w:lang w:eastAsia="zh-CN"/>
        </w:rPr>
      </w:pPr>
    </w:p>
    <w:p w:rsidR="00E27546" w:rsidRDefault="00E27546">
      <w:pPr>
        <w:spacing w:line="360" w:lineRule="auto"/>
        <w:rPr>
          <w:lang w:eastAsia="zh-CN"/>
        </w:rPr>
      </w:pPr>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bookmarkStart w:id="59" w:name="_Toc80008802"/>
      <w:r>
        <w:rPr>
          <w:rStyle w:val="2Char"/>
          <w:rFonts w:ascii="黑体" w:eastAsia="黑体" w:hAnsi="黑体" w:cs="黑体" w:hint="eastAsia"/>
          <w:lang w:eastAsia="zh-CN"/>
        </w:rPr>
        <w:lastRenderedPageBreak/>
        <w:t>附件三：菏泽职业学院学分制评价标准</w:t>
      </w:r>
      <w:bookmarkEnd w:id="59"/>
    </w:p>
    <w:p w:rsidR="00E27546" w:rsidRDefault="007D0A55">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eastAsia="zh-CN"/>
        </w:rPr>
        <w:t>旅游管理系</w:t>
      </w:r>
      <w:r>
        <w:rPr>
          <w:b/>
          <w:bCs/>
          <w:sz w:val="30"/>
          <w:lang w:eastAsia="zh-CN"/>
        </w:rPr>
        <w:t>学分制评价标准</w:t>
      </w:r>
    </w:p>
    <w:p w:rsidR="00E27546" w:rsidRDefault="007D0A55">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rsidR="00E27546" w:rsidRDefault="007D0A55">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rsidR="00E27546" w:rsidRDefault="007D0A55">
      <w:pPr>
        <w:pStyle w:val="a4"/>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rsidR="00E27546" w:rsidRDefault="007D0A55">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rsidR="00E27546" w:rsidRDefault="007D0A55">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说明：已置换学分的专利经相关部门认定又在各类竞赛中获奖的，此获奖不再置换学分。</w:t>
      </w:r>
    </w:p>
    <w:p w:rsidR="00E27546" w:rsidRDefault="007D0A55">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rsidR="00E27546" w:rsidRDefault="007D0A55">
      <w:pPr>
        <w:pStyle w:val="ad"/>
        <w:tabs>
          <w:tab w:val="left" w:pos="1626"/>
        </w:tabs>
        <w:spacing w:before="80"/>
        <w:ind w:left="0" w:firstLineChars="200" w:firstLine="482"/>
        <w:rPr>
          <w:b/>
          <w:sz w:val="24"/>
          <w:lang w:eastAsia="zh-CN"/>
        </w:rPr>
      </w:pPr>
      <w:r>
        <w:rPr>
          <w:rFonts w:hint="eastAsia"/>
          <w:b/>
          <w:sz w:val="24"/>
          <w:lang w:eastAsia="zh-CN"/>
        </w:rPr>
        <w:t>2.发表学术论文、文艺作品、出版著作</w:t>
      </w:r>
    </w:p>
    <w:p w:rsidR="00E27546" w:rsidRDefault="007D0A55">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rsidR="00E27546" w:rsidRDefault="007D0A55">
      <w:pPr>
        <w:pStyle w:val="a4"/>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7698" w:type="dxa"/>
        <w:jc w:val="center"/>
        <w:tblLook w:val="04A0" w:firstRow="1" w:lastRow="0" w:firstColumn="1" w:lastColumn="0" w:noHBand="0" w:noVBand="1"/>
      </w:tblPr>
      <w:tblGrid>
        <w:gridCol w:w="643"/>
        <w:gridCol w:w="2025"/>
        <w:gridCol w:w="1286"/>
        <w:gridCol w:w="835"/>
        <w:gridCol w:w="868"/>
        <w:gridCol w:w="1141"/>
        <w:gridCol w:w="900"/>
      </w:tblGrid>
      <w:tr w:rsidR="00E27546">
        <w:trPr>
          <w:trHeight w:val="321"/>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rsidR="00E27546">
        <w:trPr>
          <w:trHeight w:val="986"/>
          <w:jc w:val="center"/>
        </w:trPr>
        <w:tc>
          <w:tcPr>
            <w:tcW w:w="64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b/>
                <w:bCs/>
                <w:color w:val="000000"/>
                <w:sz w:val="24"/>
                <w:szCs w:val="24"/>
              </w:rPr>
            </w:pPr>
          </w:p>
        </w:tc>
        <w:tc>
          <w:tcPr>
            <w:tcW w:w="20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b/>
                <w:bCs/>
                <w:color w:val="000000"/>
                <w:sz w:val="24"/>
                <w:szCs w:val="24"/>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b/>
                <w:bCs/>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b/>
                <w:bCs/>
                <w:color w:val="000000"/>
                <w:sz w:val="24"/>
                <w:szCs w:val="24"/>
              </w:rPr>
            </w:pPr>
          </w:p>
        </w:tc>
      </w:tr>
      <w:tr w:rsidR="00E27546">
        <w:trPr>
          <w:trHeight w:val="608"/>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学术论文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中文核心期刊</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 xml:space="preserve">3 </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正式出版刊物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4</w:t>
            </w:r>
          </w:p>
        </w:tc>
      </w:tr>
      <w:tr w:rsidR="00E27546">
        <w:trPr>
          <w:trHeight w:val="628"/>
          <w:jc w:val="center"/>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国家级学术刊物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2</w:t>
            </w: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3.5</w:t>
            </w:r>
          </w:p>
        </w:tc>
      </w:tr>
      <w:tr w:rsidR="00E27546">
        <w:trPr>
          <w:trHeight w:val="598"/>
          <w:jc w:val="center"/>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jc w:val="center"/>
              <w:rPr>
                <w:color w:val="000000"/>
                <w:sz w:val="21"/>
                <w:szCs w:val="21"/>
                <w:lang w:eastAsia="zh-CN"/>
              </w:rPr>
            </w:pPr>
            <w:r>
              <w:rPr>
                <w:rFonts w:hint="eastAsia"/>
                <w:color w:val="000000"/>
                <w:sz w:val="21"/>
                <w:szCs w:val="21"/>
                <w:lang w:eastAsia="zh-CN"/>
              </w:rPr>
              <w:t>省级学术刊物</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0.5</w:t>
            </w:r>
          </w:p>
        </w:tc>
        <w:tc>
          <w:tcPr>
            <w:tcW w:w="11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3</w:t>
            </w:r>
          </w:p>
        </w:tc>
      </w:tr>
    </w:tbl>
    <w:p w:rsidR="00E27546" w:rsidRDefault="007D0A55">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3904"/>
        <w:gridCol w:w="1462"/>
      </w:tblGrid>
      <w:tr w:rsidR="00E27546">
        <w:trPr>
          <w:trHeight w:val="323"/>
        </w:trPr>
        <w:tc>
          <w:tcPr>
            <w:tcW w:w="2374" w:type="dxa"/>
            <w:shd w:val="clear" w:color="auto" w:fill="auto"/>
          </w:tcPr>
          <w:p w:rsidR="00E27546" w:rsidRDefault="007D0A55">
            <w:pPr>
              <w:widowControl/>
              <w:jc w:val="center"/>
              <w:textAlignment w:val="top"/>
              <w:rPr>
                <w:b/>
                <w:bCs/>
                <w:color w:val="000000"/>
              </w:rPr>
            </w:pPr>
            <w:r>
              <w:rPr>
                <w:rFonts w:hint="eastAsia"/>
                <w:b/>
                <w:bCs/>
                <w:color w:val="000000"/>
                <w:lang w:eastAsia="zh-CN" w:bidi="ar"/>
              </w:rPr>
              <w:t>类型</w:t>
            </w:r>
          </w:p>
        </w:tc>
        <w:tc>
          <w:tcPr>
            <w:tcW w:w="3904" w:type="dxa"/>
            <w:shd w:val="clear" w:color="auto" w:fill="auto"/>
          </w:tcPr>
          <w:p w:rsidR="00E27546" w:rsidRDefault="007D0A55">
            <w:pPr>
              <w:widowControl/>
              <w:jc w:val="center"/>
              <w:textAlignment w:val="top"/>
              <w:rPr>
                <w:b/>
                <w:bCs/>
                <w:color w:val="000000"/>
              </w:rPr>
            </w:pPr>
            <w:r>
              <w:rPr>
                <w:rFonts w:hint="eastAsia"/>
                <w:b/>
                <w:bCs/>
                <w:color w:val="000000"/>
                <w:lang w:eastAsia="zh-CN" w:bidi="ar"/>
              </w:rPr>
              <w:t>置换课程</w:t>
            </w:r>
          </w:p>
        </w:tc>
        <w:tc>
          <w:tcPr>
            <w:tcW w:w="1462" w:type="dxa"/>
            <w:shd w:val="clear" w:color="auto" w:fill="auto"/>
          </w:tcPr>
          <w:p w:rsidR="00E27546" w:rsidRDefault="007D0A55">
            <w:pPr>
              <w:widowControl/>
              <w:jc w:val="center"/>
              <w:textAlignment w:val="top"/>
              <w:rPr>
                <w:b/>
                <w:bCs/>
                <w:color w:val="000000"/>
              </w:rPr>
            </w:pPr>
            <w:r>
              <w:rPr>
                <w:rFonts w:hint="eastAsia"/>
                <w:b/>
                <w:bCs/>
                <w:color w:val="000000"/>
                <w:lang w:eastAsia="zh-CN" w:bidi="ar"/>
              </w:rPr>
              <w:t>备注</w:t>
            </w:r>
          </w:p>
        </w:tc>
      </w:tr>
      <w:tr w:rsidR="00E27546">
        <w:trPr>
          <w:trHeight w:val="323"/>
        </w:trPr>
        <w:tc>
          <w:tcPr>
            <w:tcW w:w="2374" w:type="dxa"/>
            <w:vMerge w:val="restart"/>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舞蹈表演专业相关论文</w:t>
            </w:r>
          </w:p>
        </w:tc>
        <w:tc>
          <w:tcPr>
            <w:tcW w:w="3904" w:type="dxa"/>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1.舞台美术设计</w:t>
            </w:r>
          </w:p>
        </w:tc>
        <w:tc>
          <w:tcPr>
            <w:tcW w:w="1462" w:type="dxa"/>
            <w:vMerge w:val="restart"/>
            <w:shd w:val="clear" w:color="auto" w:fill="auto"/>
            <w:vAlign w:val="center"/>
          </w:tcPr>
          <w:p w:rsidR="00E27546" w:rsidRDefault="00E27546">
            <w:pPr>
              <w:jc w:val="center"/>
              <w:rPr>
                <w:rFonts w:ascii="Times New Roman" w:hAnsi="Times New Roman" w:cs="Times New Roman"/>
                <w:color w:val="000000"/>
              </w:rPr>
            </w:pPr>
          </w:p>
        </w:tc>
      </w:tr>
      <w:tr w:rsidR="00E27546">
        <w:trPr>
          <w:trHeight w:val="323"/>
        </w:trPr>
        <w:tc>
          <w:tcPr>
            <w:tcW w:w="2374" w:type="dxa"/>
            <w:vMerge/>
            <w:shd w:val="clear" w:color="auto" w:fill="auto"/>
            <w:vAlign w:val="center"/>
          </w:tcPr>
          <w:p w:rsidR="00E27546" w:rsidRDefault="00E27546">
            <w:pPr>
              <w:jc w:val="center"/>
              <w:rPr>
                <w:color w:val="000000"/>
                <w:sz w:val="21"/>
                <w:szCs w:val="21"/>
              </w:rPr>
            </w:pPr>
          </w:p>
        </w:tc>
        <w:tc>
          <w:tcPr>
            <w:tcW w:w="3904" w:type="dxa"/>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2.化妆基础</w:t>
            </w:r>
          </w:p>
        </w:tc>
        <w:tc>
          <w:tcPr>
            <w:tcW w:w="1462" w:type="dxa"/>
            <w:vMerge/>
            <w:shd w:val="clear" w:color="auto" w:fill="auto"/>
            <w:vAlign w:val="center"/>
          </w:tcPr>
          <w:p w:rsidR="00E27546" w:rsidRDefault="00E27546">
            <w:pPr>
              <w:jc w:val="center"/>
              <w:rPr>
                <w:rFonts w:ascii="Times New Roman" w:hAnsi="Times New Roman" w:cs="Times New Roman"/>
                <w:color w:val="000000"/>
              </w:rPr>
            </w:pPr>
          </w:p>
        </w:tc>
      </w:tr>
      <w:tr w:rsidR="00E27546">
        <w:trPr>
          <w:trHeight w:val="323"/>
        </w:trPr>
        <w:tc>
          <w:tcPr>
            <w:tcW w:w="2374" w:type="dxa"/>
            <w:vMerge w:val="restart"/>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舞蹈编创相关论文</w:t>
            </w:r>
          </w:p>
        </w:tc>
        <w:tc>
          <w:tcPr>
            <w:tcW w:w="3904" w:type="dxa"/>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1. 美学原理</w:t>
            </w:r>
          </w:p>
        </w:tc>
        <w:tc>
          <w:tcPr>
            <w:tcW w:w="1462" w:type="dxa"/>
            <w:vMerge w:val="restart"/>
            <w:shd w:val="clear" w:color="auto" w:fill="auto"/>
            <w:noWrap/>
            <w:vAlign w:val="center"/>
          </w:tcPr>
          <w:p w:rsidR="00E27546" w:rsidRDefault="00E27546">
            <w:pPr>
              <w:jc w:val="center"/>
              <w:rPr>
                <w:color w:val="000000"/>
                <w:sz w:val="24"/>
                <w:szCs w:val="24"/>
              </w:rPr>
            </w:pPr>
          </w:p>
        </w:tc>
      </w:tr>
      <w:tr w:rsidR="00E27546">
        <w:trPr>
          <w:trHeight w:val="323"/>
        </w:trPr>
        <w:tc>
          <w:tcPr>
            <w:tcW w:w="2374" w:type="dxa"/>
            <w:vMerge/>
            <w:shd w:val="clear" w:color="auto" w:fill="auto"/>
            <w:vAlign w:val="center"/>
          </w:tcPr>
          <w:p w:rsidR="00E27546" w:rsidRDefault="00E27546">
            <w:pPr>
              <w:jc w:val="center"/>
              <w:rPr>
                <w:color w:val="000000"/>
                <w:sz w:val="21"/>
                <w:szCs w:val="21"/>
              </w:rPr>
            </w:pPr>
          </w:p>
        </w:tc>
        <w:tc>
          <w:tcPr>
            <w:tcW w:w="3904" w:type="dxa"/>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2. 表演基础</w:t>
            </w:r>
          </w:p>
        </w:tc>
        <w:tc>
          <w:tcPr>
            <w:tcW w:w="1462" w:type="dxa"/>
            <w:vMerge/>
            <w:shd w:val="clear" w:color="auto" w:fill="auto"/>
            <w:noWrap/>
            <w:vAlign w:val="center"/>
          </w:tcPr>
          <w:p w:rsidR="00E27546" w:rsidRDefault="00E27546">
            <w:pPr>
              <w:jc w:val="center"/>
              <w:rPr>
                <w:color w:val="000000"/>
                <w:sz w:val="24"/>
                <w:szCs w:val="24"/>
              </w:rPr>
            </w:pPr>
          </w:p>
        </w:tc>
      </w:tr>
    </w:tbl>
    <w:p w:rsidR="00E27546" w:rsidRDefault="007D0A55">
      <w:pPr>
        <w:pStyle w:val="ad"/>
        <w:tabs>
          <w:tab w:val="left" w:pos="1626"/>
        </w:tabs>
        <w:spacing w:before="80"/>
        <w:ind w:left="0" w:firstLineChars="200" w:firstLine="482"/>
        <w:rPr>
          <w:b/>
          <w:sz w:val="24"/>
          <w:lang w:eastAsia="zh-CN"/>
        </w:rPr>
      </w:pPr>
      <w:r>
        <w:rPr>
          <w:rFonts w:hint="eastAsia"/>
          <w:b/>
          <w:sz w:val="24"/>
          <w:lang w:eastAsia="zh-CN"/>
        </w:rPr>
        <w:t>3.</w:t>
      </w:r>
      <w:r>
        <w:rPr>
          <w:b/>
          <w:sz w:val="24"/>
          <w:lang w:eastAsia="zh-CN"/>
        </w:rPr>
        <w:t>技能竞赛、文化体育竞赛</w:t>
      </w:r>
    </w:p>
    <w:p w:rsidR="00E27546" w:rsidRDefault="007D0A55">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rsidR="00E27546" w:rsidRDefault="007D0A55">
      <w:pPr>
        <w:pStyle w:val="a4"/>
        <w:numPr>
          <w:ilvl w:val="0"/>
          <w:numId w:val="10"/>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p w:rsidR="00E27546" w:rsidRDefault="007D0A55">
      <w:pPr>
        <w:pStyle w:val="a4"/>
        <w:adjustRightInd w:val="0"/>
        <w:snapToGrid w:val="0"/>
        <w:spacing w:line="360" w:lineRule="auto"/>
        <w:ind w:firstLineChars="200" w:firstLine="480"/>
        <w:rPr>
          <w:sz w:val="24"/>
          <w:szCs w:val="24"/>
          <w:lang w:eastAsia="zh-CN"/>
        </w:rPr>
      </w:pPr>
      <w:r>
        <w:rPr>
          <w:rFonts w:hint="eastAsia"/>
          <w:sz w:val="24"/>
          <w:szCs w:val="24"/>
          <w:lang w:eastAsia="zh-CN"/>
        </w:rPr>
        <w:t>1、学生符合置换认定标准的学分</w:t>
      </w:r>
    </w:p>
    <w:p w:rsidR="00E27546" w:rsidRDefault="007D0A55">
      <w:pPr>
        <w:pStyle w:val="a4"/>
        <w:adjustRightInd w:val="0"/>
        <w:snapToGrid w:val="0"/>
        <w:spacing w:line="360" w:lineRule="auto"/>
        <w:ind w:firstLineChars="200" w:firstLine="480"/>
        <w:rPr>
          <w:sz w:val="24"/>
          <w:szCs w:val="24"/>
          <w:lang w:eastAsia="zh-CN"/>
        </w:rPr>
      </w:pPr>
      <w:r>
        <w:rPr>
          <w:rFonts w:hint="eastAsia"/>
          <w:sz w:val="24"/>
          <w:szCs w:val="24"/>
          <w:lang w:eastAsia="zh-CN"/>
        </w:rPr>
        <w:t>2、申请置换学分的课程一般认定为80分</w:t>
      </w:r>
    </w:p>
    <w:p w:rsidR="00E27546" w:rsidRDefault="007D0A55">
      <w:pPr>
        <w:pStyle w:val="a4"/>
        <w:adjustRightInd w:val="0"/>
        <w:snapToGrid w:val="0"/>
        <w:spacing w:line="360" w:lineRule="auto"/>
        <w:ind w:firstLineChars="200" w:firstLine="480"/>
        <w:rPr>
          <w:b/>
          <w:bCs/>
          <w:sz w:val="24"/>
          <w:szCs w:val="24"/>
          <w:lang w:eastAsia="zh-CN"/>
        </w:rPr>
      </w:pPr>
      <w:r>
        <w:rPr>
          <w:rFonts w:hint="eastAsia"/>
          <w:sz w:val="24"/>
          <w:szCs w:val="24"/>
          <w:lang w:eastAsia="zh-CN"/>
        </w:rPr>
        <w:t>3、学生公开发表论文、比赛等与舞蹈表演专业相关</w:t>
      </w:r>
    </w:p>
    <w:p w:rsidR="00E27546" w:rsidRDefault="007D0A55">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E27546">
        <w:trPr>
          <w:trHeight w:val="323"/>
        </w:trPr>
        <w:tc>
          <w:tcPr>
            <w:tcW w:w="2374"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类型</w:t>
            </w:r>
          </w:p>
        </w:tc>
        <w:tc>
          <w:tcPr>
            <w:tcW w:w="3904"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置换课程</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备注</w:t>
            </w:r>
          </w:p>
        </w:tc>
      </w:tr>
      <w:tr w:rsidR="00E27546">
        <w:trPr>
          <w:trHeight w:val="323"/>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创新创业大赛</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1. 美学原理</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rFonts w:ascii="Times New Roman" w:hAnsi="Times New Roman" w:cs="Times New Roman"/>
                <w:color w:val="000000"/>
              </w:rPr>
            </w:pPr>
          </w:p>
        </w:tc>
      </w:tr>
      <w:tr w:rsidR="00E27546">
        <w:trPr>
          <w:trHeight w:val="323"/>
        </w:trPr>
        <w:tc>
          <w:tcPr>
            <w:tcW w:w="2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textAlignment w:val="center"/>
              <w:rPr>
                <w:color w:val="000000"/>
                <w:sz w:val="21"/>
                <w:szCs w:val="21"/>
                <w:lang w:eastAsia="zh-CN"/>
              </w:rPr>
            </w:pPr>
            <w:r>
              <w:rPr>
                <w:rFonts w:hint="eastAsia"/>
                <w:color w:val="000000"/>
                <w:sz w:val="21"/>
                <w:szCs w:val="21"/>
                <w:lang w:eastAsia="zh-CN" w:bidi="ar"/>
              </w:rPr>
              <w:t>2.群众文化活动策划与组织</w:t>
            </w:r>
          </w:p>
        </w:tc>
        <w:tc>
          <w:tcPr>
            <w:tcW w:w="14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rFonts w:ascii="Times New Roman" w:hAnsi="Times New Roman" w:cs="Times New Roman"/>
                <w:color w:val="000000"/>
                <w:lang w:eastAsia="zh-CN"/>
              </w:rPr>
            </w:pPr>
          </w:p>
        </w:tc>
      </w:tr>
      <w:tr w:rsidR="00E27546">
        <w:trPr>
          <w:trHeight w:val="323"/>
        </w:trPr>
        <w:tc>
          <w:tcPr>
            <w:tcW w:w="23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舞蹈比赛</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1. 表演基础</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color w:val="000000"/>
                <w:sz w:val="24"/>
                <w:szCs w:val="24"/>
              </w:rPr>
            </w:pPr>
          </w:p>
        </w:tc>
      </w:tr>
      <w:tr w:rsidR="00E27546">
        <w:trPr>
          <w:trHeight w:val="409"/>
        </w:trPr>
        <w:tc>
          <w:tcPr>
            <w:tcW w:w="2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2. 化妆基础</w:t>
            </w:r>
          </w:p>
        </w:tc>
        <w:tc>
          <w:tcPr>
            <w:tcW w:w="14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color w:val="000000"/>
                <w:sz w:val="24"/>
                <w:szCs w:val="24"/>
              </w:rPr>
            </w:pPr>
          </w:p>
        </w:tc>
      </w:tr>
      <w:tr w:rsidR="00E27546">
        <w:trPr>
          <w:trHeight w:val="323"/>
        </w:trPr>
        <w:tc>
          <w:tcPr>
            <w:tcW w:w="23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color w:val="000000"/>
                <w:sz w:val="21"/>
                <w:szCs w:val="21"/>
              </w:rPr>
            </w:pP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textAlignment w:val="center"/>
              <w:rPr>
                <w:color w:val="000000"/>
                <w:sz w:val="21"/>
                <w:szCs w:val="21"/>
              </w:rPr>
            </w:pPr>
            <w:r>
              <w:rPr>
                <w:rFonts w:hint="eastAsia"/>
                <w:color w:val="000000"/>
                <w:sz w:val="21"/>
                <w:szCs w:val="21"/>
                <w:lang w:eastAsia="zh-CN" w:bidi="ar"/>
              </w:rPr>
              <w:t>3. 音视频剪辑</w:t>
            </w:r>
          </w:p>
        </w:tc>
        <w:tc>
          <w:tcPr>
            <w:tcW w:w="146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27546" w:rsidRDefault="00E27546">
            <w:pPr>
              <w:jc w:val="center"/>
              <w:rPr>
                <w:color w:val="000000"/>
                <w:sz w:val="24"/>
                <w:szCs w:val="24"/>
              </w:rPr>
            </w:pPr>
          </w:p>
        </w:tc>
      </w:tr>
    </w:tbl>
    <w:p w:rsidR="00E27546" w:rsidRDefault="007D0A55">
      <w:pPr>
        <w:pStyle w:val="ad"/>
        <w:tabs>
          <w:tab w:val="left" w:pos="1626"/>
        </w:tabs>
        <w:spacing w:before="80"/>
        <w:ind w:left="0" w:firstLineChars="200" w:firstLine="482"/>
        <w:rPr>
          <w:b/>
          <w:sz w:val="24"/>
          <w:lang w:eastAsia="zh-CN"/>
        </w:rPr>
      </w:pPr>
      <w:r>
        <w:rPr>
          <w:rFonts w:hint="eastAsia"/>
          <w:b/>
          <w:sz w:val="24"/>
          <w:lang w:eastAsia="zh-CN"/>
        </w:rPr>
        <w:t>4.职业技能等级证书</w:t>
      </w:r>
    </w:p>
    <w:p w:rsidR="00E27546" w:rsidRDefault="007D0A55">
      <w:pPr>
        <w:pStyle w:val="ad"/>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rsidR="00E27546" w:rsidRDefault="007D0A55">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（1）学分置换标准</w:t>
      </w:r>
    </w:p>
    <w:tbl>
      <w:tblPr>
        <w:tblW w:w="7636" w:type="dxa"/>
        <w:jc w:val="center"/>
        <w:tblLook w:val="04A0" w:firstRow="1" w:lastRow="0" w:firstColumn="1" w:lastColumn="0" w:noHBand="0" w:noVBand="1"/>
      </w:tblPr>
      <w:tblGrid>
        <w:gridCol w:w="1782"/>
        <w:gridCol w:w="1364"/>
        <w:gridCol w:w="1364"/>
        <w:gridCol w:w="1762"/>
        <w:gridCol w:w="1364"/>
      </w:tblGrid>
      <w:tr w:rsidR="00E27546">
        <w:trPr>
          <w:trHeight w:val="766"/>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rsidR="00E27546">
        <w:trPr>
          <w:trHeight w:val="338"/>
          <w:jc w:val="center"/>
        </w:trPr>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无</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 xml:space="preserve">初级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widowControl/>
              <w:jc w:val="center"/>
              <w:textAlignment w:val="center"/>
              <w:rPr>
                <w:color w:val="000000"/>
                <w:sz w:val="21"/>
                <w:szCs w:val="21"/>
              </w:rPr>
            </w:pP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职业技能等级证书</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3</w:t>
            </w:r>
          </w:p>
        </w:tc>
      </w:tr>
      <w:tr w:rsidR="00E27546">
        <w:trPr>
          <w:trHeight w:val="338"/>
          <w:jc w:val="center"/>
        </w:trPr>
        <w:tc>
          <w:tcPr>
            <w:tcW w:w="178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E27546" w:rsidRDefault="00E27546">
            <w:pPr>
              <w:jc w:val="center"/>
              <w:rPr>
                <w:color w:val="000000"/>
                <w:sz w:val="21"/>
                <w:szCs w:val="21"/>
              </w:rPr>
            </w:pPr>
          </w:p>
        </w:tc>
        <w:tc>
          <w:tcPr>
            <w:tcW w:w="1364"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中级</w:t>
            </w:r>
          </w:p>
        </w:tc>
        <w:tc>
          <w:tcPr>
            <w:tcW w:w="1364" w:type="dxa"/>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E27546">
            <w:pPr>
              <w:widowControl/>
              <w:jc w:val="center"/>
              <w:textAlignment w:val="center"/>
              <w:rPr>
                <w:color w:val="000000"/>
                <w:sz w:val="21"/>
                <w:szCs w:val="21"/>
              </w:rPr>
            </w:pPr>
          </w:p>
        </w:tc>
        <w:tc>
          <w:tcPr>
            <w:tcW w:w="1762"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E27546" w:rsidRDefault="00E27546">
            <w:pPr>
              <w:jc w:val="center"/>
              <w:rPr>
                <w:color w:val="000000"/>
                <w:sz w:val="21"/>
                <w:szCs w:val="21"/>
              </w:rPr>
            </w:pPr>
          </w:p>
        </w:tc>
        <w:tc>
          <w:tcPr>
            <w:tcW w:w="1364"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E27546" w:rsidRDefault="00E27546">
            <w:pPr>
              <w:jc w:val="center"/>
              <w:rPr>
                <w:color w:val="000000"/>
                <w:sz w:val="21"/>
                <w:szCs w:val="21"/>
              </w:rPr>
            </w:pPr>
          </w:p>
        </w:tc>
      </w:tr>
      <w:tr w:rsidR="00E27546">
        <w:trPr>
          <w:trHeight w:val="355"/>
          <w:jc w:val="center"/>
        </w:trPr>
        <w:tc>
          <w:tcPr>
            <w:tcW w:w="178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27546" w:rsidRDefault="00E27546">
            <w:pPr>
              <w:jc w:val="center"/>
              <w:rPr>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7D0A55">
            <w:pPr>
              <w:widowControl/>
              <w:jc w:val="center"/>
              <w:textAlignment w:val="center"/>
              <w:rPr>
                <w:color w:val="000000"/>
                <w:sz w:val="21"/>
                <w:szCs w:val="21"/>
              </w:rPr>
            </w:pPr>
            <w:r>
              <w:rPr>
                <w:rFonts w:hint="eastAsia"/>
                <w:color w:val="000000"/>
                <w:sz w:val="21"/>
                <w:szCs w:val="21"/>
                <w:lang w:eastAsia="zh-CN" w:bidi="ar"/>
              </w:rPr>
              <w:t>高级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27546" w:rsidRDefault="00E27546">
            <w:pPr>
              <w:widowControl/>
              <w:jc w:val="center"/>
              <w:textAlignment w:val="center"/>
              <w:rPr>
                <w:color w:val="000000"/>
                <w:sz w:val="21"/>
                <w:szCs w:val="21"/>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27546" w:rsidRDefault="00E27546">
            <w:pPr>
              <w:jc w:val="center"/>
              <w:rPr>
                <w:color w:val="000000"/>
                <w:sz w:val="21"/>
                <w:szCs w:val="21"/>
              </w:rPr>
            </w:pPr>
          </w:p>
        </w:tc>
        <w:tc>
          <w:tcPr>
            <w:tcW w:w="136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E27546" w:rsidRDefault="00E27546">
            <w:pPr>
              <w:jc w:val="center"/>
              <w:rPr>
                <w:color w:val="000000"/>
                <w:sz w:val="21"/>
                <w:szCs w:val="21"/>
              </w:rPr>
            </w:pPr>
          </w:p>
        </w:tc>
      </w:tr>
    </w:tbl>
    <w:p w:rsidR="00E27546" w:rsidRDefault="007D0A55">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Layout w:type="fixed"/>
        <w:tblLook w:val="04A0" w:firstRow="1" w:lastRow="0" w:firstColumn="1" w:lastColumn="0" w:noHBand="0" w:noVBand="1"/>
      </w:tblPr>
      <w:tblGrid>
        <w:gridCol w:w="2374"/>
        <w:gridCol w:w="3904"/>
        <w:gridCol w:w="1462"/>
      </w:tblGrid>
      <w:tr w:rsidR="00E27546">
        <w:trPr>
          <w:trHeight w:val="323"/>
        </w:trPr>
        <w:tc>
          <w:tcPr>
            <w:tcW w:w="2374"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类型</w:t>
            </w:r>
          </w:p>
        </w:tc>
        <w:tc>
          <w:tcPr>
            <w:tcW w:w="3904"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置换课程</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E27546" w:rsidRDefault="007D0A55">
            <w:pPr>
              <w:widowControl/>
              <w:jc w:val="center"/>
              <w:textAlignment w:val="top"/>
              <w:rPr>
                <w:b/>
                <w:bCs/>
                <w:color w:val="000000"/>
              </w:rPr>
            </w:pPr>
            <w:r>
              <w:rPr>
                <w:rFonts w:hint="eastAsia"/>
                <w:b/>
                <w:bCs/>
                <w:color w:val="000000"/>
                <w:lang w:eastAsia="zh-CN" w:bidi="ar"/>
              </w:rPr>
              <w:t>备注</w:t>
            </w:r>
          </w:p>
        </w:tc>
      </w:tr>
      <w:tr w:rsidR="00E27546">
        <w:trPr>
          <w:trHeight w:val="323"/>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7D0A55">
            <w:pPr>
              <w:widowControl/>
              <w:jc w:val="center"/>
              <w:textAlignment w:val="center"/>
              <w:rPr>
                <w:color w:val="000000"/>
                <w:sz w:val="21"/>
                <w:szCs w:val="21"/>
                <w:lang w:eastAsia="zh-CN"/>
              </w:rPr>
            </w:pPr>
            <w:r>
              <w:rPr>
                <w:rFonts w:hint="eastAsia"/>
                <w:color w:val="000000"/>
                <w:sz w:val="21"/>
                <w:szCs w:val="21"/>
                <w:lang w:eastAsia="zh-CN" w:bidi="ar"/>
              </w:rPr>
              <w:t>无</w:t>
            </w:r>
          </w:p>
        </w:tc>
        <w:tc>
          <w:tcPr>
            <w:tcW w:w="3904"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widowControl/>
              <w:textAlignment w:val="center"/>
              <w:rPr>
                <w:color w:val="000000"/>
                <w:sz w:val="21"/>
                <w:szCs w:val="21"/>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E27546" w:rsidRDefault="00E27546">
            <w:pPr>
              <w:jc w:val="center"/>
              <w:rPr>
                <w:rFonts w:ascii="Times New Roman" w:hAnsi="Times New Roman" w:cs="Times New Roman"/>
                <w:color w:val="000000"/>
              </w:rPr>
            </w:pPr>
          </w:p>
        </w:tc>
      </w:tr>
    </w:tbl>
    <w:p w:rsidR="00E27546" w:rsidRDefault="007D0A55" w:rsidP="007D0A55">
      <w:pPr>
        <w:pStyle w:val="ad"/>
        <w:tabs>
          <w:tab w:val="left" w:pos="1626"/>
        </w:tabs>
        <w:spacing w:before="80"/>
        <w:ind w:leftChars="200" w:left="440" w:firstLine="0"/>
        <w:rPr>
          <w:b/>
          <w:sz w:val="24"/>
          <w:lang w:eastAsia="zh-CN"/>
        </w:rPr>
      </w:pPr>
      <w:r>
        <w:rPr>
          <w:rFonts w:hint="eastAsia"/>
          <w:b/>
          <w:sz w:val="24"/>
          <w:lang w:eastAsia="zh-CN"/>
        </w:rPr>
        <w:t>5.创新创业</w:t>
      </w:r>
    </w:p>
    <w:p w:rsidR="00E27546" w:rsidRDefault="007D0A55">
      <w:pPr>
        <w:pStyle w:val="ad"/>
        <w:tabs>
          <w:tab w:val="left" w:pos="1626"/>
        </w:tabs>
        <w:spacing w:before="80"/>
        <w:ind w:left="0" w:firstLineChars="200" w:firstLine="482"/>
        <w:rPr>
          <w:b/>
          <w:sz w:val="24"/>
          <w:lang w:eastAsia="zh-CN"/>
        </w:rPr>
      </w:pPr>
      <w:r>
        <w:rPr>
          <w:rFonts w:hint="eastAsia"/>
          <w:b/>
          <w:sz w:val="24"/>
          <w:lang w:eastAsia="zh-CN"/>
        </w:rPr>
        <w:t>6.参军入伍</w:t>
      </w:r>
    </w:p>
    <w:p w:rsidR="00E27546" w:rsidRDefault="007D0A55">
      <w:pPr>
        <w:pStyle w:val="ad"/>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大一或大二期间参军入伍且需重新返校学习的学生，须提供入伍期间关于思</w:t>
      </w:r>
      <w:r>
        <w:rPr>
          <w:rFonts w:hint="eastAsia"/>
          <w:sz w:val="24"/>
          <w:szCs w:val="24"/>
          <w:lang w:eastAsia="zh-CN"/>
        </w:rPr>
        <w:lastRenderedPageBreak/>
        <w:t>想政治、学习、工作方面所在部队出具的鉴定材料，经相关部门认定后可替代军事理论课和实习环节学分。此项按照绩点3.0 进行学分置换。</w:t>
      </w:r>
    </w:p>
    <w:p w:rsidR="00E27546" w:rsidRDefault="007D0A55">
      <w:pPr>
        <w:pStyle w:val="ad"/>
        <w:tabs>
          <w:tab w:val="left" w:pos="1626"/>
        </w:tabs>
        <w:spacing w:before="80"/>
        <w:ind w:left="0" w:firstLineChars="200" w:firstLine="482"/>
        <w:rPr>
          <w:b/>
          <w:sz w:val="24"/>
          <w:lang w:eastAsia="zh-CN"/>
        </w:rPr>
      </w:pPr>
      <w:r>
        <w:rPr>
          <w:rFonts w:hint="eastAsia"/>
          <w:b/>
          <w:sz w:val="24"/>
          <w:lang w:eastAsia="zh-CN"/>
        </w:rPr>
        <w:t>7.在线课程学习</w:t>
      </w:r>
    </w:p>
    <w:p w:rsidR="00E27546" w:rsidRDefault="007D0A55">
      <w:pPr>
        <w:pStyle w:val="ad"/>
        <w:tabs>
          <w:tab w:val="left" w:pos="1626"/>
        </w:tabs>
        <w:adjustRightInd w:val="0"/>
        <w:snapToGrid w:val="0"/>
        <w:spacing w:beforeLines="50" w:before="156" w:line="360" w:lineRule="auto"/>
        <w:ind w:left="0" w:firstLineChars="200" w:firstLine="48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学生在校期间完成在线课程非专业相关课程学习的，根据在线学习记录、考核合格后可替代公共选修课程同等学分。此项按照绩点3.5 进行学分置换。</w:t>
      </w:r>
    </w:p>
    <w:p w:rsidR="00E27546" w:rsidRDefault="007D0A55">
      <w:pPr>
        <w:spacing w:before="163"/>
        <w:jc w:val="right"/>
        <w:rPr>
          <w:sz w:val="24"/>
          <w:lang w:eastAsia="zh-CN"/>
        </w:rPr>
      </w:pPr>
      <w:r>
        <w:rPr>
          <w:sz w:val="24"/>
          <w:lang w:eastAsia="zh-CN"/>
        </w:rPr>
        <w:t>本学分制评价标准自202</w:t>
      </w:r>
      <w:r>
        <w:rPr>
          <w:rFonts w:hint="eastAsia"/>
          <w:sz w:val="24"/>
          <w:lang w:eastAsia="zh-CN"/>
        </w:rPr>
        <w:t>1</w:t>
      </w:r>
      <w:r>
        <w:rPr>
          <w:sz w:val="24"/>
          <w:lang w:eastAsia="zh-CN"/>
        </w:rPr>
        <w:t>级开始执行，由</w:t>
      </w:r>
      <w:r>
        <w:rPr>
          <w:rFonts w:hint="eastAsia"/>
          <w:sz w:val="24"/>
          <w:lang w:eastAsia="zh-CN"/>
        </w:rPr>
        <w:t>旅游管理系</w:t>
      </w:r>
      <w:r>
        <w:rPr>
          <w:sz w:val="24"/>
          <w:lang w:eastAsia="zh-CN"/>
        </w:rPr>
        <w:t>负责解释。</w:t>
      </w:r>
    </w:p>
    <w:p w:rsidR="00E27546" w:rsidRDefault="00E27546">
      <w:pPr>
        <w:pStyle w:val="a4"/>
        <w:adjustRightInd w:val="0"/>
        <w:snapToGrid w:val="0"/>
        <w:spacing w:line="360" w:lineRule="auto"/>
        <w:ind w:firstLineChars="200" w:firstLine="480"/>
        <w:jc w:val="right"/>
        <w:rPr>
          <w:sz w:val="24"/>
          <w:lang w:eastAsia="zh-CN"/>
        </w:rPr>
      </w:pPr>
    </w:p>
    <w:p w:rsidR="00E27546" w:rsidRDefault="007D0A55">
      <w:pPr>
        <w:pStyle w:val="a4"/>
        <w:adjustRightInd w:val="0"/>
        <w:snapToGrid w:val="0"/>
        <w:spacing w:line="360" w:lineRule="auto"/>
        <w:ind w:firstLineChars="200" w:firstLine="480"/>
        <w:jc w:val="right"/>
        <w:rPr>
          <w:sz w:val="24"/>
          <w:lang w:eastAsia="zh-CN"/>
        </w:rPr>
      </w:pPr>
      <w:r>
        <w:rPr>
          <w:rFonts w:hint="eastAsia"/>
          <w:sz w:val="24"/>
          <w:lang w:eastAsia="zh-CN"/>
        </w:rPr>
        <w:t>菏泽</w:t>
      </w:r>
      <w:r>
        <w:rPr>
          <w:sz w:val="24"/>
          <w:lang w:eastAsia="zh-CN"/>
        </w:rPr>
        <w:t>职业学院</w:t>
      </w:r>
      <w:r>
        <w:rPr>
          <w:rFonts w:hint="eastAsia"/>
          <w:sz w:val="24"/>
          <w:lang w:eastAsia="zh-CN"/>
        </w:rPr>
        <w:t>旅游管理系</w:t>
      </w:r>
    </w:p>
    <w:p w:rsidR="00E27546" w:rsidRDefault="007D0A55">
      <w:pPr>
        <w:rPr>
          <w:sz w:val="24"/>
          <w:lang w:eastAsia="zh-CN"/>
        </w:rPr>
      </w:pPr>
      <w:r>
        <w:rPr>
          <w:rFonts w:hint="eastAsia"/>
          <w:sz w:val="24"/>
          <w:lang w:eastAsia="zh-CN"/>
        </w:rPr>
        <w:br w:type="page"/>
      </w:r>
    </w:p>
    <w:p w:rsidR="00E27546" w:rsidRDefault="00E27546">
      <w:pPr>
        <w:pStyle w:val="a4"/>
        <w:adjustRightInd w:val="0"/>
        <w:snapToGrid w:val="0"/>
        <w:spacing w:line="360" w:lineRule="auto"/>
        <w:ind w:firstLineChars="200" w:firstLine="480"/>
        <w:jc w:val="right"/>
        <w:rPr>
          <w:sz w:val="24"/>
          <w:lang w:eastAsia="zh-CN"/>
        </w:rPr>
      </w:pPr>
    </w:p>
    <w:p w:rsidR="00E27546" w:rsidRDefault="007D0A55">
      <w:pPr>
        <w:adjustRightInd w:val="0"/>
        <w:snapToGrid w:val="0"/>
        <w:spacing w:line="360" w:lineRule="auto"/>
        <w:ind w:firstLineChars="200" w:firstLine="482"/>
        <w:outlineLvl w:val="0"/>
        <w:rPr>
          <w:rStyle w:val="2Char"/>
          <w:rFonts w:ascii="黑体" w:eastAsia="黑体" w:hAnsi="黑体" w:cs="黑体"/>
          <w:lang w:eastAsia="zh-CN"/>
        </w:rPr>
      </w:pPr>
      <w:bookmarkStart w:id="60" w:name="_Toc80008803"/>
      <w:r>
        <w:rPr>
          <w:rStyle w:val="2Char"/>
          <w:rFonts w:ascii="黑体" w:eastAsia="黑体" w:hAnsi="黑体" w:cs="黑体" w:hint="eastAsia"/>
          <w:lang w:eastAsia="zh-CN"/>
        </w:rPr>
        <w:t>附件四：菏泽职业学院人才培养方案审核意见表</w:t>
      </w:r>
      <w:bookmarkEnd w:id="60"/>
    </w:p>
    <w:p w:rsidR="00E27546" w:rsidRDefault="007D0A55">
      <w:pPr>
        <w:jc w:val="center"/>
        <w:rPr>
          <w:sz w:val="36"/>
          <w:szCs w:val="36"/>
          <w:lang w:eastAsia="zh-CN"/>
        </w:rPr>
      </w:pPr>
      <w:r>
        <w:rPr>
          <w:rFonts w:hint="eastAsia"/>
          <w:sz w:val="36"/>
          <w:szCs w:val="36"/>
          <w:lang w:eastAsia="zh-CN"/>
        </w:rPr>
        <w:t>菏泽职业学院人才培养方案审核意见表</w:t>
      </w:r>
    </w:p>
    <w:p w:rsidR="00E27546" w:rsidRDefault="00E27546">
      <w:pPr>
        <w:rPr>
          <w:rStyle w:val="2Char"/>
          <w:rFonts w:ascii="黑体" w:eastAsia="黑体" w:hAnsi="黑体" w:cs="黑体"/>
          <w:lang w:eastAsia="zh-CN"/>
        </w:rPr>
      </w:pP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745"/>
        <w:gridCol w:w="1575"/>
        <w:gridCol w:w="2947"/>
      </w:tblGrid>
      <w:tr w:rsidR="00E27546">
        <w:trPr>
          <w:trHeight w:val="635"/>
        </w:trPr>
        <w:tc>
          <w:tcPr>
            <w:tcW w:w="1365" w:type="dxa"/>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shd w:val="clear" w:color="auto" w:fill="auto"/>
            <w:vAlign w:val="center"/>
          </w:tcPr>
          <w:p w:rsidR="00E27546" w:rsidRDefault="007D0A55">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舞蹈表演</w:t>
            </w:r>
          </w:p>
        </w:tc>
        <w:tc>
          <w:tcPr>
            <w:tcW w:w="1575" w:type="dxa"/>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shd w:val="clear" w:color="auto" w:fill="auto"/>
            <w:vAlign w:val="center"/>
          </w:tcPr>
          <w:p w:rsidR="00E27546" w:rsidRDefault="007D0A55">
            <w:pPr>
              <w:spacing w:line="360" w:lineRule="auto"/>
              <w:ind w:firstLineChars="200" w:firstLine="480"/>
              <w:outlineLvl w:val="0"/>
              <w:rPr>
                <w:rFonts w:ascii="Times New Roman" w:hAnsi="Times New Roman" w:cs="Times New Roman"/>
                <w:color w:val="000000"/>
                <w:sz w:val="24"/>
                <w:szCs w:val="24"/>
              </w:rPr>
            </w:pPr>
            <w:r>
              <w:rPr>
                <w:rStyle w:val="2Char"/>
                <w:rFonts w:ascii="黑体" w:eastAsia="黑体" w:hAnsi="黑体" w:cs="黑体" w:hint="eastAsia"/>
                <w:b w:val="0"/>
                <w:bCs w:val="0"/>
                <w:lang w:eastAsia="zh-CN"/>
              </w:rPr>
              <w:t>550202</w:t>
            </w:r>
          </w:p>
        </w:tc>
      </w:tr>
      <w:tr w:rsidR="00E27546">
        <w:trPr>
          <w:trHeight w:val="620"/>
        </w:trPr>
        <w:tc>
          <w:tcPr>
            <w:tcW w:w="1365" w:type="dxa"/>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shd w:val="clear" w:color="auto" w:fill="auto"/>
            <w:vAlign w:val="center"/>
          </w:tcPr>
          <w:p w:rsidR="00E27546" w:rsidRDefault="007D0A55">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旅游管理系</w:t>
            </w:r>
          </w:p>
        </w:tc>
        <w:tc>
          <w:tcPr>
            <w:tcW w:w="1575" w:type="dxa"/>
            <w:shd w:val="clear" w:color="auto" w:fill="auto"/>
            <w:vAlign w:val="center"/>
          </w:tcPr>
          <w:p w:rsidR="00E27546" w:rsidRDefault="007D0A55">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shd w:val="clear" w:color="auto" w:fill="auto"/>
            <w:vAlign w:val="center"/>
          </w:tcPr>
          <w:p w:rsidR="00E27546" w:rsidRDefault="007D0A55">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张桐</w:t>
            </w:r>
          </w:p>
        </w:tc>
      </w:tr>
      <w:tr w:rsidR="00E27546">
        <w:trPr>
          <w:trHeight w:val="312"/>
        </w:trPr>
        <w:tc>
          <w:tcPr>
            <w:tcW w:w="1365" w:type="dxa"/>
            <w:vMerge w:val="restart"/>
            <w:shd w:val="clear" w:color="auto" w:fill="auto"/>
            <w:vAlign w:val="center"/>
          </w:tcPr>
          <w:p w:rsidR="00E27546" w:rsidRDefault="007D0A55">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shd w:val="clear" w:color="auto" w:fill="auto"/>
          </w:tcPr>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7D0A55">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rsidR="00E27546" w:rsidRDefault="00E27546">
            <w:pPr>
              <w:widowControl/>
              <w:jc w:val="right"/>
              <w:textAlignment w:val="top"/>
              <w:rPr>
                <w:color w:val="000000"/>
                <w:sz w:val="24"/>
                <w:szCs w:val="24"/>
                <w:lang w:eastAsia="zh-CN" w:bidi="ar"/>
              </w:rPr>
            </w:pPr>
          </w:p>
          <w:p w:rsidR="00E27546" w:rsidRDefault="007D0A55">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570"/>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shd w:val="clear" w:color="auto" w:fill="auto"/>
            <w:vAlign w:val="center"/>
          </w:tcPr>
          <w:p w:rsidR="00E27546" w:rsidRDefault="00E27546">
            <w:pPr>
              <w:jc w:val="center"/>
              <w:rPr>
                <w:color w:val="000000"/>
                <w:sz w:val="24"/>
                <w:szCs w:val="24"/>
                <w:lang w:eastAsia="zh-CN"/>
              </w:rPr>
            </w:pPr>
          </w:p>
        </w:tc>
        <w:tc>
          <w:tcPr>
            <w:tcW w:w="7267" w:type="dxa"/>
            <w:gridSpan w:val="3"/>
            <w:vMerge/>
            <w:shd w:val="clear" w:color="auto" w:fill="auto"/>
          </w:tcPr>
          <w:p w:rsidR="00E27546" w:rsidRDefault="00E27546">
            <w:pPr>
              <w:jc w:val="center"/>
              <w:rPr>
                <w:color w:val="000000"/>
                <w:sz w:val="24"/>
                <w:szCs w:val="24"/>
                <w:lang w:eastAsia="zh-CN"/>
              </w:rPr>
            </w:pPr>
          </w:p>
        </w:tc>
      </w:tr>
      <w:tr w:rsidR="00E27546">
        <w:trPr>
          <w:trHeight w:val="312"/>
        </w:trPr>
        <w:tc>
          <w:tcPr>
            <w:tcW w:w="1365" w:type="dxa"/>
            <w:vMerge w:val="restart"/>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shd w:val="clear" w:color="auto" w:fill="auto"/>
          </w:tcPr>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7D0A55">
            <w:pPr>
              <w:widowControl/>
              <w:ind w:leftChars="1853" w:left="4077"/>
              <w:jc w:val="both"/>
              <w:textAlignment w:val="top"/>
              <w:rPr>
                <w:color w:val="000000"/>
                <w:sz w:val="24"/>
                <w:szCs w:val="24"/>
                <w:lang w:eastAsia="zh-CN" w:bidi="ar"/>
              </w:rPr>
            </w:pPr>
            <w:r>
              <w:rPr>
                <w:rFonts w:hint="eastAsia"/>
                <w:color w:val="000000"/>
                <w:sz w:val="24"/>
                <w:szCs w:val="24"/>
                <w:lang w:eastAsia="zh-CN" w:bidi="ar"/>
              </w:rPr>
              <w:t xml:space="preserve">   部门（章）：</w:t>
            </w:r>
          </w:p>
          <w:p w:rsidR="00E27546" w:rsidRDefault="007D0A55">
            <w:pPr>
              <w:widowControl/>
              <w:ind w:firstLineChars="1700" w:firstLine="4080"/>
              <w:jc w:val="both"/>
              <w:textAlignment w:val="top"/>
              <w:rPr>
                <w:color w:val="000000"/>
                <w:sz w:val="24"/>
                <w:szCs w:val="24"/>
              </w:rPr>
            </w:pPr>
            <w:r>
              <w:rPr>
                <w:rFonts w:hint="eastAsia"/>
                <w:color w:val="000000"/>
                <w:sz w:val="24"/>
                <w:szCs w:val="24"/>
                <w:lang w:eastAsia="zh-CN" w:bidi="ar"/>
              </w:rPr>
              <w:t xml:space="preserve">  年    月   日</w:t>
            </w: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600"/>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val="restart"/>
            <w:shd w:val="clear" w:color="auto" w:fill="auto"/>
            <w:vAlign w:val="center"/>
          </w:tcPr>
          <w:p w:rsidR="00E27546" w:rsidRDefault="007D0A55">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shd w:val="clear" w:color="auto" w:fill="auto"/>
          </w:tcPr>
          <w:p w:rsidR="00E27546" w:rsidRDefault="007D0A55">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E27546">
            <w:pPr>
              <w:widowControl/>
              <w:jc w:val="center"/>
              <w:textAlignment w:val="top"/>
              <w:rPr>
                <w:color w:val="000000"/>
                <w:sz w:val="24"/>
                <w:szCs w:val="24"/>
                <w:lang w:eastAsia="zh-CN" w:bidi="ar"/>
              </w:rPr>
            </w:pPr>
          </w:p>
          <w:p w:rsidR="00E27546" w:rsidRDefault="007D0A55">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 xml:space="preserve">                           年    月    日</w:t>
            </w: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r w:rsidR="00E27546">
        <w:trPr>
          <w:trHeight w:val="312"/>
        </w:trPr>
        <w:tc>
          <w:tcPr>
            <w:tcW w:w="1365" w:type="dxa"/>
            <w:vMerge/>
            <w:shd w:val="clear" w:color="auto" w:fill="auto"/>
            <w:vAlign w:val="center"/>
          </w:tcPr>
          <w:p w:rsidR="00E27546" w:rsidRDefault="00E27546">
            <w:pPr>
              <w:jc w:val="center"/>
              <w:rPr>
                <w:color w:val="000000"/>
                <w:sz w:val="24"/>
                <w:szCs w:val="24"/>
              </w:rPr>
            </w:pPr>
          </w:p>
        </w:tc>
        <w:tc>
          <w:tcPr>
            <w:tcW w:w="7267" w:type="dxa"/>
            <w:gridSpan w:val="3"/>
            <w:vMerge/>
            <w:shd w:val="clear" w:color="auto" w:fill="auto"/>
          </w:tcPr>
          <w:p w:rsidR="00E27546" w:rsidRDefault="00E27546">
            <w:pPr>
              <w:jc w:val="center"/>
              <w:rPr>
                <w:color w:val="000000"/>
                <w:sz w:val="24"/>
                <w:szCs w:val="24"/>
              </w:rPr>
            </w:pPr>
          </w:p>
        </w:tc>
      </w:tr>
    </w:tbl>
    <w:p w:rsidR="00E27546" w:rsidRDefault="00E27546">
      <w:pPr>
        <w:rPr>
          <w:rStyle w:val="2Char"/>
          <w:rFonts w:ascii="黑体" w:eastAsia="黑体" w:hAnsi="黑体" w:cs="黑体"/>
          <w:lang w:eastAsia="zh-CN"/>
        </w:rPr>
      </w:pPr>
    </w:p>
    <w:p w:rsidR="00E27546" w:rsidRDefault="00E27546">
      <w:pPr>
        <w:pStyle w:val="a4"/>
        <w:adjustRightInd w:val="0"/>
        <w:snapToGrid w:val="0"/>
        <w:spacing w:line="360" w:lineRule="auto"/>
        <w:ind w:firstLineChars="200" w:firstLine="480"/>
        <w:rPr>
          <w:sz w:val="24"/>
          <w:szCs w:val="24"/>
          <w:lang w:eastAsia="zh-CN"/>
        </w:rPr>
      </w:pPr>
    </w:p>
    <w:sectPr w:rsidR="00E27546">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55" w:rsidRDefault="007D0A55">
      <w:r>
        <w:separator/>
      </w:r>
    </w:p>
  </w:endnote>
  <w:endnote w:type="continuationSeparator" w:id="0">
    <w:p w:rsidR="007D0A55" w:rsidRDefault="007D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55" w:rsidRDefault="007D0A55">
    <w:pPr>
      <w:pStyle w:val="a6"/>
      <w:framePr w:wrap="around" w:vAnchor="text" w:hAnchor="margin" w:xAlign="center" w:y="1"/>
      <w:rPr>
        <w:rStyle w:val="aa"/>
        <w:rFonts w:ascii="Times New Roman" w:hAnsi="Times New Roman"/>
        <w:sz w:val="21"/>
        <w:szCs w:val="21"/>
      </w:rPr>
    </w:pPr>
    <w:r>
      <w:rPr>
        <w:rStyle w:val="aa"/>
        <w:rFonts w:ascii="Times New Roman" w:hAnsi="Times New Roman"/>
        <w:sz w:val="21"/>
        <w:szCs w:val="21"/>
      </w:rPr>
      <w:fldChar w:fldCharType="begin"/>
    </w:r>
    <w:r>
      <w:rPr>
        <w:rStyle w:val="aa"/>
        <w:rFonts w:ascii="Times New Roman" w:hAnsi="Times New Roman"/>
        <w:sz w:val="21"/>
        <w:szCs w:val="21"/>
      </w:rPr>
      <w:instrText xml:space="preserve">PAGE  </w:instrText>
    </w:r>
    <w:r>
      <w:rPr>
        <w:rStyle w:val="aa"/>
        <w:rFonts w:ascii="Times New Roman" w:hAnsi="Times New Roman"/>
        <w:sz w:val="21"/>
        <w:szCs w:val="21"/>
      </w:rPr>
      <w:fldChar w:fldCharType="separate"/>
    </w:r>
    <w:r w:rsidR="00DD78E5">
      <w:rPr>
        <w:rStyle w:val="aa"/>
        <w:rFonts w:ascii="Times New Roman" w:hAnsi="Times New Roman"/>
        <w:noProof/>
        <w:sz w:val="21"/>
        <w:szCs w:val="21"/>
      </w:rPr>
      <w:t>4</w:t>
    </w:r>
    <w:r>
      <w:rPr>
        <w:rStyle w:val="aa"/>
        <w:rFonts w:ascii="Times New Roman" w:hAnsi="Times New Roman"/>
        <w:sz w:val="21"/>
        <w:szCs w:val="21"/>
      </w:rPr>
      <w:fldChar w:fldCharType="end"/>
    </w:r>
  </w:p>
  <w:p w:rsidR="007D0A55" w:rsidRDefault="007D0A55">
    <w:pPr>
      <w:pStyle w:val="a6"/>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55" w:rsidRDefault="007D0A55">
    <w:pPr>
      <w:pStyle w:val="a4"/>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7D0A55" w:rsidRDefault="007D0A55">
                          <w:pPr>
                            <w:spacing w:before="12"/>
                            <w:ind w:left="40"/>
                            <w:rPr>
                              <w:rFonts w:ascii="Times New Roman"/>
                              <w:sz w:val="18"/>
                            </w:rPr>
                          </w:pPr>
                          <w:r>
                            <w:fldChar w:fldCharType="begin"/>
                          </w:r>
                          <w:r>
                            <w:rPr>
                              <w:rFonts w:ascii="Times New Roman"/>
                              <w:sz w:val="18"/>
                            </w:rPr>
                            <w:instrText xml:space="preserve"> PAGE </w:instrText>
                          </w:r>
                          <w:r>
                            <w:fldChar w:fldCharType="separate"/>
                          </w:r>
                          <w:r w:rsidR="00DD78E5">
                            <w:rPr>
                              <w:rFonts w:ascii="Times New Roman"/>
                              <w:noProof/>
                              <w:sz w:val="18"/>
                            </w:rPr>
                            <w:t>20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288.9pt;margin-top:781.2pt;width:17.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v17A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" filled="f" stroked="f">
              <v:textbox inset="0,0,0,0">
                <w:txbxContent>
                  <w:p w:rsidR="007D0A55" w:rsidRDefault="007D0A55">
                    <w:pPr>
                      <w:spacing w:before="12"/>
                      <w:ind w:left="40"/>
                      <w:rPr>
                        <w:rFonts w:ascii="Times New Roman"/>
                        <w:sz w:val="18"/>
                      </w:rPr>
                    </w:pPr>
                    <w:r>
                      <w:fldChar w:fldCharType="begin"/>
                    </w:r>
                    <w:r>
                      <w:rPr>
                        <w:rFonts w:ascii="Times New Roman"/>
                        <w:sz w:val="18"/>
                      </w:rPr>
                      <w:instrText xml:space="preserve"> PAGE </w:instrText>
                    </w:r>
                    <w:r>
                      <w:fldChar w:fldCharType="separate"/>
                    </w:r>
                    <w:r w:rsidR="00DD78E5">
                      <w:rPr>
                        <w:rFonts w:ascii="Times New Roman"/>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55" w:rsidRDefault="007D0A55">
      <w:r>
        <w:separator/>
      </w:r>
    </w:p>
  </w:footnote>
  <w:footnote w:type="continuationSeparator" w:id="0">
    <w:p w:rsidR="007D0A55" w:rsidRDefault="007D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55" w:rsidRDefault="007D0A55">
    <w:pPr>
      <w:pStyle w:val="a7"/>
      <w:pBdr>
        <w:bottom w:val="single" w:sz="4" w:space="1" w:color="auto"/>
      </w:pBdr>
      <w:jc w:val="center"/>
      <w:rPr>
        <w:lang w:eastAsia="zh-CN"/>
      </w:rPr>
    </w:pPr>
    <w:r>
      <w:rPr>
        <w:rFonts w:hint="eastAsia"/>
        <w:lang w:eastAsia="zh-CN"/>
      </w:rPr>
      <w:t>舞蹈表演专业人才培养方案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A55" w:rsidRDefault="007D0A55">
    <w:pPr>
      <w:pStyle w:val="a4"/>
      <w:spacing w:line="14" w:lineRule="auto"/>
      <w:rPr>
        <w:sz w:val="18"/>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xmlns:wpsCustomData="http://www.wps.cn/officeDocument/2013/wpsCustomData" xmlns:w15="http://schemas.microsoft.com/office/word/2012/wordml">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rsidR="007D0A55" w:rsidRDefault="007D0A55">
                          <w:pPr>
                            <w:spacing w:line="220" w:lineRule="exact"/>
                            <w:ind w:left="20"/>
                            <w:rPr>
                              <w:sz w:val="18"/>
                              <w:lang w:eastAsia="zh-CN"/>
                            </w:rPr>
                          </w:pPr>
                          <w:r>
                            <w:rPr>
                              <w:rFonts w:hint="eastAsia"/>
                              <w:sz w:val="18"/>
                              <w:lang w:eastAsia="zh-CN"/>
                            </w:rPr>
                            <w:t>舞蹈表演</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220.15pt;margin-top:42.85pt;width:137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" filled="f" stroked="f">
              <v:textbox inset="0,0,0,0">
                <w:txbxContent>
                  <w:p w:rsidR="007D0A55" w:rsidRDefault="007D0A55">
                    <w:pPr>
                      <w:spacing w:line="220" w:lineRule="exact"/>
                      <w:ind w:left="20"/>
                      <w:rPr>
                        <w:sz w:val="18"/>
                        <w:lang w:eastAsia="zh-CN"/>
                      </w:rPr>
                    </w:pPr>
                    <w:r>
                      <w:rPr>
                        <w:rFonts w:hint="eastAsia"/>
                        <w:sz w:val="18"/>
                        <w:lang w:eastAsia="zh-CN"/>
                      </w:rPr>
                      <w:t>舞蹈表演</w:t>
                    </w:r>
                    <w:r>
                      <w:rPr>
                        <w:sz w:val="18"/>
                        <w:lang w:eastAsia="zh-CN"/>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0D46"/>
    <w:multiLevelType w:val="singleLevel"/>
    <w:tmpl w:val="9DAF0D46"/>
    <w:lvl w:ilvl="0">
      <w:start w:val="1"/>
      <w:numFmt w:val="decimal"/>
      <w:suff w:val="nothing"/>
      <w:lvlText w:val="（%1）"/>
      <w:lvlJc w:val="left"/>
    </w:lvl>
  </w:abstractNum>
  <w:abstractNum w:abstractNumId="1">
    <w:nsid w:val="A4EF5A36"/>
    <w:multiLevelType w:val="singleLevel"/>
    <w:tmpl w:val="A4EF5A36"/>
    <w:lvl w:ilvl="0">
      <w:start w:val="1"/>
      <w:numFmt w:val="chineseCounting"/>
      <w:suff w:val="nothing"/>
      <w:lvlText w:val="第%1部分，"/>
      <w:lvlJc w:val="left"/>
      <w:rPr>
        <w:rFonts w:hint="eastAsia"/>
      </w:rPr>
    </w:lvl>
  </w:abstractNum>
  <w:abstractNum w:abstractNumId="2">
    <w:nsid w:val="B3FF0ABB"/>
    <w:multiLevelType w:val="singleLevel"/>
    <w:tmpl w:val="B3FF0ABB"/>
    <w:lvl w:ilvl="0">
      <w:start w:val="1"/>
      <w:numFmt w:val="chineseCounting"/>
      <w:suff w:val="nothing"/>
      <w:lvlText w:val="（%1）"/>
      <w:lvlJc w:val="left"/>
      <w:rPr>
        <w:rFonts w:hint="eastAsia"/>
      </w:rPr>
    </w:lvl>
  </w:abstractNum>
  <w:abstractNum w:abstractNumId="3">
    <w:nsid w:val="BF0F88A9"/>
    <w:multiLevelType w:val="singleLevel"/>
    <w:tmpl w:val="BF0F88A9"/>
    <w:lvl w:ilvl="0">
      <w:start w:val="2"/>
      <w:numFmt w:val="chineseCounting"/>
      <w:suff w:val="nothing"/>
      <w:lvlText w:val="%1、"/>
      <w:lvlJc w:val="left"/>
      <w:rPr>
        <w:rFonts w:hint="eastAsia"/>
      </w:rPr>
    </w:lvl>
  </w:abstractNum>
  <w:abstractNum w:abstractNumId="4">
    <w:nsid w:val="C19E1F38"/>
    <w:multiLevelType w:val="singleLevel"/>
    <w:tmpl w:val="C19E1F38"/>
    <w:lvl w:ilvl="0">
      <w:start w:val="1"/>
      <w:numFmt w:val="chineseCounting"/>
      <w:suff w:val="nothing"/>
      <w:lvlText w:val="第%1部分，"/>
      <w:lvlJc w:val="left"/>
      <w:rPr>
        <w:rFonts w:hint="eastAsia"/>
      </w:rPr>
    </w:lvl>
  </w:abstractNum>
  <w:abstractNum w:abstractNumId="5">
    <w:nsid w:val="E73A1C33"/>
    <w:multiLevelType w:val="singleLevel"/>
    <w:tmpl w:val="E73A1C33"/>
    <w:lvl w:ilvl="0">
      <w:start w:val="1"/>
      <w:numFmt w:val="chineseCounting"/>
      <w:suff w:val="nothing"/>
      <w:lvlText w:val="第%1部分，"/>
      <w:lvlJc w:val="left"/>
      <w:rPr>
        <w:rFonts w:hint="eastAsia"/>
      </w:rPr>
    </w:lvl>
  </w:abstractNum>
  <w:abstractNum w:abstractNumId="6">
    <w:nsid w:val="1F939BCE"/>
    <w:multiLevelType w:val="singleLevel"/>
    <w:tmpl w:val="1F939BCE"/>
    <w:lvl w:ilvl="0">
      <w:start w:val="7"/>
      <w:numFmt w:val="chineseCounting"/>
      <w:suff w:val="nothing"/>
      <w:lvlText w:val="%1、"/>
      <w:lvlJc w:val="left"/>
      <w:rPr>
        <w:rFonts w:hint="eastAsia"/>
      </w:rPr>
    </w:lvl>
  </w:abstractNum>
  <w:abstractNum w:abstractNumId="7">
    <w:nsid w:val="2F774216"/>
    <w:multiLevelType w:val="singleLevel"/>
    <w:tmpl w:val="2F774216"/>
    <w:lvl w:ilvl="0">
      <w:start w:val="1"/>
      <w:numFmt w:val="decimal"/>
      <w:suff w:val="nothing"/>
      <w:lvlText w:val="%1、"/>
      <w:lvlJc w:val="left"/>
    </w:lvl>
  </w:abstractNum>
  <w:abstractNum w:abstractNumId="8">
    <w:nsid w:val="6664598D"/>
    <w:multiLevelType w:val="singleLevel"/>
    <w:tmpl w:val="6664598D"/>
    <w:lvl w:ilvl="0">
      <w:start w:val="1"/>
      <w:numFmt w:val="decimal"/>
      <w:suff w:val="nothing"/>
      <w:lvlText w:val="%1、"/>
      <w:lvlJc w:val="left"/>
      <w:pPr>
        <w:ind w:left="220"/>
      </w:pPr>
    </w:lvl>
  </w:abstractNum>
  <w:abstractNum w:abstractNumId="9">
    <w:nsid w:val="764C86BF"/>
    <w:multiLevelType w:val="singleLevel"/>
    <w:tmpl w:val="764C86BF"/>
    <w:lvl w:ilvl="0">
      <w:start w:val="1"/>
      <w:numFmt w:val="chineseCounting"/>
      <w:suff w:val="nothing"/>
      <w:lvlText w:val="第%1部分，"/>
      <w:lvlJc w:val="left"/>
      <w:rPr>
        <w:rFonts w:hint="eastAsia"/>
      </w:rPr>
    </w:lvl>
  </w:abstractNum>
  <w:num w:numId="1">
    <w:abstractNumId w:val="8"/>
  </w:num>
  <w:num w:numId="2">
    <w:abstractNumId w:val="7"/>
  </w:num>
  <w:num w:numId="3">
    <w:abstractNumId w:val="5"/>
  </w:num>
  <w:num w:numId="4">
    <w:abstractNumId w:val="9"/>
  </w:num>
  <w:num w:numId="5">
    <w:abstractNumId w:val="1"/>
  </w:num>
  <w:num w:numId="6">
    <w:abstractNumId w:val="4"/>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13EC8"/>
    <w:rsid w:val="0006160C"/>
    <w:rsid w:val="00062F92"/>
    <w:rsid w:val="000B62E6"/>
    <w:rsid w:val="001D5A6A"/>
    <w:rsid w:val="001F261A"/>
    <w:rsid w:val="002054EC"/>
    <w:rsid w:val="0028715F"/>
    <w:rsid w:val="00291C44"/>
    <w:rsid w:val="002B50CA"/>
    <w:rsid w:val="00365BBE"/>
    <w:rsid w:val="00371CCE"/>
    <w:rsid w:val="00391B03"/>
    <w:rsid w:val="00505381"/>
    <w:rsid w:val="005204CA"/>
    <w:rsid w:val="00576D5C"/>
    <w:rsid w:val="00607BC8"/>
    <w:rsid w:val="006A5569"/>
    <w:rsid w:val="0076336C"/>
    <w:rsid w:val="007722FC"/>
    <w:rsid w:val="007D0A55"/>
    <w:rsid w:val="00857F0B"/>
    <w:rsid w:val="008700BD"/>
    <w:rsid w:val="009133D5"/>
    <w:rsid w:val="009D5186"/>
    <w:rsid w:val="009F3F61"/>
    <w:rsid w:val="00A33E99"/>
    <w:rsid w:val="00A3641D"/>
    <w:rsid w:val="00AD7C46"/>
    <w:rsid w:val="00AF4A2E"/>
    <w:rsid w:val="00B11281"/>
    <w:rsid w:val="00B202E0"/>
    <w:rsid w:val="00B4645A"/>
    <w:rsid w:val="00B82765"/>
    <w:rsid w:val="00CF7FDF"/>
    <w:rsid w:val="00D334FE"/>
    <w:rsid w:val="00DD78E5"/>
    <w:rsid w:val="00DF20B1"/>
    <w:rsid w:val="00E24043"/>
    <w:rsid w:val="00E27546"/>
    <w:rsid w:val="00E56AD7"/>
    <w:rsid w:val="00E76F16"/>
    <w:rsid w:val="00F04597"/>
    <w:rsid w:val="00F31F0B"/>
    <w:rsid w:val="00FB0637"/>
    <w:rsid w:val="012C4F80"/>
    <w:rsid w:val="01DC0F49"/>
    <w:rsid w:val="02DA0B71"/>
    <w:rsid w:val="034F0A36"/>
    <w:rsid w:val="03DB0631"/>
    <w:rsid w:val="04175DA6"/>
    <w:rsid w:val="04A15451"/>
    <w:rsid w:val="052C5F1E"/>
    <w:rsid w:val="05587A7A"/>
    <w:rsid w:val="05BB37A1"/>
    <w:rsid w:val="05EA070A"/>
    <w:rsid w:val="06220C75"/>
    <w:rsid w:val="066709FE"/>
    <w:rsid w:val="0680641A"/>
    <w:rsid w:val="06895612"/>
    <w:rsid w:val="06B02B9A"/>
    <w:rsid w:val="06C12A24"/>
    <w:rsid w:val="08741D49"/>
    <w:rsid w:val="09180877"/>
    <w:rsid w:val="09211E28"/>
    <w:rsid w:val="09BD06D0"/>
    <w:rsid w:val="0A1B5DD8"/>
    <w:rsid w:val="0ACB14E9"/>
    <w:rsid w:val="0AD838E3"/>
    <w:rsid w:val="0C5D7E67"/>
    <w:rsid w:val="0D4C6312"/>
    <w:rsid w:val="0D563E28"/>
    <w:rsid w:val="0E981855"/>
    <w:rsid w:val="0ED40530"/>
    <w:rsid w:val="0EDC1295"/>
    <w:rsid w:val="0F2D0EE2"/>
    <w:rsid w:val="0F4A5C7C"/>
    <w:rsid w:val="0FA16CFE"/>
    <w:rsid w:val="10892A53"/>
    <w:rsid w:val="11855E0B"/>
    <w:rsid w:val="11966500"/>
    <w:rsid w:val="11B06D42"/>
    <w:rsid w:val="11C668D4"/>
    <w:rsid w:val="11F56C97"/>
    <w:rsid w:val="129C59FB"/>
    <w:rsid w:val="12BA681D"/>
    <w:rsid w:val="12E42727"/>
    <w:rsid w:val="14085243"/>
    <w:rsid w:val="14321F93"/>
    <w:rsid w:val="14A73E37"/>
    <w:rsid w:val="15496B44"/>
    <w:rsid w:val="154B7640"/>
    <w:rsid w:val="15822729"/>
    <w:rsid w:val="15850814"/>
    <w:rsid w:val="1594227C"/>
    <w:rsid w:val="15D855A6"/>
    <w:rsid w:val="15E11A2C"/>
    <w:rsid w:val="15FE5AF2"/>
    <w:rsid w:val="169E5A6A"/>
    <w:rsid w:val="16D40973"/>
    <w:rsid w:val="178F113B"/>
    <w:rsid w:val="17AA45EA"/>
    <w:rsid w:val="17E113FB"/>
    <w:rsid w:val="17FF4932"/>
    <w:rsid w:val="18310785"/>
    <w:rsid w:val="19115A76"/>
    <w:rsid w:val="193024F1"/>
    <w:rsid w:val="19E74D54"/>
    <w:rsid w:val="1A1234B5"/>
    <w:rsid w:val="1A395967"/>
    <w:rsid w:val="1A3E7756"/>
    <w:rsid w:val="1A4A124E"/>
    <w:rsid w:val="1AB258E5"/>
    <w:rsid w:val="1AF0330A"/>
    <w:rsid w:val="1AFA37BF"/>
    <w:rsid w:val="1B942041"/>
    <w:rsid w:val="1C430409"/>
    <w:rsid w:val="1CF76560"/>
    <w:rsid w:val="1D332FBA"/>
    <w:rsid w:val="1DBA0B46"/>
    <w:rsid w:val="1DE710E4"/>
    <w:rsid w:val="1E5B441F"/>
    <w:rsid w:val="1EE35F08"/>
    <w:rsid w:val="1EE47A06"/>
    <w:rsid w:val="1F283A04"/>
    <w:rsid w:val="1F505B80"/>
    <w:rsid w:val="1FC0010E"/>
    <w:rsid w:val="202D7CAE"/>
    <w:rsid w:val="205D24FA"/>
    <w:rsid w:val="20A10A26"/>
    <w:rsid w:val="20E43459"/>
    <w:rsid w:val="20FC1D96"/>
    <w:rsid w:val="215D1727"/>
    <w:rsid w:val="23782997"/>
    <w:rsid w:val="23906ECE"/>
    <w:rsid w:val="23937CA9"/>
    <w:rsid w:val="23A56CCF"/>
    <w:rsid w:val="24024D37"/>
    <w:rsid w:val="247B6CFD"/>
    <w:rsid w:val="2522211A"/>
    <w:rsid w:val="25D8602D"/>
    <w:rsid w:val="266B5B22"/>
    <w:rsid w:val="27387B54"/>
    <w:rsid w:val="28486793"/>
    <w:rsid w:val="28D83E9E"/>
    <w:rsid w:val="2977431B"/>
    <w:rsid w:val="29B86B67"/>
    <w:rsid w:val="2A2D0DB3"/>
    <w:rsid w:val="2A674F5F"/>
    <w:rsid w:val="2A6A51D1"/>
    <w:rsid w:val="2A9248C9"/>
    <w:rsid w:val="2A982C19"/>
    <w:rsid w:val="2AA05C69"/>
    <w:rsid w:val="2B4D6D99"/>
    <w:rsid w:val="2BCE4A8F"/>
    <w:rsid w:val="2BE17F9A"/>
    <w:rsid w:val="2C46576B"/>
    <w:rsid w:val="2C930D92"/>
    <w:rsid w:val="2D284D94"/>
    <w:rsid w:val="2D79324A"/>
    <w:rsid w:val="2E1E4BB8"/>
    <w:rsid w:val="2EBB4419"/>
    <w:rsid w:val="2ED61E34"/>
    <w:rsid w:val="2F972839"/>
    <w:rsid w:val="2FB63124"/>
    <w:rsid w:val="301B77F7"/>
    <w:rsid w:val="302D2494"/>
    <w:rsid w:val="305F2530"/>
    <w:rsid w:val="31491273"/>
    <w:rsid w:val="318A03CF"/>
    <w:rsid w:val="320D0316"/>
    <w:rsid w:val="32477C7E"/>
    <w:rsid w:val="32A65DCA"/>
    <w:rsid w:val="33DD5112"/>
    <w:rsid w:val="34090C18"/>
    <w:rsid w:val="34942082"/>
    <w:rsid w:val="34960698"/>
    <w:rsid w:val="3513531F"/>
    <w:rsid w:val="35151BC1"/>
    <w:rsid w:val="354E241B"/>
    <w:rsid w:val="35687873"/>
    <w:rsid w:val="356904A0"/>
    <w:rsid w:val="356B63E6"/>
    <w:rsid w:val="35B45284"/>
    <w:rsid w:val="3614438D"/>
    <w:rsid w:val="362C6E6C"/>
    <w:rsid w:val="36D408AC"/>
    <w:rsid w:val="36E31AD4"/>
    <w:rsid w:val="36FF28C5"/>
    <w:rsid w:val="376B546A"/>
    <w:rsid w:val="386336B9"/>
    <w:rsid w:val="38763C92"/>
    <w:rsid w:val="3898470A"/>
    <w:rsid w:val="38AC6919"/>
    <w:rsid w:val="38E80961"/>
    <w:rsid w:val="39462080"/>
    <w:rsid w:val="39AF0B74"/>
    <w:rsid w:val="3A233696"/>
    <w:rsid w:val="3B700B76"/>
    <w:rsid w:val="3C561630"/>
    <w:rsid w:val="3D0F5D3F"/>
    <w:rsid w:val="3DA32588"/>
    <w:rsid w:val="3DE662D5"/>
    <w:rsid w:val="3E264E2B"/>
    <w:rsid w:val="3EEB6BE0"/>
    <w:rsid w:val="3F53307C"/>
    <w:rsid w:val="3FD449B0"/>
    <w:rsid w:val="400B6250"/>
    <w:rsid w:val="4047211B"/>
    <w:rsid w:val="40A7660F"/>
    <w:rsid w:val="411455C1"/>
    <w:rsid w:val="41A20419"/>
    <w:rsid w:val="41E44322"/>
    <w:rsid w:val="42145670"/>
    <w:rsid w:val="42247634"/>
    <w:rsid w:val="427A0682"/>
    <w:rsid w:val="428B0CD3"/>
    <w:rsid w:val="43144393"/>
    <w:rsid w:val="4365491F"/>
    <w:rsid w:val="43C530DB"/>
    <w:rsid w:val="43F65A1A"/>
    <w:rsid w:val="441B411A"/>
    <w:rsid w:val="4438319A"/>
    <w:rsid w:val="44C048B8"/>
    <w:rsid w:val="44D87A7F"/>
    <w:rsid w:val="451B7A55"/>
    <w:rsid w:val="454B1723"/>
    <w:rsid w:val="456E0C13"/>
    <w:rsid w:val="4588253B"/>
    <w:rsid w:val="46D841EA"/>
    <w:rsid w:val="46F26D8D"/>
    <w:rsid w:val="47912C97"/>
    <w:rsid w:val="48856130"/>
    <w:rsid w:val="48BD21DD"/>
    <w:rsid w:val="495A3176"/>
    <w:rsid w:val="498F386E"/>
    <w:rsid w:val="499E6693"/>
    <w:rsid w:val="49AD7FC9"/>
    <w:rsid w:val="49CB6F36"/>
    <w:rsid w:val="4A153A98"/>
    <w:rsid w:val="4A7F1F03"/>
    <w:rsid w:val="4A8F0506"/>
    <w:rsid w:val="4A9F4A44"/>
    <w:rsid w:val="4ABD4FA2"/>
    <w:rsid w:val="4AD5092E"/>
    <w:rsid w:val="4B090CDC"/>
    <w:rsid w:val="4B3E049C"/>
    <w:rsid w:val="4C0F67AD"/>
    <w:rsid w:val="4C346F0F"/>
    <w:rsid w:val="4E0F0171"/>
    <w:rsid w:val="4E185327"/>
    <w:rsid w:val="4ECC14D8"/>
    <w:rsid w:val="4F2B53ED"/>
    <w:rsid w:val="4FC911FA"/>
    <w:rsid w:val="501272AF"/>
    <w:rsid w:val="505019EB"/>
    <w:rsid w:val="507F098D"/>
    <w:rsid w:val="5096212D"/>
    <w:rsid w:val="50D23521"/>
    <w:rsid w:val="514E399A"/>
    <w:rsid w:val="51E657D3"/>
    <w:rsid w:val="51EF7E5F"/>
    <w:rsid w:val="52440E87"/>
    <w:rsid w:val="52891D2E"/>
    <w:rsid w:val="529F0B23"/>
    <w:rsid w:val="52C96D94"/>
    <w:rsid w:val="53464821"/>
    <w:rsid w:val="53FD3950"/>
    <w:rsid w:val="54800082"/>
    <w:rsid w:val="54DB38ED"/>
    <w:rsid w:val="553D1742"/>
    <w:rsid w:val="563150FF"/>
    <w:rsid w:val="56C73F32"/>
    <w:rsid w:val="57290DD4"/>
    <w:rsid w:val="57310A21"/>
    <w:rsid w:val="57C805E4"/>
    <w:rsid w:val="57E9601D"/>
    <w:rsid w:val="57FB6F37"/>
    <w:rsid w:val="587052E7"/>
    <w:rsid w:val="58A46A03"/>
    <w:rsid w:val="5934708A"/>
    <w:rsid w:val="594A6CA3"/>
    <w:rsid w:val="599E6961"/>
    <w:rsid w:val="5A53094C"/>
    <w:rsid w:val="5BDA6C02"/>
    <w:rsid w:val="5D113480"/>
    <w:rsid w:val="5D702AD5"/>
    <w:rsid w:val="5D9E23C6"/>
    <w:rsid w:val="5E5072AC"/>
    <w:rsid w:val="5EE01A2D"/>
    <w:rsid w:val="5FF30EB5"/>
    <w:rsid w:val="604D711D"/>
    <w:rsid w:val="604E24BD"/>
    <w:rsid w:val="606F5CAC"/>
    <w:rsid w:val="60707DF2"/>
    <w:rsid w:val="60711C11"/>
    <w:rsid w:val="607A2AA3"/>
    <w:rsid w:val="60EB5634"/>
    <w:rsid w:val="61225588"/>
    <w:rsid w:val="613B0993"/>
    <w:rsid w:val="615E099B"/>
    <w:rsid w:val="616C7D71"/>
    <w:rsid w:val="61777CAB"/>
    <w:rsid w:val="61B97B99"/>
    <w:rsid w:val="61ED359B"/>
    <w:rsid w:val="62DE5968"/>
    <w:rsid w:val="62E5797E"/>
    <w:rsid w:val="63257128"/>
    <w:rsid w:val="63D00091"/>
    <w:rsid w:val="63ED70D7"/>
    <w:rsid w:val="64793F7E"/>
    <w:rsid w:val="64B82FFF"/>
    <w:rsid w:val="65A37A17"/>
    <w:rsid w:val="65DD7FAC"/>
    <w:rsid w:val="66490A22"/>
    <w:rsid w:val="66BA3877"/>
    <w:rsid w:val="66D54B18"/>
    <w:rsid w:val="66EA6E11"/>
    <w:rsid w:val="67AC6D5E"/>
    <w:rsid w:val="67B1345D"/>
    <w:rsid w:val="67E33E17"/>
    <w:rsid w:val="67E451FD"/>
    <w:rsid w:val="68130854"/>
    <w:rsid w:val="688F0A34"/>
    <w:rsid w:val="68BA4F7F"/>
    <w:rsid w:val="68E72213"/>
    <w:rsid w:val="68F15BD6"/>
    <w:rsid w:val="69DA4103"/>
    <w:rsid w:val="6AC05654"/>
    <w:rsid w:val="6B297BF3"/>
    <w:rsid w:val="6B5560D9"/>
    <w:rsid w:val="6B630D65"/>
    <w:rsid w:val="6B881A1C"/>
    <w:rsid w:val="6BBB3BF8"/>
    <w:rsid w:val="6BC8131F"/>
    <w:rsid w:val="6C2B0B72"/>
    <w:rsid w:val="6E6C3784"/>
    <w:rsid w:val="6EC50BA0"/>
    <w:rsid w:val="6F1A3AD4"/>
    <w:rsid w:val="6FCD3751"/>
    <w:rsid w:val="70015135"/>
    <w:rsid w:val="70E4037D"/>
    <w:rsid w:val="70F62BE1"/>
    <w:rsid w:val="71443665"/>
    <w:rsid w:val="714B0FA0"/>
    <w:rsid w:val="724F2AC9"/>
    <w:rsid w:val="72A50CE0"/>
    <w:rsid w:val="73327B58"/>
    <w:rsid w:val="739639A2"/>
    <w:rsid w:val="73CB006F"/>
    <w:rsid w:val="7415604D"/>
    <w:rsid w:val="74505D40"/>
    <w:rsid w:val="747E6B75"/>
    <w:rsid w:val="74AA2238"/>
    <w:rsid w:val="74BF09EF"/>
    <w:rsid w:val="74D472B5"/>
    <w:rsid w:val="74DB0611"/>
    <w:rsid w:val="74F43B94"/>
    <w:rsid w:val="758E68AB"/>
    <w:rsid w:val="759A3CDA"/>
    <w:rsid w:val="75AB5512"/>
    <w:rsid w:val="761949DE"/>
    <w:rsid w:val="76691B28"/>
    <w:rsid w:val="76E823F0"/>
    <w:rsid w:val="773F739D"/>
    <w:rsid w:val="783F7A72"/>
    <w:rsid w:val="7843749E"/>
    <w:rsid w:val="78475576"/>
    <w:rsid w:val="78CF4847"/>
    <w:rsid w:val="790A337C"/>
    <w:rsid w:val="792E3549"/>
    <w:rsid w:val="79546FEA"/>
    <w:rsid w:val="7956206B"/>
    <w:rsid w:val="79596363"/>
    <w:rsid w:val="79FC5A69"/>
    <w:rsid w:val="7A483E25"/>
    <w:rsid w:val="7A605918"/>
    <w:rsid w:val="7A783AA3"/>
    <w:rsid w:val="7A9276AE"/>
    <w:rsid w:val="7AC303F2"/>
    <w:rsid w:val="7AC87800"/>
    <w:rsid w:val="7AF41F20"/>
    <w:rsid w:val="7AFD3980"/>
    <w:rsid w:val="7B0E3AF7"/>
    <w:rsid w:val="7B5B37A6"/>
    <w:rsid w:val="7B8850F5"/>
    <w:rsid w:val="7C6E1FC5"/>
    <w:rsid w:val="7E6A30BA"/>
    <w:rsid w:val="7EBB5635"/>
    <w:rsid w:val="7F3C02B8"/>
    <w:rsid w:val="7F5D7F1A"/>
    <w:rsid w:val="7F84531C"/>
    <w:rsid w:val="7F8F11AB"/>
    <w:rsid w:val="7F93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Pr>
      <w:rFonts w:cs="Times New Roman"/>
    </w:r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d">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1">
    <w:name w:val="批注主题 Char"/>
    <w:basedOn w:val="Char"/>
    <w:link w:val="a8"/>
    <w:qFormat/>
    <w:rPr>
      <w:rFonts w:ascii="宋体" w:hAnsi="宋体" w:cs="宋体"/>
      <w:b/>
      <w:bCs/>
      <w:sz w:val="22"/>
      <w:szCs w:val="22"/>
      <w:lang w:eastAsia="en-US"/>
    </w:rPr>
  </w:style>
  <w:style w:type="paragraph" w:customStyle="1" w:styleId="31">
    <w:name w:val="正文文本缩进 31"/>
    <w:basedOn w:val="a"/>
    <w:qFormat/>
    <w:pPr>
      <w:spacing w:after="120"/>
      <w:ind w:leftChars="200" w:left="420"/>
    </w:pPr>
    <w:rPr>
      <w:sz w:val="16"/>
      <w:szCs w:val="16"/>
    </w:rPr>
  </w:style>
  <w:style w:type="paragraph" w:customStyle="1" w:styleId="11">
    <w:name w:val="普通(网站)1"/>
    <w:basedOn w:val="a"/>
    <w:qFormat/>
    <w:pPr>
      <w:widowControl/>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annotation subject"/>
    <w:basedOn w:val="a3"/>
    <w:next w:val="a3"/>
    <w:link w:val="Char1"/>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Pr>
      <w:rFonts w:cs="Times New Roman"/>
    </w:rPr>
  </w:style>
  <w:style w:type="character" w:styleId="ab">
    <w:name w:val="Hyperlink"/>
    <w:basedOn w:val="a0"/>
    <w:uiPriority w:val="99"/>
    <w:unhideWhenUsed/>
    <w:qFormat/>
    <w:rPr>
      <w:color w:val="0563C1" w:themeColor="hyperlink"/>
      <w:u w:val="single"/>
    </w:rPr>
  </w:style>
  <w:style w:type="character" w:styleId="ac">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d">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1">
    <w:name w:val="批注主题 Char"/>
    <w:basedOn w:val="Char"/>
    <w:link w:val="a8"/>
    <w:qFormat/>
    <w:rPr>
      <w:rFonts w:ascii="宋体" w:hAnsi="宋体" w:cs="宋体"/>
      <w:b/>
      <w:bCs/>
      <w:sz w:val="22"/>
      <w:szCs w:val="22"/>
      <w:lang w:eastAsia="en-US"/>
    </w:rPr>
  </w:style>
  <w:style w:type="paragraph" w:customStyle="1" w:styleId="31">
    <w:name w:val="正文文本缩进 31"/>
    <w:basedOn w:val="a"/>
    <w:qFormat/>
    <w:pPr>
      <w:spacing w:after="120"/>
      <w:ind w:leftChars="200" w:left="420"/>
    </w:pPr>
    <w:rPr>
      <w:sz w:val="16"/>
      <w:szCs w:val="16"/>
    </w:rPr>
  </w:style>
  <w:style w:type="paragraph" w:customStyle="1" w:styleId="11">
    <w:name w:val="普通(网站)1"/>
    <w:basedOn w:val="a"/>
    <w:qFormat/>
    <w:pPr>
      <w:widowControl/>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15262</Words>
  <Characters>6823</Characters>
  <Application>Microsoft Office Word</Application>
  <DocSecurity>0</DocSecurity>
  <Lines>56</Lines>
  <Paragraphs>44</Paragraphs>
  <ScaleCrop>false</ScaleCrop>
  <Company>微软中国</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2</cp:revision>
  <dcterms:created xsi:type="dcterms:W3CDTF">2021-11-08T02:10:00Z</dcterms:created>
  <dcterms:modified xsi:type="dcterms:W3CDTF">2021-11-08T02:10:00Z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666200277CC54F4F97EFD72FC65C1369</vt:lpwstr>
  </property>
</Properties>
</file>